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D3C36" w14:textId="5C5C4301" w:rsidR="00472A66" w:rsidRDefault="00472A66" w:rsidP="002F1966">
      <w:pPr>
        <w:spacing w:line="800" w:lineRule="exact"/>
        <w:jc w:val="center"/>
        <w:rPr>
          <w:rFonts w:ascii="Arial" w:hAnsi="Arial" w:cs="Arial"/>
          <w:b/>
          <w:bCs/>
          <w:color w:val="C45911" w:themeColor="accent2" w:themeShade="BF"/>
          <w:sz w:val="48"/>
          <w:szCs w:val="48"/>
        </w:rPr>
      </w:pPr>
      <w:r>
        <w:rPr>
          <w:rFonts w:ascii="Arial" w:hAnsi="Arial" w:cs="Arial"/>
          <w:b/>
          <w:bCs/>
          <w:color w:val="C45911" w:themeColor="accent2" w:themeShade="BF"/>
          <w:sz w:val="48"/>
          <w:szCs w:val="48"/>
        </w:rPr>
        <w:t>WOONZORGWELZIJNVISIE 2024-20</w:t>
      </w:r>
      <w:r w:rsidR="002F4F89">
        <w:rPr>
          <w:rFonts w:ascii="Arial" w:hAnsi="Arial" w:cs="Arial"/>
          <w:b/>
          <w:bCs/>
          <w:color w:val="C45911" w:themeColor="accent2" w:themeShade="BF"/>
          <w:sz w:val="48"/>
          <w:szCs w:val="48"/>
        </w:rPr>
        <w:t>28</w:t>
      </w:r>
    </w:p>
    <w:p w14:paraId="3C9BC7B9" w14:textId="3236D103" w:rsidR="00472A66" w:rsidRDefault="00F80619" w:rsidP="00472A66">
      <w:pPr>
        <w:spacing w:line="600" w:lineRule="exact"/>
        <w:jc w:val="center"/>
        <w:rPr>
          <w:rFonts w:ascii="Arial" w:hAnsi="Arial" w:cs="Arial"/>
          <w:b/>
          <w:bCs/>
          <w:color w:val="C45911" w:themeColor="accent2" w:themeShade="BF"/>
          <w:sz w:val="48"/>
          <w:szCs w:val="48"/>
        </w:rPr>
      </w:pPr>
      <w:bookmarkStart w:id="0" w:name="_Hlk150509328"/>
      <w:bookmarkEnd w:id="0"/>
      <w:r>
        <w:rPr>
          <w:rFonts w:ascii="Arial" w:hAnsi="Arial" w:cs="Arial"/>
          <w:b/>
          <w:bCs/>
          <w:color w:val="C45911" w:themeColor="accent2" w:themeShade="BF"/>
          <w:sz w:val="48"/>
          <w:szCs w:val="48"/>
        </w:rPr>
        <w:t xml:space="preserve"> </w:t>
      </w:r>
      <w:r w:rsidR="00472A66">
        <w:rPr>
          <w:rFonts w:ascii="Arial" w:hAnsi="Arial" w:cs="Arial"/>
          <w:b/>
          <w:bCs/>
          <w:color w:val="C45911" w:themeColor="accent2" w:themeShade="BF"/>
          <w:sz w:val="48"/>
          <w:szCs w:val="48"/>
        </w:rPr>
        <w:t>GEMEENTE DOESBURG</w:t>
      </w:r>
    </w:p>
    <w:p w14:paraId="3F49D175" w14:textId="2ADDCF57" w:rsidR="00472A66" w:rsidRDefault="00472A66" w:rsidP="00472A66">
      <w:pPr>
        <w:spacing w:line="600" w:lineRule="exact"/>
        <w:jc w:val="center"/>
        <w:rPr>
          <w:rFonts w:ascii="Arial" w:hAnsi="Arial" w:cs="Arial"/>
          <w:b/>
          <w:bCs/>
          <w:color w:val="C45911" w:themeColor="accent2" w:themeShade="BF"/>
          <w:sz w:val="48"/>
          <w:szCs w:val="48"/>
        </w:rPr>
      </w:pPr>
    </w:p>
    <w:p w14:paraId="43D10B5F" w14:textId="75878807" w:rsidR="000424E7" w:rsidRDefault="000424E7" w:rsidP="00472A66">
      <w:pPr>
        <w:spacing w:line="800" w:lineRule="exact"/>
        <w:jc w:val="center"/>
        <w:rPr>
          <w:rFonts w:ascii="Arial" w:hAnsi="Arial" w:cs="Arial"/>
          <w:b/>
          <w:bCs/>
          <w:color w:val="C45911" w:themeColor="accent2" w:themeShade="BF"/>
          <w:sz w:val="72"/>
          <w:szCs w:val="72"/>
        </w:rPr>
      </w:pPr>
      <w:r>
        <w:rPr>
          <w:rFonts w:ascii="Arial" w:hAnsi="Arial" w:cs="Arial"/>
          <w:b/>
          <w:bCs/>
          <w:noProof/>
          <w:color w:val="C45911" w:themeColor="accent2" w:themeShade="BF"/>
          <w:sz w:val="72"/>
          <w:szCs w:val="72"/>
        </w:rPr>
        <w:drawing>
          <wp:anchor distT="0" distB="0" distL="114300" distR="114300" simplePos="0" relativeHeight="251658259" behindDoc="0" locked="0" layoutInCell="1" allowOverlap="1" wp14:anchorId="03F334FA" wp14:editId="3BD1B59F">
            <wp:simplePos x="0" y="0"/>
            <wp:positionH relativeFrom="column">
              <wp:posOffset>-4763</wp:posOffset>
            </wp:positionH>
            <wp:positionV relativeFrom="paragraph">
              <wp:posOffset>995680</wp:posOffset>
            </wp:positionV>
            <wp:extent cx="5760720" cy="3240405"/>
            <wp:effectExtent l="0" t="0" r="0" b="0"/>
            <wp:wrapTopAndBottom/>
            <wp:docPr id="114774917" name="Graphic 114774917" descr="Huis met voort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4917" name="Graphic 114774917" descr="Huis met voortuin"/>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760720" cy="3240405"/>
                    </a:xfrm>
                    <a:prstGeom prst="rect">
                      <a:avLst/>
                    </a:prstGeom>
                  </pic:spPr>
                </pic:pic>
              </a:graphicData>
            </a:graphic>
          </wp:anchor>
        </w:drawing>
      </w:r>
      <w:r w:rsidR="00472A66" w:rsidRPr="006411EC">
        <w:rPr>
          <w:rFonts w:ascii="Arial" w:hAnsi="Arial" w:cs="Arial"/>
          <w:b/>
          <w:bCs/>
          <w:color w:val="C45911" w:themeColor="accent2" w:themeShade="BF"/>
          <w:sz w:val="72"/>
          <w:szCs w:val="72"/>
        </w:rPr>
        <w:t xml:space="preserve">Voor een vitaal Doesburg </w:t>
      </w:r>
    </w:p>
    <w:p w14:paraId="707A5400" w14:textId="77777777" w:rsidR="003A4DF1" w:rsidRPr="00A617CA" w:rsidRDefault="00895A82" w:rsidP="003A4DF1">
      <w:pPr>
        <w:spacing w:after="120" w:line="300" w:lineRule="exact"/>
        <w:jc w:val="both"/>
        <w:rPr>
          <w:rFonts w:ascii="Arial" w:hAnsi="Arial" w:cs="Arial"/>
          <w:b/>
          <w:bCs/>
          <w:i/>
          <w:iCs/>
          <w:noProof/>
          <w:color w:val="C45911" w:themeColor="accent2" w:themeShade="BF"/>
          <w:sz w:val="28"/>
          <w:szCs w:val="28"/>
          <w:lang w:eastAsia="nl-NL"/>
        </w:rPr>
      </w:pPr>
      <w:r>
        <w:rPr>
          <w:rFonts w:ascii="Arial" w:hAnsi="Arial" w:cs="Arial"/>
          <w:b/>
          <w:bCs/>
          <w:noProof/>
          <w:color w:val="C45911" w:themeColor="accent2" w:themeShade="BF"/>
          <w:sz w:val="72"/>
          <w:szCs w:val="72"/>
        </w:rPr>
        <w:drawing>
          <wp:anchor distT="0" distB="0" distL="114300" distR="114300" simplePos="0" relativeHeight="251658260" behindDoc="0" locked="0" layoutInCell="1" allowOverlap="1" wp14:anchorId="29152C63" wp14:editId="34FDEE98">
            <wp:simplePos x="0" y="0"/>
            <wp:positionH relativeFrom="column">
              <wp:posOffset>4186555</wp:posOffset>
            </wp:positionH>
            <wp:positionV relativeFrom="paragraph">
              <wp:posOffset>2806700</wp:posOffset>
            </wp:positionV>
            <wp:extent cx="1699895" cy="1699895"/>
            <wp:effectExtent l="0" t="0" r="0" b="0"/>
            <wp:wrapTopAndBottom/>
            <wp:docPr id="727686831" name="Graphic 727686831" descr="Gezin met twee kinder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86831" name="Graphic 727686831" descr="Gezin met twee kinderen silhouet"/>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699895" cy="1699895"/>
                    </a:xfrm>
                    <a:prstGeom prst="rect">
                      <a:avLst/>
                    </a:prstGeom>
                  </pic:spPr>
                </pic:pic>
              </a:graphicData>
            </a:graphic>
            <wp14:sizeRelH relativeFrom="margin">
              <wp14:pctWidth>0</wp14:pctWidth>
            </wp14:sizeRelH>
            <wp14:sizeRelV relativeFrom="margin">
              <wp14:pctHeight>0</wp14:pctHeight>
            </wp14:sizeRelV>
          </wp:anchor>
        </w:drawing>
      </w:r>
      <w:r w:rsidR="009A5716">
        <w:rPr>
          <w:rFonts w:ascii="Arial" w:hAnsi="Arial" w:cs="Arial"/>
          <w:b/>
          <w:bCs/>
          <w:color w:val="C45911" w:themeColor="accent2" w:themeShade="BF"/>
          <w:sz w:val="32"/>
          <w:szCs w:val="32"/>
        </w:rPr>
        <w:br w:type="page"/>
      </w:r>
      <w:r w:rsidR="003A4DF1" w:rsidRPr="00A617CA">
        <w:rPr>
          <w:rFonts w:ascii="Arial" w:hAnsi="Arial" w:cs="Arial"/>
          <w:b/>
          <w:bCs/>
          <w:i/>
          <w:iCs/>
          <w:noProof/>
          <w:color w:val="C45911" w:themeColor="accent2" w:themeShade="BF"/>
          <w:sz w:val="28"/>
          <w:szCs w:val="28"/>
          <w:lang w:eastAsia="nl-NL"/>
        </w:rPr>
        <w:lastRenderedPageBreak/>
        <w:t xml:space="preserve">Mét u en voor u blijven wij werken aan een vitaal Doesburg </w:t>
      </w:r>
    </w:p>
    <w:p w14:paraId="1FF5784A" w14:textId="77777777" w:rsidR="003A4DF1" w:rsidRPr="0062125E" w:rsidRDefault="003A4DF1" w:rsidP="003A4DF1">
      <w:pPr>
        <w:spacing w:after="120" w:line="300" w:lineRule="exact"/>
        <w:jc w:val="both"/>
        <w:rPr>
          <w:rFonts w:ascii="Arial" w:hAnsi="Arial" w:cs="Arial"/>
          <w:noProof/>
          <w:sz w:val="20"/>
          <w:szCs w:val="20"/>
          <w:lang w:eastAsia="nl-NL"/>
        </w:rPr>
      </w:pPr>
      <w:r w:rsidRPr="0062125E">
        <w:rPr>
          <w:rFonts w:ascii="Arial" w:hAnsi="Arial" w:cs="Arial"/>
          <w:b/>
          <w:bCs/>
          <w:i/>
          <w:iCs/>
          <w:noProof/>
          <w:color w:val="C45911" w:themeColor="accent2" w:themeShade="BF"/>
          <w:sz w:val="20"/>
          <w:szCs w:val="20"/>
          <w:lang w:eastAsia="nl-NL"/>
        </w:rPr>
        <w:t>Voorwoord wethouders Van Veldhuizen en Elbers</w:t>
      </w:r>
    </w:p>
    <w:p w14:paraId="27148521" w14:textId="77777777" w:rsidR="003A4DF1" w:rsidRPr="0062125E" w:rsidRDefault="003A4DF1" w:rsidP="003A4DF1">
      <w:pPr>
        <w:spacing w:after="120" w:line="300" w:lineRule="exact"/>
        <w:jc w:val="both"/>
        <w:rPr>
          <w:rFonts w:ascii="Arial" w:hAnsi="Arial" w:cs="Arial"/>
          <w:noProof/>
          <w:sz w:val="20"/>
          <w:szCs w:val="20"/>
          <w:lang w:eastAsia="nl-NL"/>
        </w:rPr>
      </w:pPr>
      <w:r w:rsidRPr="0062125E">
        <w:rPr>
          <w:rFonts w:ascii="Arial" w:hAnsi="Arial" w:cs="Arial"/>
          <w:noProof/>
          <w:sz w:val="20"/>
          <w:szCs w:val="20"/>
        </w:rPr>
        <w:drawing>
          <wp:anchor distT="0" distB="0" distL="114300" distR="114300" simplePos="0" relativeHeight="251658271" behindDoc="0" locked="0" layoutInCell="1" allowOverlap="1" wp14:anchorId="4F600F59" wp14:editId="3339A259">
            <wp:simplePos x="0" y="0"/>
            <wp:positionH relativeFrom="margin">
              <wp:align>left</wp:align>
            </wp:positionH>
            <wp:positionV relativeFrom="paragraph">
              <wp:posOffset>98425</wp:posOffset>
            </wp:positionV>
            <wp:extent cx="1900555" cy="2514600"/>
            <wp:effectExtent l="0" t="0" r="4445" b="0"/>
            <wp:wrapSquare wrapText="bothSides"/>
            <wp:docPr id="1289421479" name="Afbeelding 1289421479"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21479" name="Afbeelding 1" descr="Afbeelding met Menselijk gezicht, persoon, kleding, glimlach&#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5990" cy="2534766"/>
                    </a:xfrm>
                    <a:prstGeom prst="rect">
                      <a:avLst/>
                    </a:prstGeom>
                  </pic:spPr>
                </pic:pic>
              </a:graphicData>
            </a:graphic>
            <wp14:sizeRelH relativeFrom="margin">
              <wp14:pctWidth>0</wp14:pctWidth>
            </wp14:sizeRelH>
            <wp14:sizeRelV relativeFrom="margin">
              <wp14:pctHeight>0</wp14:pctHeight>
            </wp14:sizeRelV>
          </wp:anchor>
        </w:drawing>
      </w:r>
      <w:r w:rsidRPr="0062125E">
        <w:rPr>
          <w:rFonts w:ascii="Arial" w:hAnsi="Arial" w:cs="Arial"/>
          <w:b/>
          <w:bCs/>
          <w:noProof/>
          <w:sz w:val="20"/>
          <w:szCs w:val="20"/>
          <w:lang w:eastAsia="nl-NL"/>
        </w:rPr>
        <w:t xml:space="preserve">Birgit van Veldhuizen: </w:t>
      </w:r>
      <w:r w:rsidRPr="0062125E">
        <w:rPr>
          <w:rFonts w:ascii="Arial" w:hAnsi="Arial" w:cs="Arial"/>
          <w:noProof/>
          <w:sz w:val="20"/>
          <w:szCs w:val="20"/>
          <w:lang w:eastAsia="nl-NL"/>
        </w:rPr>
        <w:t xml:space="preserve">Doesburg wil een fijne plek zijn en blijven voor jong en oud, om te wonen, werken en genieten. Het onderdeel wonen is door de druk op de woningmarkt, steeds lastiger te realiseren. Stijgende huizenprijzen en toenemende kosten voor levensonderhoud  maken het voor bepaalde groepen steeds lastiger om een betaalbare en passende woning te vinden. En met alleen een woning, zijn we er nog niet: ook passende zorg en welzijn zijn belangrijke componenten, die vaak gekoppeld zijn aan het wonen. Ook constateer ik dat het aandeel goedkope koopwoningen en sociale huurwoningen ten opzichte van andere gemeenten relatief hoog is. Al deze uitdagingen vragen om een heldere visie, waarmee we in Doesburg meer balans kunnen krijgen in onze woningvoorraad en ook voorbereid zijn op de zorg- en welzijnsvraag vanuit de bewoners. </w:t>
      </w:r>
    </w:p>
    <w:p w14:paraId="5943F916" w14:textId="77777777" w:rsidR="003A4DF1" w:rsidRPr="0062125E" w:rsidRDefault="003A4DF1" w:rsidP="003A4DF1">
      <w:pPr>
        <w:spacing w:after="120" w:line="300" w:lineRule="exact"/>
        <w:jc w:val="both"/>
        <w:rPr>
          <w:rFonts w:ascii="Arial" w:hAnsi="Arial" w:cs="Arial"/>
          <w:noProof/>
          <w:sz w:val="20"/>
          <w:szCs w:val="20"/>
          <w:lang w:eastAsia="nl-NL"/>
        </w:rPr>
      </w:pPr>
      <w:r w:rsidRPr="0062125E">
        <w:rPr>
          <w:rFonts w:ascii="Arial" w:hAnsi="Arial" w:cs="Arial"/>
          <w:noProof/>
          <w:sz w:val="20"/>
          <w:szCs w:val="20"/>
          <w:lang w:eastAsia="nl-NL"/>
        </w:rPr>
        <w:t xml:space="preserve">Ik wil me de komende jaren inzetten om dát te realiseren wat nodig is voor onze inwoners. Aan de andere kant wil ik er ook voor zorgen dat er méér middeldure en dure koopwoningen komen, waarmee we ook nieuwkomers in onze prachtige stad kunnen verwelkomen. Vestigers zijn hard nodig om het betrekkelijk hoge voorzieningenniveau in onze stad in stand te kunnen houden. Het zorgt er ook voor dat Doesburg een bevolkingsomvang behoudt van minimaal 11.000. </w:t>
      </w:r>
      <w:r w:rsidRPr="0062125E">
        <w:rPr>
          <w:rFonts w:ascii="Arial" w:hAnsi="Arial" w:cs="Arial"/>
          <w:sz w:val="20"/>
          <w:szCs w:val="20"/>
        </w:rPr>
        <w:t>Deze nieuwe woningen (die tevens zorgen voor doorstroming, want ook Doesburgers kunnen hier gaan wonen) willen we vooral bouwen  in Beinum. De planvoorbereidingen hiervoor zijn in de zomer van 2022 gestart.</w:t>
      </w:r>
    </w:p>
    <w:p w14:paraId="1FB7A061" w14:textId="77777777" w:rsidR="003A4DF1" w:rsidRPr="0062125E" w:rsidRDefault="003A4DF1" w:rsidP="003A4DF1">
      <w:pPr>
        <w:spacing w:before="240" w:after="0" w:line="300" w:lineRule="exact"/>
        <w:jc w:val="both"/>
        <w:rPr>
          <w:rFonts w:ascii="Arial" w:hAnsi="Arial" w:cs="Arial"/>
          <w:sz w:val="20"/>
          <w:szCs w:val="20"/>
        </w:rPr>
      </w:pPr>
      <w:r w:rsidRPr="0062125E">
        <w:rPr>
          <w:rFonts w:ascii="Arial" w:hAnsi="Arial" w:cs="Arial"/>
          <w:noProof/>
          <w:sz w:val="20"/>
          <w:szCs w:val="20"/>
        </w:rPr>
        <w:drawing>
          <wp:anchor distT="0" distB="0" distL="114300" distR="114300" simplePos="0" relativeHeight="251658272" behindDoc="0" locked="0" layoutInCell="1" allowOverlap="1" wp14:anchorId="45160214" wp14:editId="785A999F">
            <wp:simplePos x="0" y="0"/>
            <wp:positionH relativeFrom="margin">
              <wp:posOffset>14605</wp:posOffset>
            </wp:positionH>
            <wp:positionV relativeFrom="paragraph">
              <wp:posOffset>147955</wp:posOffset>
            </wp:positionV>
            <wp:extent cx="1838325" cy="2487930"/>
            <wp:effectExtent l="0" t="0" r="9525" b="7620"/>
            <wp:wrapSquare wrapText="bothSides"/>
            <wp:docPr id="270446764" name="Afbeelding 1" descr="Afbeelding met persoon, kleding, Menselijk gezicht, Formele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46764" name="Afbeelding 1" descr="Afbeelding met persoon, kleding, Menselijk gezicht, Formele kleding&#10;&#10;Automatisch gegenereerde beschrijvi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0000" t="1406" r="20724" b="38432"/>
                    <a:stretch/>
                  </pic:blipFill>
                  <pic:spPr bwMode="auto">
                    <a:xfrm>
                      <a:off x="0" y="0"/>
                      <a:ext cx="1838325" cy="2487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sz w:val="20"/>
          <w:szCs w:val="20"/>
        </w:rPr>
        <w:t xml:space="preserve">Bart Elbers: </w:t>
      </w:r>
      <w:r w:rsidRPr="0062125E">
        <w:rPr>
          <w:rFonts w:ascii="Arial" w:hAnsi="Arial" w:cs="Arial"/>
          <w:sz w:val="20"/>
          <w:szCs w:val="20"/>
        </w:rPr>
        <w:t xml:space="preserve"> Zowel het opstellen als de uitvoering van deze Woon</w:t>
      </w:r>
      <w:r>
        <w:rPr>
          <w:rFonts w:ascii="Arial" w:hAnsi="Arial" w:cs="Arial"/>
          <w:sz w:val="20"/>
          <w:szCs w:val="20"/>
        </w:rPr>
        <w:t>zorgwelzijn</w:t>
      </w:r>
      <w:r w:rsidRPr="0062125E">
        <w:rPr>
          <w:rFonts w:ascii="Arial" w:hAnsi="Arial" w:cs="Arial"/>
          <w:sz w:val="20"/>
          <w:szCs w:val="20"/>
        </w:rPr>
        <w:t xml:space="preserve">visie doet de gemeente niet alleen. Niet alleen bij het opstellen van de visie, maar zeker ook bij het tot uitvoering brengen van de visie, zetten we in op een goede samenwerking met inwoners, zorgprofessionals en onze maatschappelijke partners. Een belangrijk onderdeel van het proces om tot deze visie te komen was het ophalen van kennis en wensen bij zorgprofessionals, maatschappelijke partners en inwoners. Het was voor ons de eerste keer dat zorg en welzijn zo’n belangrijke plaats </w:t>
      </w:r>
      <w:r>
        <w:rPr>
          <w:rFonts w:ascii="Arial" w:hAnsi="Arial" w:cs="Arial"/>
          <w:sz w:val="20"/>
          <w:szCs w:val="20"/>
        </w:rPr>
        <w:t>krijgt</w:t>
      </w:r>
      <w:r w:rsidRPr="0062125E">
        <w:rPr>
          <w:rFonts w:ascii="Arial" w:hAnsi="Arial" w:cs="Arial"/>
          <w:sz w:val="20"/>
          <w:szCs w:val="20"/>
        </w:rPr>
        <w:t xml:space="preserve"> in een woonvisie. Dit maakt niet alleen de visie beter, maar heeft ons ook intern geleerd om nog integraler te denken en doen. De gemeente stelt, binnen haar verantwoordelijkheden en kerntaken, het beleid op en voert regie. Dat </w:t>
      </w:r>
      <w:r>
        <w:rPr>
          <w:rFonts w:ascii="Arial" w:hAnsi="Arial" w:cs="Arial"/>
          <w:sz w:val="20"/>
          <w:szCs w:val="20"/>
        </w:rPr>
        <w:t>doet zij</w:t>
      </w:r>
      <w:r w:rsidRPr="0062125E">
        <w:rPr>
          <w:rFonts w:ascii="Arial" w:hAnsi="Arial" w:cs="Arial"/>
          <w:sz w:val="20"/>
          <w:szCs w:val="20"/>
        </w:rPr>
        <w:t xml:space="preserve"> in blijvende samenspraak met inwoners en (maatschappelijke) partners. De acties zijn divers en door de integrale aanpak ligt de verantwoordelijkheid nooit of zelden bij één organisatie. De visie is daarom ook juist bedoeld als verdere versterking van de bestaande samenwerking. Samen kom je verder.</w:t>
      </w:r>
    </w:p>
    <w:p w14:paraId="6290657B" w14:textId="77777777" w:rsidR="003A4DF1" w:rsidRDefault="003A4DF1" w:rsidP="003A4DF1">
      <w:pPr>
        <w:spacing w:after="0" w:line="300" w:lineRule="exact"/>
        <w:jc w:val="both"/>
        <w:rPr>
          <w:rFonts w:ascii="Arial" w:hAnsi="Arial" w:cs="Arial"/>
          <w:noProof/>
          <w:sz w:val="20"/>
          <w:szCs w:val="20"/>
          <w:lang w:eastAsia="nl-NL"/>
        </w:rPr>
      </w:pPr>
    </w:p>
    <w:p w14:paraId="5891FB05" w14:textId="7C175B2D" w:rsidR="003A4DF1" w:rsidRPr="0062125E" w:rsidRDefault="003A4DF1" w:rsidP="003A4DF1">
      <w:pPr>
        <w:spacing w:after="0" w:line="300" w:lineRule="exact"/>
        <w:jc w:val="both"/>
        <w:rPr>
          <w:rFonts w:ascii="Arial" w:hAnsi="Arial" w:cs="Arial"/>
          <w:noProof/>
          <w:sz w:val="20"/>
          <w:szCs w:val="20"/>
          <w:lang w:eastAsia="nl-NL"/>
        </w:rPr>
      </w:pPr>
      <w:r w:rsidRPr="0062125E">
        <w:rPr>
          <w:rFonts w:ascii="Arial" w:hAnsi="Arial" w:cs="Arial"/>
          <w:noProof/>
          <w:sz w:val="20"/>
          <w:szCs w:val="20"/>
          <w:lang w:eastAsia="nl-NL"/>
        </w:rPr>
        <w:t xml:space="preserve">Op </w:t>
      </w:r>
      <w:r>
        <w:rPr>
          <w:rFonts w:ascii="Arial" w:hAnsi="Arial" w:cs="Arial"/>
          <w:noProof/>
          <w:sz w:val="20"/>
          <w:szCs w:val="20"/>
          <w:lang w:eastAsia="nl-NL"/>
        </w:rPr>
        <w:t>4</w:t>
      </w:r>
      <w:r w:rsidRPr="0062125E">
        <w:rPr>
          <w:rFonts w:ascii="Arial" w:hAnsi="Arial" w:cs="Arial"/>
          <w:noProof/>
          <w:sz w:val="20"/>
          <w:szCs w:val="20"/>
          <w:lang w:eastAsia="nl-NL"/>
        </w:rPr>
        <w:t xml:space="preserve"> juli 2024 heeft de raad met de inhoud van de visie ingestemd, en dat geeft ons mandaat om de komende jaren het programma aan maatregelen met veel energie en enthousiasme uit te voeren. </w:t>
      </w:r>
    </w:p>
    <w:p w14:paraId="7357D8C3" w14:textId="77777777" w:rsidR="003A4DF1" w:rsidRPr="0062125E" w:rsidRDefault="003A4DF1" w:rsidP="003A4DF1">
      <w:pPr>
        <w:spacing w:line="300" w:lineRule="exact"/>
        <w:rPr>
          <w:rFonts w:ascii="Arial" w:hAnsi="Arial" w:cs="Arial"/>
          <w:sz w:val="20"/>
          <w:szCs w:val="20"/>
        </w:rPr>
      </w:pPr>
    </w:p>
    <w:p w14:paraId="7A85432F" w14:textId="77777777" w:rsidR="003A4DF1" w:rsidRDefault="003A4DF1">
      <w:pPr>
        <w:rPr>
          <w:rFonts w:ascii="Arial" w:hAnsi="Arial" w:cs="Arial"/>
          <w:b/>
          <w:bCs/>
          <w:color w:val="C45911" w:themeColor="accent2" w:themeShade="BF"/>
          <w:sz w:val="24"/>
          <w:szCs w:val="24"/>
        </w:rPr>
      </w:pPr>
      <w:r>
        <w:rPr>
          <w:rFonts w:ascii="Arial" w:hAnsi="Arial" w:cs="Arial"/>
          <w:b/>
          <w:bCs/>
          <w:color w:val="C45911" w:themeColor="accent2" w:themeShade="BF"/>
          <w:sz w:val="24"/>
          <w:szCs w:val="24"/>
        </w:rPr>
        <w:br w:type="page"/>
      </w:r>
    </w:p>
    <w:p w14:paraId="0FB8F475" w14:textId="4C3B0779" w:rsidR="0033643A" w:rsidRPr="00D0576F" w:rsidRDefault="0033643A" w:rsidP="0033643A">
      <w:pPr>
        <w:spacing w:line="320" w:lineRule="exact"/>
        <w:ind w:left="-2"/>
        <w:jc w:val="both"/>
        <w:rPr>
          <w:rFonts w:ascii="Arial" w:hAnsi="Arial" w:cs="Arial"/>
          <w:b/>
          <w:bCs/>
          <w:color w:val="C45911" w:themeColor="accent2" w:themeShade="BF"/>
          <w:sz w:val="18"/>
          <w:szCs w:val="18"/>
        </w:rPr>
      </w:pPr>
      <w:r w:rsidRPr="001E74FD">
        <w:rPr>
          <w:rFonts w:ascii="Arial" w:hAnsi="Arial" w:cs="Arial"/>
          <w:b/>
          <w:bCs/>
          <w:color w:val="C45911" w:themeColor="accent2" w:themeShade="BF"/>
          <w:sz w:val="24"/>
          <w:szCs w:val="24"/>
        </w:rPr>
        <w:lastRenderedPageBreak/>
        <w:t>Inhoudsopgave</w:t>
      </w:r>
      <w:r w:rsidR="00D0576F">
        <w:rPr>
          <w:rFonts w:ascii="Arial" w:hAnsi="Arial" w:cs="Arial"/>
          <w:b/>
          <w:bCs/>
          <w:color w:val="C45911" w:themeColor="accent2" w:themeShade="BF"/>
          <w:sz w:val="24"/>
          <w:szCs w:val="24"/>
        </w:rPr>
        <w:t xml:space="preserve"> </w:t>
      </w:r>
      <w:r w:rsidR="00D0576F">
        <w:rPr>
          <w:rFonts w:ascii="Arial" w:hAnsi="Arial" w:cs="Arial"/>
          <w:b/>
          <w:bCs/>
          <w:color w:val="C45911" w:themeColor="accent2" w:themeShade="BF"/>
          <w:sz w:val="18"/>
          <w:szCs w:val="18"/>
        </w:rPr>
        <w:t>(</w:t>
      </w:r>
      <w:r w:rsidR="00E376E3">
        <w:rPr>
          <w:rFonts w:ascii="Arial" w:hAnsi="Arial" w:cs="Arial"/>
          <w:b/>
          <w:bCs/>
          <w:color w:val="C45911" w:themeColor="accent2" w:themeShade="BF"/>
          <w:sz w:val="18"/>
          <w:szCs w:val="18"/>
        </w:rPr>
        <w:t xml:space="preserve">inclusief </w:t>
      </w:r>
      <w:r w:rsidR="00D0576F">
        <w:rPr>
          <w:rFonts w:ascii="Arial" w:hAnsi="Arial" w:cs="Arial"/>
          <w:b/>
          <w:bCs/>
          <w:color w:val="C45911" w:themeColor="accent2" w:themeShade="BF"/>
          <w:sz w:val="18"/>
          <w:szCs w:val="18"/>
        </w:rPr>
        <w:t xml:space="preserve">toegevoegd </w:t>
      </w:r>
      <w:r w:rsidR="00E376E3">
        <w:rPr>
          <w:rFonts w:ascii="Arial" w:hAnsi="Arial" w:cs="Arial"/>
          <w:b/>
          <w:bCs/>
          <w:color w:val="C45911" w:themeColor="accent2" w:themeShade="BF"/>
          <w:sz w:val="18"/>
          <w:szCs w:val="18"/>
        </w:rPr>
        <w:t xml:space="preserve">addendum van </w:t>
      </w:r>
      <w:r w:rsidR="00D422BB">
        <w:rPr>
          <w:rFonts w:ascii="Arial" w:hAnsi="Arial" w:cs="Arial"/>
          <w:b/>
          <w:bCs/>
          <w:color w:val="C45911" w:themeColor="accent2" w:themeShade="BF"/>
          <w:sz w:val="18"/>
          <w:szCs w:val="18"/>
        </w:rPr>
        <w:t>februari 2025)</w:t>
      </w:r>
    </w:p>
    <w:p w14:paraId="4586E17A" w14:textId="37148438" w:rsidR="0033643A" w:rsidRPr="00414449" w:rsidRDefault="0033643A" w:rsidP="00220EBE">
      <w:pPr>
        <w:pStyle w:val="Lijstalinea"/>
        <w:numPr>
          <w:ilvl w:val="0"/>
          <w:numId w:val="17"/>
        </w:numPr>
        <w:spacing w:after="0" w:line="320" w:lineRule="exact"/>
        <w:ind w:left="426"/>
        <w:jc w:val="both"/>
        <w:rPr>
          <w:rFonts w:ascii="Arial" w:hAnsi="Arial" w:cs="Arial"/>
        </w:rPr>
      </w:pPr>
      <w:r w:rsidRPr="00414449">
        <w:rPr>
          <w:rFonts w:ascii="Arial" w:hAnsi="Arial" w:cs="Arial"/>
        </w:rPr>
        <w:t>Visie richting 2040</w:t>
      </w:r>
      <w:r>
        <w:rPr>
          <w:rFonts w:ascii="Arial" w:hAnsi="Arial" w:cs="Arial"/>
        </w:rPr>
        <w:t xml:space="preserve"> (samenvatting</w:t>
      </w:r>
      <w:r w:rsidR="00FF7DF7">
        <w:rPr>
          <w:rFonts w:ascii="Arial" w:hAnsi="Arial" w:cs="Arial"/>
        </w:rPr>
        <w:t>……………………………………………………</w:t>
      </w:r>
      <w:r w:rsidR="00200A9A">
        <w:rPr>
          <w:rFonts w:ascii="Arial" w:hAnsi="Arial" w:cs="Arial"/>
        </w:rPr>
        <w:t>….</w:t>
      </w:r>
      <w:r w:rsidR="002D0801">
        <w:rPr>
          <w:rFonts w:ascii="Arial" w:hAnsi="Arial" w:cs="Arial"/>
        </w:rPr>
        <w:t>.</w:t>
      </w:r>
      <w:r w:rsidR="00200A9A">
        <w:rPr>
          <w:rFonts w:ascii="Arial" w:hAnsi="Arial" w:cs="Arial"/>
        </w:rPr>
        <w:t>.</w:t>
      </w:r>
      <w:r w:rsidR="00E97FA2">
        <w:rPr>
          <w:rFonts w:ascii="Arial" w:hAnsi="Arial" w:cs="Arial"/>
        </w:rPr>
        <w:t>.</w:t>
      </w:r>
      <w:r w:rsidR="00BD3901">
        <w:rPr>
          <w:rFonts w:ascii="Arial" w:hAnsi="Arial" w:cs="Arial"/>
        </w:rPr>
        <w:t>4</w:t>
      </w:r>
    </w:p>
    <w:p w14:paraId="6284EF44" w14:textId="79B18531" w:rsidR="0033643A" w:rsidRPr="00454C1E" w:rsidRDefault="0033643A" w:rsidP="00220EBE">
      <w:pPr>
        <w:pStyle w:val="Lijstalinea"/>
        <w:numPr>
          <w:ilvl w:val="0"/>
          <w:numId w:val="17"/>
        </w:numPr>
        <w:spacing w:after="0" w:line="320" w:lineRule="exact"/>
        <w:ind w:left="426"/>
        <w:jc w:val="both"/>
        <w:rPr>
          <w:rFonts w:ascii="Arial" w:hAnsi="Arial" w:cs="Arial"/>
        </w:rPr>
      </w:pPr>
      <w:r w:rsidRPr="00454C1E">
        <w:rPr>
          <w:rFonts w:ascii="Arial" w:hAnsi="Arial" w:cs="Arial"/>
        </w:rPr>
        <w:t>Wonen in Doesburg</w:t>
      </w:r>
      <w:r w:rsidR="00200A9A">
        <w:rPr>
          <w:rFonts w:ascii="Arial" w:hAnsi="Arial" w:cs="Arial"/>
        </w:rPr>
        <w:t>…………………………………………………………………</w:t>
      </w:r>
      <w:r w:rsidR="00FF7DF7">
        <w:rPr>
          <w:rFonts w:ascii="Arial" w:hAnsi="Arial" w:cs="Arial"/>
        </w:rPr>
        <w:t>..</w:t>
      </w:r>
      <w:r w:rsidR="00200A9A">
        <w:rPr>
          <w:rFonts w:ascii="Arial" w:hAnsi="Arial" w:cs="Arial"/>
        </w:rPr>
        <w:t>…</w:t>
      </w:r>
      <w:r w:rsidR="00072719">
        <w:rPr>
          <w:rFonts w:ascii="Arial" w:hAnsi="Arial" w:cs="Arial"/>
        </w:rPr>
        <w:t>.</w:t>
      </w:r>
      <w:r w:rsidR="002D0801">
        <w:rPr>
          <w:rFonts w:ascii="Arial" w:hAnsi="Arial" w:cs="Arial"/>
        </w:rPr>
        <w:t>.</w:t>
      </w:r>
      <w:r w:rsidR="00072719">
        <w:rPr>
          <w:rFonts w:ascii="Arial" w:hAnsi="Arial" w:cs="Arial"/>
        </w:rPr>
        <w:t>..</w:t>
      </w:r>
      <w:r w:rsidR="00C0088D">
        <w:rPr>
          <w:rFonts w:ascii="Arial" w:hAnsi="Arial" w:cs="Arial"/>
        </w:rPr>
        <w:t>.</w:t>
      </w:r>
      <w:r w:rsidR="00BD3901">
        <w:rPr>
          <w:rFonts w:ascii="Arial" w:hAnsi="Arial" w:cs="Arial"/>
        </w:rPr>
        <w:t>7</w:t>
      </w:r>
    </w:p>
    <w:p w14:paraId="20DBFDC3" w14:textId="4B58B107" w:rsidR="0033643A" w:rsidRPr="00DE5AEC" w:rsidRDefault="0033643A" w:rsidP="0033643A">
      <w:pPr>
        <w:spacing w:after="0" w:line="320" w:lineRule="exact"/>
        <w:ind w:left="1080" w:hanging="654"/>
        <w:jc w:val="both"/>
        <w:rPr>
          <w:rFonts w:ascii="Arial" w:hAnsi="Arial" w:cs="Arial"/>
          <w:sz w:val="20"/>
          <w:szCs w:val="20"/>
        </w:rPr>
      </w:pPr>
      <w:r>
        <w:rPr>
          <w:rFonts w:ascii="Arial" w:hAnsi="Arial" w:cs="Arial"/>
          <w:sz w:val="20"/>
          <w:szCs w:val="20"/>
        </w:rPr>
        <w:t>2</w:t>
      </w:r>
      <w:r w:rsidRPr="00DE5AEC">
        <w:rPr>
          <w:rFonts w:ascii="Arial" w:hAnsi="Arial" w:cs="Arial"/>
          <w:sz w:val="20"/>
          <w:szCs w:val="20"/>
        </w:rPr>
        <w:t>.1</w:t>
      </w:r>
      <w:r w:rsidRPr="00DE5AEC">
        <w:rPr>
          <w:rFonts w:ascii="Arial" w:hAnsi="Arial" w:cs="Arial"/>
          <w:sz w:val="20"/>
          <w:szCs w:val="20"/>
        </w:rPr>
        <w:tab/>
      </w:r>
      <w:r>
        <w:rPr>
          <w:rFonts w:ascii="Arial" w:hAnsi="Arial" w:cs="Arial"/>
          <w:sz w:val="20"/>
          <w:szCs w:val="20"/>
        </w:rPr>
        <w:t>Werken aan een leefbare en levendige stad</w:t>
      </w:r>
      <w:r w:rsidR="00072719">
        <w:rPr>
          <w:rFonts w:ascii="Arial" w:hAnsi="Arial" w:cs="Arial"/>
          <w:sz w:val="20"/>
          <w:szCs w:val="20"/>
        </w:rPr>
        <w:t>……………………………………</w:t>
      </w:r>
      <w:r w:rsidR="00FF7DF7">
        <w:rPr>
          <w:rFonts w:ascii="Arial" w:hAnsi="Arial" w:cs="Arial"/>
          <w:sz w:val="20"/>
          <w:szCs w:val="20"/>
        </w:rPr>
        <w:t>..</w:t>
      </w:r>
      <w:r w:rsidR="00072719">
        <w:rPr>
          <w:rFonts w:ascii="Arial" w:hAnsi="Arial" w:cs="Arial"/>
          <w:sz w:val="20"/>
          <w:szCs w:val="20"/>
        </w:rPr>
        <w:t>……</w:t>
      </w:r>
      <w:r w:rsidR="002D0801">
        <w:rPr>
          <w:rFonts w:ascii="Arial" w:hAnsi="Arial" w:cs="Arial"/>
          <w:sz w:val="20"/>
          <w:szCs w:val="20"/>
        </w:rPr>
        <w:t>.</w:t>
      </w:r>
      <w:r w:rsidR="00412E4F">
        <w:rPr>
          <w:rFonts w:ascii="Arial" w:hAnsi="Arial" w:cs="Arial"/>
          <w:sz w:val="20"/>
          <w:szCs w:val="20"/>
        </w:rPr>
        <w:t>..</w:t>
      </w:r>
      <w:r w:rsidR="00C0088D">
        <w:rPr>
          <w:rFonts w:ascii="Arial" w:hAnsi="Arial" w:cs="Arial"/>
          <w:sz w:val="20"/>
          <w:szCs w:val="20"/>
        </w:rPr>
        <w:t>.</w:t>
      </w:r>
      <w:r w:rsidR="00E97FA2">
        <w:rPr>
          <w:rFonts w:ascii="Arial" w:hAnsi="Arial" w:cs="Arial"/>
          <w:sz w:val="20"/>
          <w:szCs w:val="20"/>
        </w:rPr>
        <w:t>.</w:t>
      </w:r>
      <w:r w:rsidR="00BD3901">
        <w:rPr>
          <w:rFonts w:ascii="Arial" w:hAnsi="Arial" w:cs="Arial"/>
          <w:sz w:val="20"/>
          <w:szCs w:val="20"/>
        </w:rPr>
        <w:t>7</w:t>
      </w:r>
    </w:p>
    <w:p w14:paraId="32A2F78F" w14:textId="2FF57B49" w:rsidR="0033643A" w:rsidRDefault="0033643A" w:rsidP="0033643A">
      <w:pPr>
        <w:spacing w:after="0" w:line="320" w:lineRule="exact"/>
        <w:ind w:left="1080" w:hanging="654"/>
        <w:jc w:val="both"/>
        <w:rPr>
          <w:rFonts w:ascii="Arial" w:hAnsi="Arial" w:cs="Arial"/>
          <w:sz w:val="20"/>
          <w:szCs w:val="20"/>
        </w:rPr>
      </w:pPr>
      <w:r>
        <w:rPr>
          <w:rFonts w:ascii="Arial" w:hAnsi="Arial" w:cs="Arial"/>
          <w:sz w:val="20"/>
          <w:szCs w:val="20"/>
        </w:rPr>
        <w:t>2</w:t>
      </w:r>
      <w:r w:rsidRPr="00DE5AEC">
        <w:rPr>
          <w:rFonts w:ascii="Arial" w:hAnsi="Arial" w:cs="Arial"/>
          <w:sz w:val="20"/>
          <w:szCs w:val="20"/>
        </w:rPr>
        <w:t>.2</w:t>
      </w:r>
      <w:r w:rsidRPr="00DE5AEC">
        <w:rPr>
          <w:rFonts w:ascii="Arial" w:hAnsi="Arial" w:cs="Arial"/>
          <w:sz w:val="20"/>
          <w:szCs w:val="20"/>
        </w:rPr>
        <w:tab/>
      </w:r>
      <w:r>
        <w:rPr>
          <w:rFonts w:ascii="Arial" w:hAnsi="Arial" w:cs="Arial"/>
          <w:sz w:val="20"/>
          <w:szCs w:val="20"/>
        </w:rPr>
        <w:t>Kwaliteit van de woningvoorraad en woonomgeving</w:t>
      </w:r>
      <w:r w:rsidR="00412E4F">
        <w:rPr>
          <w:rFonts w:ascii="Arial" w:hAnsi="Arial" w:cs="Arial"/>
          <w:sz w:val="20"/>
          <w:szCs w:val="20"/>
        </w:rPr>
        <w:t>……………………………</w:t>
      </w:r>
      <w:r w:rsidR="00FF7DF7">
        <w:rPr>
          <w:rFonts w:ascii="Arial" w:hAnsi="Arial" w:cs="Arial"/>
          <w:sz w:val="20"/>
          <w:szCs w:val="20"/>
        </w:rPr>
        <w:t>..</w:t>
      </w:r>
      <w:r w:rsidR="00412E4F">
        <w:rPr>
          <w:rFonts w:ascii="Arial" w:hAnsi="Arial" w:cs="Arial"/>
          <w:sz w:val="20"/>
          <w:szCs w:val="20"/>
        </w:rPr>
        <w:t>…</w:t>
      </w:r>
      <w:r w:rsidR="002D0801">
        <w:rPr>
          <w:rFonts w:ascii="Arial" w:hAnsi="Arial" w:cs="Arial"/>
          <w:sz w:val="20"/>
          <w:szCs w:val="20"/>
        </w:rPr>
        <w:t>.</w:t>
      </w:r>
      <w:r w:rsidR="00412E4F">
        <w:rPr>
          <w:rFonts w:ascii="Arial" w:hAnsi="Arial" w:cs="Arial"/>
          <w:sz w:val="20"/>
          <w:szCs w:val="20"/>
        </w:rPr>
        <w:t>…</w:t>
      </w:r>
      <w:r w:rsidR="00E97FA2">
        <w:rPr>
          <w:rFonts w:ascii="Arial" w:hAnsi="Arial" w:cs="Arial"/>
          <w:sz w:val="20"/>
          <w:szCs w:val="20"/>
        </w:rPr>
        <w:t>.</w:t>
      </w:r>
      <w:r w:rsidR="00C0088D">
        <w:rPr>
          <w:rFonts w:ascii="Arial" w:hAnsi="Arial" w:cs="Arial"/>
          <w:sz w:val="20"/>
          <w:szCs w:val="20"/>
        </w:rPr>
        <w:t>.</w:t>
      </w:r>
      <w:r w:rsidR="00BD3901">
        <w:rPr>
          <w:rFonts w:ascii="Arial" w:hAnsi="Arial" w:cs="Arial"/>
          <w:sz w:val="20"/>
          <w:szCs w:val="20"/>
        </w:rPr>
        <w:t xml:space="preserve"> 8</w:t>
      </w:r>
    </w:p>
    <w:p w14:paraId="30FFFAFF" w14:textId="77777777" w:rsidR="0033643A" w:rsidRPr="00AB5EE3" w:rsidRDefault="0033643A" w:rsidP="0033643A">
      <w:pPr>
        <w:spacing w:after="0" w:line="320" w:lineRule="exact"/>
        <w:ind w:left="1080" w:hanging="654"/>
        <w:jc w:val="both"/>
        <w:rPr>
          <w:rFonts w:ascii="Arial" w:hAnsi="Arial" w:cs="Arial"/>
          <w:sz w:val="18"/>
          <w:szCs w:val="18"/>
        </w:rPr>
      </w:pPr>
      <w:r>
        <w:rPr>
          <w:rFonts w:ascii="Arial" w:hAnsi="Arial" w:cs="Arial"/>
          <w:sz w:val="20"/>
          <w:szCs w:val="20"/>
        </w:rPr>
        <w:tab/>
      </w:r>
      <w:r>
        <w:rPr>
          <w:rFonts w:ascii="Arial" w:hAnsi="Arial" w:cs="Arial"/>
          <w:sz w:val="18"/>
          <w:szCs w:val="18"/>
        </w:rPr>
        <w:t>2</w:t>
      </w:r>
      <w:r w:rsidRPr="00F609B5">
        <w:rPr>
          <w:rFonts w:ascii="Arial" w:hAnsi="Arial" w:cs="Arial"/>
          <w:sz w:val="18"/>
          <w:szCs w:val="18"/>
        </w:rPr>
        <w:t>.</w:t>
      </w:r>
      <w:r w:rsidRPr="00AB5EE3">
        <w:rPr>
          <w:rFonts w:ascii="Arial" w:hAnsi="Arial" w:cs="Arial"/>
          <w:sz w:val="18"/>
          <w:szCs w:val="18"/>
        </w:rPr>
        <w:t>2.1 Woningvoorraad naar eigendom en type woningen (prijsklassen)</w:t>
      </w:r>
    </w:p>
    <w:p w14:paraId="674CDE81" w14:textId="77777777" w:rsidR="0033643A" w:rsidRPr="00AB5EE3" w:rsidRDefault="0033643A" w:rsidP="0033643A">
      <w:pPr>
        <w:spacing w:after="0" w:line="320" w:lineRule="exact"/>
        <w:ind w:left="1080" w:hanging="654"/>
        <w:jc w:val="both"/>
        <w:rPr>
          <w:rFonts w:ascii="Arial" w:hAnsi="Arial" w:cs="Arial"/>
          <w:sz w:val="18"/>
          <w:szCs w:val="18"/>
        </w:rPr>
      </w:pPr>
      <w:r w:rsidRPr="00AB5EE3">
        <w:rPr>
          <w:rFonts w:ascii="Arial" w:hAnsi="Arial" w:cs="Arial"/>
          <w:sz w:val="18"/>
          <w:szCs w:val="18"/>
        </w:rPr>
        <w:tab/>
      </w:r>
      <w:r>
        <w:rPr>
          <w:rFonts w:ascii="Arial" w:hAnsi="Arial" w:cs="Arial"/>
          <w:sz w:val="18"/>
          <w:szCs w:val="18"/>
        </w:rPr>
        <w:t>2</w:t>
      </w:r>
      <w:r w:rsidRPr="00AB5EE3">
        <w:rPr>
          <w:rFonts w:ascii="Arial" w:hAnsi="Arial" w:cs="Arial"/>
          <w:sz w:val="18"/>
          <w:szCs w:val="18"/>
        </w:rPr>
        <w:t>.2.2 De woonsituatie van Doesburgers</w:t>
      </w:r>
    </w:p>
    <w:p w14:paraId="0B00DADA" w14:textId="77777777" w:rsidR="0033643A" w:rsidRPr="00AB5EE3" w:rsidRDefault="0033643A" w:rsidP="0033643A">
      <w:pPr>
        <w:spacing w:after="0" w:line="320" w:lineRule="exact"/>
        <w:ind w:left="1080" w:hanging="654"/>
        <w:jc w:val="both"/>
        <w:rPr>
          <w:rFonts w:ascii="Arial" w:hAnsi="Arial" w:cs="Arial"/>
          <w:sz w:val="18"/>
          <w:szCs w:val="18"/>
        </w:rPr>
      </w:pPr>
      <w:r w:rsidRPr="00AB5EE3">
        <w:rPr>
          <w:rFonts w:ascii="Arial" w:hAnsi="Arial" w:cs="Arial"/>
          <w:sz w:val="18"/>
          <w:szCs w:val="18"/>
        </w:rPr>
        <w:tab/>
      </w:r>
      <w:r>
        <w:rPr>
          <w:rFonts w:ascii="Arial" w:hAnsi="Arial" w:cs="Arial"/>
          <w:sz w:val="18"/>
          <w:szCs w:val="18"/>
        </w:rPr>
        <w:t>2</w:t>
      </w:r>
      <w:r w:rsidRPr="00AB5EE3">
        <w:rPr>
          <w:rFonts w:ascii="Arial" w:hAnsi="Arial" w:cs="Arial"/>
          <w:sz w:val="18"/>
          <w:szCs w:val="18"/>
        </w:rPr>
        <w:t>.2.3 De woningvoorraad nader beschouwd per wijk</w:t>
      </w:r>
    </w:p>
    <w:p w14:paraId="3AD88475" w14:textId="77777777" w:rsidR="0033643A" w:rsidRPr="00AB5EE3" w:rsidRDefault="0033643A" w:rsidP="0033643A">
      <w:pPr>
        <w:spacing w:after="0" w:line="320" w:lineRule="exact"/>
        <w:ind w:left="1080" w:hanging="654"/>
        <w:jc w:val="both"/>
        <w:rPr>
          <w:rFonts w:ascii="Arial" w:hAnsi="Arial" w:cs="Arial"/>
          <w:sz w:val="18"/>
          <w:szCs w:val="18"/>
        </w:rPr>
      </w:pPr>
      <w:r w:rsidRPr="00AB5EE3">
        <w:rPr>
          <w:rFonts w:ascii="Arial" w:hAnsi="Arial" w:cs="Arial"/>
          <w:sz w:val="18"/>
          <w:szCs w:val="18"/>
        </w:rPr>
        <w:tab/>
      </w:r>
      <w:r>
        <w:rPr>
          <w:rFonts w:ascii="Arial" w:hAnsi="Arial" w:cs="Arial"/>
          <w:sz w:val="18"/>
          <w:szCs w:val="18"/>
        </w:rPr>
        <w:t>2.</w:t>
      </w:r>
      <w:r w:rsidRPr="00AB5EE3">
        <w:rPr>
          <w:rFonts w:ascii="Arial" w:hAnsi="Arial" w:cs="Arial"/>
          <w:sz w:val="18"/>
          <w:szCs w:val="18"/>
        </w:rPr>
        <w:t>2.4 Woningvoorraad naar energielabel</w:t>
      </w:r>
    </w:p>
    <w:p w14:paraId="5E58C287" w14:textId="77777777" w:rsidR="00776EFE" w:rsidRDefault="0033643A" w:rsidP="0033643A">
      <w:pPr>
        <w:spacing w:after="0" w:line="320" w:lineRule="exact"/>
        <w:ind w:left="1080"/>
        <w:jc w:val="both"/>
        <w:rPr>
          <w:rFonts w:ascii="Arial" w:hAnsi="Arial" w:cs="Arial"/>
          <w:sz w:val="18"/>
          <w:szCs w:val="18"/>
        </w:rPr>
      </w:pPr>
      <w:r>
        <w:rPr>
          <w:rFonts w:ascii="Arial" w:hAnsi="Arial" w:cs="Arial"/>
          <w:sz w:val="18"/>
          <w:szCs w:val="18"/>
        </w:rPr>
        <w:t>2</w:t>
      </w:r>
      <w:r w:rsidRPr="00AB5EE3">
        <w:rPr>
          <w:rFonts w:ascii="Arial" w:hAnsi="Arial" w:cs="Arial"/>
          <w:sz w:val="18"/>
          <w:szCs w:val="18"/>
        </w:rPr>
        <w:t>.2.5 Kwaliteit van de woonomgeving</w:t>
      </w:r>
    </w:p>
    <w:p w14:paraId="1F5E5D3D" w14:textId="26EC5F95" w:rsidR="0033643A" w:rsidRPr="00B76CDB" w:rsidRDefault="00776EFE" w:rsidP="0033643A">
      <w:pPr>
        <w:spacing w:after="0" w:line="320" w:lineRule="exact"/>
        <w:ind w:left="1080"/>
        <w:jc w:val="both"/>
        <w:rPr>
          <w:rFonts w:ascii="Arial" w:hAnsi="Arial" w:cs="Arial"/>
          <w:sz w:val="20"/>
          <w:szCs w:val="20"/>
        </w:rPr>
      </w:pPr>
      <w:r w:rsidRPr="00B76CDB">
        <w:rPr>
          <w:rFonts w:ascii="Arial" w:hAnsi="Arial" w:cs="Arial"/>
          <w:sz w:val="18"/>
          <w:szCs w:val="18"/>
        </w:rPr>
        <w:t>2.2.6</w:t>
      </w:r>
      <w:r w:rsidR="00FC3B0D" w:rsidRPr="00B76CDB">
        <w:rPr>
          <w:rFonts w:ascii="Arial" w:hAnsi="Arial" w:cs="Arial"/>
          <w:sz w:val="18"/>
          <w:szCs w:val="18"/>
        </w:rPr>
        <w:t xml:space="preserve"> Wonen en zorg</w:t>
      </w:r>
      <w:r w:rsidR="0033643A" w:rsidRPr="00B76CDB">
        <w:rPr>
          <w:rFonts w:ascii="Arial" w:hAnsi="Arial" w:cs="Arial"/>
          <w:sz w:val="20"/>
          <w:szCs w:val="20"/>
        </w:rPr>
        <w:tab/>
      </w:r>
    </w:p>
    <w:p w14:paraId="022BB3BF" w14:textId="136F68C5" w:rsidR="0033643A" w:rsidRPr="00454C1E" w:rsidRDefault="0033643A" w:rsidP="00220EBE">
      <w:pPr>
        <w:pStyle w:val="Lijstalinea"/>
        <w:numPr>
          <w:ilvl w:val="0"/>
          <w:numId w:val="17"/>
        </w:numPr>
        <w:spacing w:after="0" w:line="320" w:lineRule="exact"/>
        <w:ind w:left="426"/>
        <w:jc w:val="both"/>
        <w:rPr>
          <w:rFonts w:ascii="Arial" w:hAnsi="Arial" w:cs="Arial"/>
        </w:rPr>
      </w:pPr>
      <w:r>
        <w:rPr>
          <w:rFonts w:ascii="Arial" w:hAnsi="Arial" w:cs="Arial"/>
        </w:rPr>
        <w:t xml:space="preserve">De </w:t>
      </w:r>
      <w:r w:rsidRPr="00454C1E">
        <w:rPr>
          <w:rFonts w:ascii="Arial" w:hAnsi="Arial" w:cs="Arial"/>
        </w:rPr>
        <w:t>ontwikkeling</w:t>
      </w:r>
      <w:r>
        <w:rPr>
          <w:rFonts w:ascii="Arial" w:hAnsi="Arial" w:cs="Arial"/>
        </w:rPr>
        <w:t>en op het gebied van wonen, zorg en welzijn</w:t>
      </w:r>
      <w:r w:rsidR="00E97FA2">
        <w:rPr>
          <w:rFonts w:ascii="Arial" w:hAnsi="Arial" w:cs="Arial"/>
        </w:rPr>
        <w:t>…………………</w:t>
      </w:r>
      <w:r w:rsidR="00F83008">
        <w:rPr>
          <w:rFonts w:ascii="Arial" w:hAnsi="Arial" w:cs="Arial"/>
        </w:rPr>
        <w:t>.</w:t>
      </w:r>
      <w:r w:rsidR="00E97FA2">
        <w:rPr>
          <w:rFonts w:ascii="Arial" w:hAnsi="Arial" w:cs="Arial"/>
        </w:rPr>
        <w:t>…….1</w:t>
      </w:r>
      <w:r w:rsidR="00BD3901">
        <w:rPr>
          <w:rFonts w:ascii="Arial" w:hAnsi="Arial" w:cs="Arial"/>
        </w:rPr>
        <w:t>8</w:t>
      </w:r>
    </w:p>
    <w:p w14:paraId="619B5DE8" w14:textId="35526F5D" w:rsidR="0033643A" w:rsidRDefault="00E16A52" w:rsidP="00220EBE">
      <w:pPr>
        <w:pStyle w:val="Lijstalinea"/>
        <w:numPr>
          <w:ilvl w:val="1"/>
          <w:numId w:val="17"/>
        </w:numPr>
        <w:spacing w:after="0" w:line="320" w:lineRule="exact"/>
        <w:jc w:val="both"/>
        <w:rPr>
          <w:rFonts w:ascii="Arial" w:hAnsi="Arial" w:cs="Arial"/>
          <w:sz w:val="20"/>
          <w:szCs w:val="20"/>
        </w:rPr>
      </w:pPr>
      <w:r>
        <w:rPr>
          <w:rFonts w:ascii="Arial" w:hAnsi="Arial" w:cs="Arial"/>
          <w:sz w:val="20"/>
          <w:szCs w:val="20"/>
        </w:rPr>
        <w:t>Thema</w:t>
      </w:r>
      <w:r w:rsidR="00FF7DF7">
        <w:rPr>
          <w:rFonts w:ascii="Arial" w:hAnsi="Arial" w:cs="Arial"/>
          <w:sz w:val="20"/>
          <w:szCs w:val="20"/>
        </w:rPr>
        <w:t xml:space="preserve">  </w:t>
      </w:r>
      <w:r w:rsidR="00911E23">
        <w:rPr>
          <w:rFonts w:ascii="Arial" w:hAnsi="Arial" w:cs="Arial"/>
          <w:sz w:val="20"/>
          <w:szCs w:val="20"/>
        </w:rPr>
        <w:t>Beschikbaarheid en betaalbaarheid</w:t>
      </w:r>
      <w:r w:rsidR="00C0088D">
        <w:rPr>
          <w:rFonts w:ascii="Arial" w:hAnsi="Arial" w:cs="Arial"/>
          <w:sz w:val="20"/>
          <w:szCs w:val="20"/>
        </w:rPr>
        <w:t>……</w:t>
      </w:r>
      <w:r w:rsidR="00FF7DF7">
        <w:rPr>
          <w:rFonts w:ascii="Arial" w:hAnsi="Arial" w:cs="Arial"/>
          <w:sz w:val="20"/>
          <w:szCs w:val="20"/>
        </w:rPr>
        <w:t>…….</w:t>
      </w:r>
      <w:r w:rsidR="00C0088D">
        <w:rPr>
          <w:rFonts w:ascii="Arial" w:hAnsi="Arial" w:cs="Arial"/>
          <w:sz w:val="20"/>
          <w:szCs w:val="20"/>
        </w:rPr>
        <w:t>……………………………</w:t>
      </w:r>
      <w:r w:rsidR="00F83008">
        <w:rPr>
          <w:rFonts w:ascii="Arial" w:hAnsi="Arial" w:cs="Arial"/>
          <w:sz w:val="20"/>
          <w:szCs w:val="20"/>
        </w:rPr>
        <w:t>.</w:t>
      </w:r>
      <w:r w:rsidR="00C0088D">
        <w:rPr>
          <w:rFonts w:ascii="Arial" w:hAnsi="Arial" w:cs="Arial"/>
          <w:sz w:val="20"/>
          <w:szCs w:val="20"/>
        </w:rPr>
        <w:t>…..1</w:t>
      </w:r>
      <w:r w:rsidR="00E760E6">
        <w:rPr>
          <w:rFonts w:ascii="Arial" w:hAnsi="Arial" w:cs="Arial"/>
          <w:sz w:val="20"/>
          <w:szCs w:val="20"/>
        </w:rPr>
        <w:t>8</w:t>
      </w:r>
    </w:p>
    <w:p w14:paraId="302043E7" w14:textId="67283BDF" w:rsidR="00A84555" w:rsidRDefault="00CC14CF" w:rsidP="00CC14CF">
      <w:pPr>
        <w:spacing w:after="0" w:line="320" w:lineRule="exact"/>
        <w:ind w:left="1131"/>
        <w:jc w:val="both"/>
        <w:rPr>
          <w:rFonts w:ascii="Arial" w:hAnsi="Arial" w:cs="Arial"/>
          <w:sz w:val="18"/>
          <w:szCs w:val="18"/>
        </w:rPr>
      </w:pPr>
      <w:r>
        <w:rPr>
          <w:rFonts w:ascii="Arial" w:hAnsi="Arial" w:cs="Arial"/>
          <w:sz w:val="18"/>
          <w:szCs w:val="18"/>
        </w:rPr>
        <w:t>3.1.</w:t>
      </w:r>
      <w:r w:rsidR="0001501F">
        <w:rPr>
          <w:rFonts w:ascii="Arial" w:hAnsi="Arial" w:cs="Arial"/>
          <w:sz w:val="18"/>
          <w:szCs w:val="18"/>
        </w:rPr>
        <w:t>1</w:t>
      </w:r>
      <w:r>
        <w:rPr>
          <w:rFonts w:ascii="Arial" w:hAnsi="Arial" w:cs="Arial"/>
          <w:sz w:val="18"/>
          <w:szCs w:val="18"/>
        </w:rPr>
        <w:t xml:space="preserve"> </w:t>
      </w:r>
      <w:r w:rsidR="0001501F">
        <w:rPr>
          <w:rFonts w:ascii="Arial" w:hAnsi="Arial" w:cs="Arial"/>
          <w:sz w:val="18"/>
          <w:szCs w:val="18"/>
        </w:rPr>
        <w:t>Vraag naar woningen is aanhoudende groot</w:t>
      </w:r>
    </w:p>
    <w:p w14:paraId="0CB0E2E5" w14:textId="17BD5FC9" w:rsidR="0001501F" w:rsidRDefault="0001501F" w:rsidP="00CC14CF">
      <w:pPr>
        <w:spacing w:after="0" w:line="320" w:lineRule="exact"/>
        <w:ind w:left="1131"/>
        <w:jc w:val="both"/>
        <w:rPr>
          <w:rFonts w:ascii="Arial" w:hAnsi="Arial" w:cs="Arial"/>
          <w:sz w:val="18"/>
          <w:szCs w:val="18"/>
        </w:rPr>
      </w:pPr>
      <w:r>
        <w:rPr>
          <w:rFonts w:ascii="Arial" w:hAnsi="Arial" w:cs="Arial"/>
          <w:sz w:val="18"/>
          <w:szCs w:val="18"/>
        </w:rPr>
        <w:t>3.1.2</w:t>
      </w:r>
      <w:r w:rsidR="00EE64C0">
        <w:rPr>
          <w:rFonts w:ascii="Arial" w:hAnsi="Arial" w:cs="Arial"/>
          <w:sz w:val="18"/>
          <w:szCs w:val="18"/>
        </w:rPr>
        <w:t xml:space="preserve"> Meer woningen gaan met voorrang naar aandachtsgroepen</w:t>
      </w:r>
    </w:p>
    <w:p w14:paraId="2933EBBC" w14:textId="144F14CA" w:rsidR="00EE64C0" w:rsidRDefault="00EE64C0" w:rsidP="00CC14CF">
      <w:pPr>
        <w:spacing w:after="0" w:line="320" w:lineRule="exact"/>
        <w:ind w:left="1131"/>
        <w:jc w:val="both"/>
        <w:rPr>
          <w:rFonts w:ascii="Arial" w:hAnsi="Arial" w:cs="Arial"/>
          <w:sz w:val="18"/>
          <w:szCs w:val="18"/>
        </w:rPr>
      </w:pPr>
      <w:r>
        <w:rPr>
          <w:rFonts w:ascii="Arial" w:hAnsi="Arial" w:cs="Arial"/>
          <w:sz w:val="18"/>
          <w:szCs w:val="18"/>
        </w:rPr>
        <w:t xml:space="preserve">3.1.3 </w:t>
      </w:r>
      <w:r w:rsidR="002C58E9">
        <w:rPr>
          <w:rFonts w:ascii="Arial" w:hAnsi="Arial" w:cs="Arial"/>
          <w:sz w:val="18"/>
          <w:szCs w:val="18"/>
        </w:rPr>
        <w:t>De sociale woningvoorraad vraagt een gecontroleerde uitbreiding</w:t>
      </w:r>
    </w:p>
    <w:p w14:paraId="7B601745" w14:textId="75D24872" w:rsidR="00771C49" w:rsidRPr="00CC14CF" w:rsidRDefault="00771C49" w:rsidP="00CC14CF">
      <w:pPr>
        <w:spacing w:after="0" w:line="320" w:lineRule="exact"/>
        <w:ind w:left="1131"/>
        <w:jc w:val="both"/>
        <w:rPr>
          <w:rFonts w:ascii="Arial" w:hAnsi="Arial" w:cs="Arial"/>
          <w:sz w:val="18"/>
          <w:szCs w:val="18"/>
        </w:rPr>
      </w:pPr>
      <w:r>
        <w:rPr>
          <w:rFonts w:ascii="Arial" w:hAnsi="Arial" w:cs="Arial"/>
          <w:sz w:val="18"/>
          <w:szCs w:val="18"/>
        </w:rPr>
        <w:t>3.1.4 Bouw van middeldure huurwoningen is meer dan ooit nodig</w:t>
      </w:r>
    </w:p>
    <w:p w14:paraId="206E7DFA" w14:textId="6B37197A" w:rsidR="0033643A" w:rsidRDefault="00E16A52" w:rsidP="00220EBE">
      <w:pPr>
        <w:pStyle w:val="Lijstalinea"/>
        <w:numPr>
          <w:ilvl w:val="1"/>
          <w:numId w:val="17"/>
        </w:numPr>
        <w:spacing w:after="0" w:line="320" w:lineRule="exact"/>
        <w:jc w:val="both"/>
        <w:rPr>
          <w:rFonts w:ascii="Arial" w:hAnsi="Arial" w:cs="Arial"/>
          <w:sz w:val="20"/>
          <w:szCs w:val="20"/>
        </w:rPr>
      </w:pPr>
      <w:r>
        <w:rPr>
          <w:rFonts w:ascii="Arial" w:hAnsi="Arial" w:cs="Arial"/>
          <w:sz w:val="20"/>
          <w:szCs w:val="20"/>
        </w:rPr>
        <w:t xml:space="preserve">Thema </w:t>
      </w:r>
      <w:r w:rsidR="006D7B36">
        <w:rPr>
          <w:rFonts w:ascii="Arial" w:hAnsi="Arial" w:cs="Arial"/>
          <w:sz w:val="20"/>
          <w:szCs w:val="20"/>
        </w:rPr>
        <w:t>Betere balans</w:t>
      </w:r>
      <w:r w:rsidR="00C0088D">
        <w:rPr>
          <w:rFonts w:ascii="Arial" w:hAnsi="Arial" w:cs="Arial"/>
          <w:sz w:val="20"/>
          <w:szCs w:val="20"/>
        </w:rPr>
        <w:t>………………………………………………………………………2</w:t>
      </w:r>
      <w:r w:rsidR="00E760E6">
        <w:rPr>
          <w:rFonts w:ascii="Arial" w:hAnsi="Arial" w:cs="Arial"/>
          <w:sz w:val="20"/>
          <w:szCs w:val="20"/>
        </w:rPr>
        <w:t>6</w:t>
      </w:r>
    </w:p>
    <w:p w14:paraId="57EA870E" w14:textId="1B8977FF" w:rsidR="006D7B36" w:rsidRDefault="00033FDE" w:rsidP="006D7B36">
      <w:pPr>
        <w:spacing w:after="0" w:line="320" w:lineRule="exact"/>
        <w:ind w:left="1131"/>
        <w:jc w:val="both"/>
        <w:rPr>
          <w:rFonts w:ascii="Arial" w:hAnsi="Arial" w:cs="Arial"/>
          <w:sz w:val="18"/>
          <w:szCs w:val="18"/>
        </w:rPr>
      </w:pPr>
      <w:r>
        <w:rPr>
          <w:rFonts w:ascii="Arial" w:hAnsi="Arial" w:cs="Arial"/>
          <w:sz w:val="18"/>
          <w:szCs w:val="18"/>
        </w:rPr>
        <w:t>3.2.1 Gevraagd wordt om méér te bouwen dan alleen voor lokale behoefte</w:t>
      </w:r>
    </w:p>
    <w:p w14:paraId="6F9A00C4" w14:textId="7B608BD8" w:rsidR="00033FDE" w:rsidRDefault="00F2147B" w:rsidP="006D7B36">
      <w:pPr>
        <w:spacing w:after="0" w:line="320" w:lineRule="exact"/>
        <w:ind w:left="1131"/>
        <w:jc w:val="both"/>
        <w:rPr>
          <w:rFonts w:ascii="Arial" w:hAnsi="Arial" w:cs="Arial"/>
          <w:sz w:val="18"/>
          <w:szCs w:val="18"/>
        </w:rPr>
      </w:pPr>
      <w:r>
        <w:rPr>
          <w:rFonts w:ascii="Arial" w:hAnsi="Arial" w:cs="Arial"/>
          <w:sz w:val="18"/>
          <w:szCs w:val="18"/>
        </w:rPr>
        <w:t>3.2.2 De vraag naar kleinere woningen neemt toe</w:t>
      </w:r>
    </w:p>
    <w:p w14:paraId="49E3B17E" w14:textId="2DF3220D" w:rsidR="0033643A" w:rsidRDefault="00F83008" w:rsidP="00220EBE">
      <w:pPr>
        <w:pStyle w:val="Lijstalinea"/>
        <w:numPr>
          <w:ilvl w:val="1"/>
          <w:numId w:val="17"/>
        </w:numPr>
        <w:spacing w:after="0" w:line="320" w:lineRule="exact"/>
        <w:jc w:val="both"/>
        <w:rPr>
          <w:rFonts w:ascii="Arial" w:hAnsi="Arial" w:cs="Arial"/>
          <w:sz w:val="20"/>
          <w:szCs w:val="20"/>
        </w:rPr>
      </w:pPr>
      <w:r>
        <w:rPr>
          <w:rFonts w:ascii="Arial" w:hAnsi="Arial" w:cs="Arial"/>
          <w:sz w:val="20"/>
          <w:szCs w:val="20"/>
        </w:rPr>
        <w:t xml:space="preserve">Thema </w:t>
      </w:r>
      <w:r w:rsidR="001A1535">
        <w:rPr>
          <w:rFonts w:ascii="Arial" w:hAnsi="Arial" w:cs="Arial"/>
          <w:sz w:val="20"/>
          <w:szCs w:val="20"/>
        </w:rPr>
        <w:t>Omzien naar elkaar</w:t>
      </w:r>
      <w:r w:rsidR="00C0088D">
        <w:rPr>
          <w:rFonts w:ascii="Arial" w:hAnsi="Arial" w:cs="Arial"/>
          <w:sz w:val="20"/>
          <w:szCs w:val="20"/>
        </w:rPr>
        <w:t>……………………………………………………………….2</w:t>
      </w:r>
      <w:r w:rsidR="00E760E6">
        <w:rPr>
          <w:rFonts w:ascii="Arial" w:hAnsi="Arial" w:cs="Arial"/>
          <w:sz w:val="20"/>
          <w:szCs w:val="20"/>
        </w:rPr>
        <w:t>9</w:t>
      </w:r>
    </w:p>
    <w:p w14:paraId="317EEFA3" w14:textId="745DBE72" w:rsidR="001A1535" w:rsidRDefault="00E046EA" w:rsidP="001A1535">
      <w:pPr>
        <w:spacing w:after="0" w:line="320" w:lineRule="exact"/>
        <w:ind w:left="1131"/>
        <w:jc w:val="both"/>
        <w:rPr>
          <w:rFonts w:ascii="Arial" w:hAnsi="Arial" w:cs="Arial"/>
          <w:sz w:val="18"/>
          <w:szCs w:val="18"/>
        </w:rPr>
      </w:pPr>
      <w:r>
        <w:rPr>
          <w:rFonts w:ascii="Arial" w:hAnsi="Arial" w:cs="Arial"/>
          <w:sz w:val="18"/>
          <w:szCs w:val="18"/>
        </w:rPr>
        <w:t>3.3.1  Vraag naar wonen met zorg neemt toe</w:t>
      </w:r>
    </w:p>
    <w:p w14:paraId="5444B5E6" w14:textId="66C4E92B" w:rsidR="00E046EA" w:rsidRDefault="00E11D50" w:rsidP="001A1535">
      <w:pPr>
        <w:spacing w:after="0" w:line="320" w:lineRule="exact"/>
        <w:ind w:left="1131"/>
        <w:jc w:val="both"/>
        <w:rPr>
          <w:rFonts w:ascii="Arial" w:hAnsi="Arial" w:cs="Arial"/>
          <w:sz w:val="18"/>
          <w:szCs w:val="18"/>
        </w:rPr>
      </w:pPr>
      <w:r>
        <w:rPr>
          <w:rFonts w:ascii="Arial" w:hAnsi="Arial" w:cs="Arial"/>
          <w:sz w:val="18"/>
          <w:szCs w:val="18"/>
        </w:rPr>
        <w:t>3.3.2  We werken aan een regionale woonzorgvisie</w:t>
      </w:r>
    </w:p>
    <w:p w14:paraId="38A010FC" w14:textId="5A04C02F" w:rsidR="00E11D50" w:rsidRPr="001A1535" w:rsidRDefault="00DD5F48" w:rsidP="001A1535">
      <w:pPr>
        <w:spacing w:after="0" w:line="320" w:lineRule="exact"/>
        <w:ind w:left="1131"/>
        <w:jc w:val="both"/>
        <w:rPr>
          <w:rFonts w:ascii="Arial" w:hAnsi="Arial" w:cs="Arial"/>
          <w:sz w:val="18"/>
          <w:szCs w:val="18"/>
        </w:rPr>
      </w:pPr>
      <w:r>
        <w:rPr>
          <w:rFonts w:ascii="Arial" w:hAnsi="Arial" w:cs="Arial"/>
          <w:sz w:val="18"/>
          <w:szCs w:val="18"/>
        </w:rPr>
        <w:t>3.3.3  We willen samen bouwen op en aan een krachtige gemeenschap</w:t>
      </w:r>
    </w:p>
    <w:p w14:paraId="3F1D082A" w14:textId="57EC9832" w:rsidR="0033643A" w:rsidRDefault="00F83008" w:rsidP="00220EBE">
      <w:pPr>
        <w:pStyle w:val="Lijstalinea"/>
        <w:numPr>
          <w:ilvl w:val="1"/>
          <w:numId w:val="17"/>
        </w:numPr>
        <w:spacing w:after="0" w:line="320" w:lineRule="exact"/>
        <w:jc w:val="both"/>
        <w:rPr>
          <w:rFonts w:ascii="Arial" w:hAnsi="Arial" w:cs="Arial"/>
          <w:sz w:val="20"/>
          <w:szCs w:val="20"/>
        </w:rPr>
      </w:pPr>
      <w:r>
        <w:rPr>
          <w:rFonts w:ascii="Arial" w:hAnsi="Arial" w:cs="Arial"/>
          <w:sz w:val="20"/>
          <w:szCs w:val="20"/>
        </w:rPr>
        <w:t xml:space="preserve">Thema </w:t>
      </w:r>
      <w:r w:rsidR="00E62971">
        <w:rPr>
          <w:rFonts w:ascii="Arial" w:hAnsi="Arial" w:cs="Arial"/>
          <w:sz w:val="20"/>
          <w:szCs w:val="20"/>
        </w:rPr>
        <w:t>Duurzaam, circulair en klimaatbestendig</w:t>
      </w:r>
      <w:r w:rsidR="00C0088D">
        <w:rPr>
          <w:rFonts w:ascii="Arial" w:hAnsi="Arial" w:cs="Arial"/>
          <w:sz w:val="20"/>
          <w:szCs w:val="20"/>
        </w:rPr>
        <w:t>………………………………………</w:t>
      </w:r>
      <w:r w:rsidR="00E760E6">
        <w:rPr>
          <w:rFonts w:ascii="Arial" w:hAnsi="Arial" w:cs="Arial"/>
          <w:sz w:val="20"/>
          <w:szCs w:val="20"/>
        </w:rPr>
        <w:t>40</w:t>
      </w:r>
    </w:p>
    <w:p w14:paraId="2A015413" w14:textId="6D85C130" w:rsidR="00E62971" w:rsidRDefault="00C07383" w:rsidP="00E62971">
      <w:pPr>
        <w:spacing w:after="0" w:line="320" w:lineRule="exact"/>
        <w:ind w:left="1131"/>
        <w:jc w:val="both"/>
        <w:rPr>
          <w:rFonts w:ascii="Arial" w:hAnsi="Arial" w:cs="Arial"/>
          <w:sz w:val="18"/>
          <w:szCs w:val="18"/>
        </w:rPr>
      </w:pPr>
      <w:r>
        <w:rPr>
          <w:rFonts w:ascii="Arial" w:hAnsi="Arial" w:cs="Arial"/>
          <w:sz w:val="18"/>
          <w:szCs w:val="18"/>
        </w:rPr>
        <w:t>3.4.1  Het nieuwe normaal</w:t>
      </w:r>
    </w:p>
    <w:p w14:paraId="2DC9D553" w14:textId="10222D15" w:rsidR="00C07383" w:rsidRDefault="00C07383" w:rsidP="00E62971">
      <w:pPr>
        <w:spacing w:after="0" w:line="320" w:lineRule="exact"/>
        <w:ind w:left="1131"/>
        <w:jc w:val="both"/>
        <w:rPr>
          <w:rFonts w:ascii="Arial" w:hAnsi="Arial" w:cs="Arial"/>
          <w:sz w:val="18"/>
          <w:szCs w:val="18"/>
        </w:rPr>
      </w:pPr>
      <w:r>
        <w:rPr>
          <w:rFonts w:ascii="Arial" w:hAnsi="Arial" w:cs="Arial"/>
          <w:sz w:val="18"/>
          <w:szCs w:val="18"/>
        </w:rPr>
        <w:t xml:space="preserve">3.4.2  </w:t>
      </w:r>
      <w:r w:rsidR="00E7065F">
        <w:rPr>
          <w:rFonts w:ascii="Arial" w:hAnsi="Arial" w:cs="Arial"/>
          <w:sz w:val="18"/>
          <w:szCs w:val="18"/>
        </w:rPr>
        <w:t>Principe van milieubewust bouwen</w:t>
      </w:r>
    </w:p>
    <w:p w14:paraId="1FBCEEA7" w14:textId="6F45A844" w:rsidR="0033643A" w:rsidRPr="00620D69" w:rsidRDefault="007B5FF8" w:rsidP="00220EBE">
      <w:pPr>
        <w:pStyle w:val="Lijstalinea"/>
        <w:numPr>
          <w:ilvl w:val="0"/>
          <w:numId w:val="21"/>
        </w:numPr>
        <w:spacing w:after="0" w:line="320" w:lineRule="exact"/>
        <w:ind w:left="426"/>
        <w:jc w:val="both"/>
        <w:rPr>
          <w:rFonts w:ascii="Arial" w:hAnsi="Arial" w:cs="Arial"/>
        </w:rPr>
      </w:pPr>
      <w:r>
        <w:rPr>
          <w:rFonts w:ascii="Arial" w:hAnsi="Arial" w:cs="Arial"/>
        </w:rPr>
        <w:t>Wat we willen bereiken</w:t>
      </w:r>
      <w:r w:rsidR="00E15082">
        <w:rPr>
          <w:rFonts w:ascii="Arial" w:hAnsi="Arial" w:cs="Arial"/>
        </w:rPr>
        <w:t>……………………………………………………</w:t>
      </w:r>
      <w:r w:rsidR="00114969">
        <w:rPr>
          <w:rFonts w:ascii="Arial" w:hAnsi="Arial" w:cs="Arial"/>
        </w:rPr>
        <w:t>..</w:t>
      </w:r>
      <w:r w:rsidR="00E15082">
        <w:rPr>
          <w:rFonts w:ascii="Arial" w:hAnsi="Arial" w:cs="Arial"/>
        </w:rPr>
        <w:t>…………….4</w:t>
      </w:r>
      <w:r w:rsidR="00E760E6">
        <w:rPr>
          <w:rFonts w:ascii="Arial" w:hAnsi="Arial" w:cs="Arial"/>
        </w:rPr>
        <w:t>3</w:t>
      </w:r>
    </w:p>
    <w:p w14:paraId="2E1C47BF" w14:textId="0718C696" w:rsidR="0033643A" w:rsidRPr="00DE5AEC" w:rsidRDefault="0033643A" w:rsidP="0033643A">
      <w:pPr>
        <w:spacing w:after="0" w:line="320" w:lineRule="exact"/>
        <w:ind w:left="1080" w:hanging="654"/>
        <w:jc w:val="both"/>
        <w:rPr>
          <w:rFonts w:ascii="Arial" w:hAnsi="Arial" w:cs="Arial"/>
          <w:sz w:val="20"/>
          <w:szCs w:val="20"/>
        </w:rPr>
      </w:pPr>
      <w:r>
        <w:rPr>
          <w:rFonts w:ascii="Arial" w:hAnsi="Arial" w:cs="Arial"/>
          <w:sz w:val="20"/>
          <w:szCs w:val="20"/>
        </w:rPr>
        <w:t>4</w:t>
      </w:r>
      <w:r w:rsidRPr="00DE5AEC">
        <w:rPr>
          <w:rFonts w:ascii="Arial" w:hAnsi="Arial" w:cs="Arial"/>
          <w:sz w:val="20"/>
          <w:szCs w:val="20"/>
        </w:rPr>
        <w:t xml:space="preserve">.1   </w:t>
      </w:r>
      <w:r w:rsidRPr="00DE5AEC">
        <w:rPr>
          <w:rFonts w:ascii="Arial" w:hAnsi="Arial" w:cs="Arial"/>
          <w:sz w:val="20"/>
          <w:szCs w:val="20"/>
        </w:rPr>
        <w:tab/>
      </w:r>
      <w:r>
        <w:rPr>
          <w:rFonts w:ascii="Arial" w:hAnsi="Arial" w:cs="Arial"/>
          <w:sz w:val="20"/>
          <w:szCs w:val="20"/>
        </w:rPr>
        <w:t>Inleiding</w:t>
      </w:r>
      <w:r w:rsidR="00A81253">
        <w:rPr>
          <w:rFonts w:ascii="Arial" w:hAnsi="Arial" w:cs="Arial"/>
          <w:sz w:val="20"/>
          <w:szCs w:val="20"/>
        </w:rPr>
        <w:t>………………………………………………………………………</w:t>
      </w:r>
      <w:r w:rsidR="00114969">
        <w:rPr>
          <w:rFonts w:ascii="Arial" w:hAnsi="Arial" w:cs="Arial"/>
          <w:sz w:val="20"/>
          <w:szCs w:val="20"/>
        </w:rPr>
        <w:t>..</w:t>
      </w:r>
      <w:r w:rsidR="00A81253">
        <w:rPr>
          <w:rFonts w:ascii="Arial" w:hAnsi="Arial" w:cs="Arial"/>
          <w:sz w:val="20"/>
          <w:szCs w:val="20"/>
        </w:rPr>
        <w:t>……………</w:t>
      </w:r>
      <w:r w:rsidR="00DA1ED2">
        <w:rPr>
          <w:rFonts w:ascii="Arial" w:hAnsi="Arial" w:cs="Arial"/>
          <w:sz w:val="20"/>
          <w:szCs w:val="20"/>
        </w:rPr>
        <w:t xml:space="preserve"> </w:t>
      </w:r>
      <w:r w:rsidR="00A81253">
        <w:rPr>
          <w:rFonts w:ascii="Arial" w:hAnsi="Arial" w:cs="Arial"/>
          <w:sz w:val="20"/>
          <w:szCs w:val="20"/>
        </w:rPr>
        <w:t>4</w:t>
      </w:r>
      <w:r w:rsidR="00E760E6">
        <w:rPr>
          <w:rFonts w:ascii="Arial" w:hAnsi="Arial" w:cs="Arial"/>
          <w:sz w:val="20"/>
          <w:szCs w:val="20"/>
        </w:rPr>
        <w:t>3</w:t>
      </w:r>
    </w:p>
    <w:p w14:paraId="0DF94461" w14:textId="58762982" w:rsidR="0033643A" w:rsidRDefault="0033643A" w:rsidP="0033643A">
      <w:pPr>
        <w:spacing w:after="0" w:line="320" w:lineRule="exact"/>
        <w:ind w:left="1080" w:hanging="654"/>
        <w:jc w:val="both"/>
        <w:rPr>
          <w:rFonts w:ascii="Arial" w:hAnsi="Arial" w:cs="Arial"/>
          <w:sz w:val="20"/>
          <w:szCs w:val="20"/>
        </w:rPr>
      </w:pPr>
      <w:r>
        <w:rPr>
          <w:rFonts w:ascii="Arial" w:hAnsi="Arial" w:cs="Arial"/>
          <w:sz w:val="20"/>
          <w:szCs w:val="20"/>
        </w:rPr>
        <w:t>4</w:t>
      </w:r>
      <w:r w:rsidRPr="00DE5AEC">
        <w:rPr>
          <w:rFonts w:ascii="Arial" w:hAnsi="Arial" w:cs="Arial"/>
          <w:sz w:val="20"/>
          <w:szCs w:val="20"/>
        </w:rPr>
        <w:t>.2</w:t>
      </w:r>
      <w:r w:rsidRPr="00DE5AEC">
        <w:rPr>
          <w:rFonts w:ascii="Arial" w:hAnsi="Arial" w:cs="Arial"/>
          <w:sz w:val="20"/>
          <w:szCs w:val="20"/>
        </w:rPr>
        <w:tab/>
      </w:r>
      <w:r w:rsidR="00BF159F">
        <w:rPr>
          <w:rFonts w:ascii="Arial" w:hAnsi="Arial" w:cs="Arial"/>
          <w:sz w:val="20"/>
          <w:szCs w:val="20"/>
        </w:rPr>
        <w:t>Het uitvoeringsprogramma per thema</w:t>
      </w:r>
      <w:r w:rsidR="00A81253">
        <w:rPr>
          <w:rFonts w:ascii="Arial" w:hAnsi="Arial" w:cs="Arial"/>
          <w:sz w:val="20"/>
          <w:szCs w:val="20"/>
        </w:rPr>
        <w:t>………………………………………</w:t>
      </w:r>
      <w:r w:rsidR="00114969">
        <w:rPr>
          <w:rFonts w:ascii="Arial" w:hAnsi="Arial" w:cs="Arial"/>
          <w:sz w:val="20"/>
          <w:szCs w:val="20"/>
        </w:rPr>
        <w:t>…</w:t>
      </w:r>
      <w:r w:rsidR="00A81253">
        <w:rPr>
          <w:rFonts w:ascii="Arial" w:hAnsi="Arial" w:cs="Arial"/>
          <w:sz w:val="20"/>
          <w:szCs w:val="20"/>
        </w:rPr>
        <w:t>………</w:t>
      </w:r>
      <w:r w:rsidR="00B2117F">
        <w:rPr>
          <w:rFonts w:ascii="Arial" w:hAnsi="Arial" w:cs="Arial"/>
          <w:sz w:val="20"/>
          <w:szCs w:val="20"/>
        </w:rPr>
        <w:t>..</w:t>
      </w:r>
      <w:r w:rsidR="00A81253">
        <w:rPr>
          <w:rFonts w:ascii="Arial" w:hAnsi="Arial" w:cs="Arial"/>
          <w:sz w:val="20"/>
          <w:szCs w:val="20"/>
        </w:rPr>
        <w:t>.4</w:t>
      </w:r>
      <w:r w:rsidR="00DA1ED2">
        <w:rPr>
          <w:rFonts w:ascii="Arial" w:hAnsi="Arial" w:cs="Arial"/>
          <w:sz w:val="20"/>
          <w:szCs w:val="20"/>
        </w:rPr>
        <w:t>3</w:t>
      </w:r>
    </w:p>
    <w:p w14:paraId="6E4B3069" w14:textId="03AAE613" w:rsidR="00BF159F" w:rsidRDefault="00BF159F" w:rsidP="0033643A">
      <w:pPr>
        <w:spacing w:after="0" w:line="320" w:lineRule="exact"/>
        <w:ind w:left="1080" w:hanging="654"/>
        <w:jc w:val="both"/>
        <w:rPr>
          <w:rFonts w:ascii="Arial" w:hAnsi="Arial" w:cs="Arial"/>
          <w:sz w:val="18"/>
          <w:szCs w:val="18"/>
        </w:rPr>
      </w:pPr>
      <w:r>
        <w:rPr>
          <w:rFonts w:ascii="Arial" w:hAnsi="Arial" w:cs="Arial"/>
          <w:sz w:val="20"/>
          <w:szCs w:val="20"/>
        </w:rPr>
        <w:tab/>
      </w:r>
      <w:r w:rsidR="00234760">
        <w:rPr>
          <w:rFonts w:ascii="Arial" w:hAnsi="Arial" w:cs="Arial"/>
          <w:sz w:val="18"/>
          <w:szCs w:val="18"/>
        </w:rPr>
        <w:t>4.2.1  Beschikbaarheid en betaalbaarheid</w:t>
      </w:r>
    </w:p>
    <w:p w14:paraId="6629A589" w14:textId="6AE2AAFB" w:rsidR="00234760" w:rsidRDefault="00234760" w:rsidP="0033643A">
      <w:pPr>
        <w:spacing w:after="0" w:line="320" w:lineRule="exact"/>
        <w:ind w:left="1080" w:hanging="654"/>
        <w:jc w:val="both"/>
        <w:rPr>
          <w:rFonts w:ascii="Arial" w:hAnsi="Arial" w:cs="Arial"/>
          <w:sz w:val="18"/>
          <w:szCs w:val="18"/>
        </w:rPr>
      </w:pPr>
      <w:r>
        <w:rPr>
          <w:rFonts w:ascii="Arial" w:hAnsi="Arial" w:cs="Arial"/>
          <w:sz w:val="18"/>
          <w:szCs w:val="18"/>
        </w:rPr>
        <w:tab/>
        <w:t>4.2.2  Betere balans</w:t>
      </w:r>
    </w:p>
    <w:p w14:paraId="172F82C5" w14:textId="059AD61D" w:rsidR="00234760" w:rsidRDefault="00234760" w:rsidP="0033643A">
      <w:pPr>
        <w:spacing w:after="0" w:line="320" w:lineRule="exact"/>
        <w:ind w:left="1080" w:hanging="654"/>
        <w:jc w:val="both"/>
        <w:rPr>
          <w:rFonts w:ascii="Arial" w:hAnsi="Arial" w:cs="Arial"/>
          <w:sz w:val="18"/>
          <w:szCs w:val="18"/>
        </w:rPr>
      </w:pPr>
      <w:r>
        <w:rPr>
          <w:rFonts w:ascii="Arial" w:hAnsi="Arial" w:cs="Arial"/>
          <w:sz w:val="18"/>
          <w:szCs w:val="18"/>
        </w:rPr>
        <w:tab/>
      </w:r>
      <w:r w:rsidR="003322A0">
        <w:rPr>
          <w:rFonts w:ascii="Arial" w:hAnsi="Arial" w:cs="Arial"/>
          <w:sz w:val="18"/>
          <w:szCs w:val="18"/>
        </w:rPr>
        <w:t>4.2.3  Omzien naar elkaar</w:t>
      </w:r>
    </w:p>
    <w:p w14:paraId="594BBE9D" w14:textId="247D6FDE" w:rsidR="003322A0" w:rsidRDefault="003322A0" w:rsidP="0033643A">
      <w:pPr>
        <w:spacing w:after="0" w:line="320" w:lineRule="exact"/>
        <w:ind w:left="1080" w:hanging="654"/>
        <w:jc w:val="both"/>
        <w:rPr>
          <w:rFonts w:ascii="Arial" w:hAnsi="Arial" w:cs="Arial"/>
          <w:sz w:val="18"/>
          <w:szCs w:val="18"/>
        </w:rPr>
      </w:pPr>
      <w:r>
        <w:rPr>
          <w:rFonts w:ascii="Arial" w:hAnsi="Arial" w:cs="Arial"/>
          <w:sz w:val="18"/>
          <w:szCs w:val="18"/>
        </w:rPr>
        <w:tab/>
        <w:t>4.2.4  Duurzaam, circulair en klimaatbestendig</w:t>
      </w:r>
    </w:p>
    <w:p w14:paraId="2D89AECA" w14:textId="7704389F" w:rsidR="009735A4" w:rsidRDefault="00206629" w:rsidP="0033643A">
      <w:pPr>
        <w:spacing w:after="0" w:line="320" w:lineRule="exact"/>
        <w:ind w:left="1080" w:hanging="654"/>
        <w:jc w:val="both"/>
        <w:rPr>
          <w:rFonts w:ascii="Arial" w:hAnsi="Arial" w:cs="Arial"/>
          <w:sz w:val="20"/>
          <w:szCs w:val="20"/>
        </w:rPr>
      </w:pPr>
      <w:r>
        <w:rPr>
          <w:rFonts w:ascii="Arial" w:hAnsi="Arial" w:cs="Arial"/>
          <w:sz w:val="20"/>
          <w:szCs w:val="20"/>
        </w:rPr>
        <w:t>4.3</w:t>
      </w:r>
      <w:r>
        <w:rPr>
          <w:rFonts w:ascii="Arial" w:hAnsi="Arial" w:cs="Arial"/>
          <w:sz w:val="20"/>
          <w:szCs w:val="20"/>
        </w:rPr>
        <w:tab/>
        <w:t>De te behalen resultaten</w:t>
      </w:r>
      <w:r w:rsidR="00786B28">
        <w:rPr>
          <w:rFonts w:ascii="Arial" w:hAnsi="Arial" w:cs="Arial"/>
          <w:sz w:val="20"/>
          <w:szCs w:val="20"/>
        </w:rPr>
        <w:t>…………………………………………………………</w:t>
      </w:r>
      <w:r w:rsidR="00114969">
        <w:rPr>
          <w:rFonts w:ascii="Arial" w:hAnsi="Arial" w:cs="Arial"/>
          <w:sz w:val="20"/>
          <w:szCs w:val="20"/>
        </w:rPr>
        <w:t>..</w:t>
      </w:r>
      <w:r w:rsidR="00786B28">
        <w:rPr>
          <w:rFonts w:ascii="Arial" w:hAnsi="Arial" w:cs="Arial"/>
          <w:sz w:val="20"/>
          <w:szCs w:val="20"/>
        </w:rPr>
        <w:t>……..4</w:t>
      </w:r>
      <w:r w:rsidR="00DA1ED2">
        <w:rPr>
          <w:rFonts w:ascii="Arial" w:hAnsi="Arial" w:cs="Arial"/>
          <w:sz w:val="20"/>
          <w:szCs w:val="20"/>
        </w:rPr>
        <w:t>7</w:t>
      </w:r>
    </w:p>
    <w:p w14:paraId="0631040D" w14:textId="5F4D5F58" w:rsidR="00083287" w:rsidRDefault="00083287" w:rsidP="0033643A">
      <w:pPr>
        <w:spacing w:after="0" w:line="320" w:lineRule="exact"/>
        <w:ind w:left="1080" w:hanging="654"/>
        <w:jc w:val="both"/>
        <w:rPr>
          <w:rFonts w:ascii="Arial" w:hAnsi="Arial" w:cs="Arial"/>
          <w:sz w:val="18"/>
          <w:szCs w:val="18"/>
        </w:rPr>
      </w:pPr>
      <w:r>
        <w:rPr>
          <w:rFonts w:ascii="Arial" w:hAnsi="Arial" w:cs="Arial"/>
          <w:sz w:val="20"/>
          <w:szCs w:val="20"/>
        </w:rPr>
        <w:tab/>
      </w:r>
      <w:r>
        <w:rPr>
          <w:rFonts w:ascii="Arial" w:hAnsi="Arial" w:cs="Arial"/>
          <w:sz w:val="18"/>
          <w:szCs w:val="18"/>
        </w:rPr>
        <w:t>4.3.1  Woningbouw</w:t>
      </w:r>
    </w:p>
    <w:p w14:paraId="25890AFC" w14:textId="1BA02504" w:rsidR="00083287" w:rsidRPr="00083287" w:rsidRDefault="00083287" w:rsidP="0033643A">
      <w:pPr>
        <w:spacing w:after="0" w:line="320" w:lineRule="exact"/>
        <w:ind w:left="1080" w:hanging="654"/>
        <w:jc w:val="both"/>
        <w:rPr>
          <w:rFonts w:ascii="Arial" w:hAnsi="Arial" w:cs="Arial"/>
          <w:sz w:val="18"/>
          <w:szCs w:val="18"/>
        </w:rPr>
      </w:pPr>
      <w:r>
        <w:rPr>
          <w:rFonts w:ascii="Arial" w:hAnsi="Arial" w:cs="Arial"/>
          <w:sz w:val="18"/>
          <w:szCs w:val="18"/>
        </w:rPr>
        <w:tab/>
      </w:r>
      <w:r w:rsidR="005057E3">
        <w:rPr>
          <w:rFonts w:ascii="Arial" w:hAnsi="Arial" w:cs="Arial"/>
          <w:sz w:val="18"/>
          <w:szCs w:val="18"/>
        </w:rPr>
        <w:t xml:space="preserve">4.3.2  </w:t>
      </w:r>
      <w:r w:rsidR="000C30E5">
        <w:rPr>
          <w:rFonts w:ascii="Arial" w:hAnsi="Arial" w:cs="Arial"/>
          <w:sz w:val="18"/>
          <w:szCs w:val="18"/>
        </w:rPr>
        <w:t xml:space="preserve">De lokale opgave </w:t>
      </w:r>
      <w:r w:rsidR="0015048E">
        <w:rPr>
          <w:rFonts w:ascii="Arial" w:hAnsi="Arial" w:cs="Arial"/>
          <w:sz w:val="18"/>
          <w:szCs w:val="18"/>
        </w:rPr>
        <w:t>versus onze ambitie om ook te bouwen voor vestigers</w:t>
      </w:r>
    </w:p>
    <w:p w14:paraId="3BBCC432" w14:textId="77FD18B4" w:rsidR="0033643A" w:rsidRPr="006A3B25" w:rsidRDefault="0033643A" w:rsidP="00220EBE">
      <w:pPr>
        <w:pStyle w:val="Lijstalinea"/>
        <w:numPr>
          <w:ilvl w:val="0"/>
          <w:numId w:val="22"/>
        </w:numPr>
        <w:spacing w:after="0" w:line="320" w:lineRule="exact"/>
        <w:ind w:left="426"/>
        <w:jc w:val="both"/>
        <w:rPr>
          <w:rFonts w:ascii="Arial" w:hAnsi="Arial" w:cs="Arial"/>
        </w:rPr>
      </w:pPr>
      <w:r w:rsidRPr="006A3B25">
        <w:rPr>
          <w:rFonts w:ascii="Arial" w:hAnsi="Arial" w:cs="Arial"/>
        </w:rPr>
        <w:t>De bijlagen</w:t>
      </w:r>
      <w:r w:rsidR="007B3981">
        <w:rPr>
          <w:rFonts w:ascii="Arial" w:hAnsi="Arial" w:cs="Arial"/>
        </w:rPr>
        <w:t>……………………………………………………………………</w:t>
      </w:r>
      <w:r w:rsidR="00B72ACE">
        <w:rPr>
          <w:rFonts w:ascii="Arial" w:hAnsi="Arial" w:cs="Arial"/>
        </w:rPr>
        <w:t>….</w:t>
      </w:r>
      <w:r w:rsidR="007B3981">
        <w:rPr>
          <w:rFonts w:ascii="Arial" w:hAnsi="Arial" w:cs="Arial"/>
        </w:rPr>
        <w:t>…</w:t>
      </w:r>
      <w:r w:rsidR="00114969">
        <w:rPr>
          <w:rFonts w:ascii="Arial" w:hAnsi="Arial" w:cs="Arial"/>
        </w:rPr>
        <w:t>.</w:t>
      </w:r>
      <w:r w:rsidR="007B3981">
        <w:rPr>
          <w:rFonts w:ascii="Arial" w:hAnsi="Arial" w:cs="Arial"/>
        </w:rPr>
        <w:t>……</w:t>
      </w:r>
      <w:r w:rsidR="00DA1ED2">
        <w:rPr>
          <w:rFonts w:ascii="Arial" w:hAnsi="Arial" w:cs="Arial"/>
        </w:rPr>
        <w:t>50</w:t>
      </w:r>
    </w:p>
    <w:p w14:paraId="53BF8123" w14:textId="43A9B5CA" w:rsidR="0033643A" w:rsidRPr="006A3B25" w:rsidRDefault="00562761" w:rsidP="00220EBE">
      <w:pPr>
        <w:pStyle w:val="Lijstalinea"/>
        <w:numPr>
          <w:ilvl w:val="1"/>
          <w:numId w:val="22"/>
        </w:numPr>
        <w:spacing w:after="0" w:line="320" w:lineRule="exact"/>
        <w:ind w:left="1134"/>
        <w:jc w:val="both"/>
        <w:rPr>
          <w:rFonts w:ascii="Arial" w:hAnsi="Arial" w:cs="Arial"/>
          <w:sz w:val="20"/>
          <w:szCs w:val="20"/>
        </w:rPr>
      </w:pPr>
      <w:r>
        <w:rPr>
          <w:rFonts w:ascii="Arial" w:hAnsi="Arial" w:cs="Arial"/>
          <w:sz w:val="20"/>
          <w:szCs w:val="20"/>
        </w:rPr>
        <w:t xml:space="preserve">Ingebrachte zienswijzen op de ontwerp </w:t>
      </w:r>
      <w:r w:rsidR="00DE1117">
        <w:rPr>
          <w:rFonts w:ascii="Arial" w:hAnsi="Arial" w:cs="Arial"/>
          <w:sz w:val="20"/>
          <w:szCs w:val="20"/>
        </w:rPr>
        <w:t>woonzorgwelzijnvisie</w:t>
      </w:r>
      <w:r w:rsidR="0015048E">
        <w:rPr>
          <w:rFonts w:ascii="Arial" w:hAnsi="Arial" w:cs="Arial"/>
          <w:sz w:val="20"/>
          <w:szCs w:val="20"/>
        </w:rPr>
        <w:t>………</w:t>
      </w:r>
      <w:r w:rsidR="00B72ACE">
        <w:rPr>
          <w:rFonts w:ascii="Arial" w:hAnsi="Arial" w:cs="Arial"/>
          <w:sz w:val="20"/>
          <w:szCs w:val="20"/>
        </w:rPr>
        <w:t>…</w:t>
      </w:r>
      <w:r w:rsidR="0015048E">
        <w:rPr>
          <w:rFonts w:ascii="Arial" w:hAnsi="Arial" w:cs="Arial"/>
          <w:sz w:val="20"/>
          <w:szCs w:val="20"/>
        </w:rPr>
        <w:t>………</w:t>
      </w:r>
      <w:r w:rsidR="00114969">
        <w:rPr>
          <w:rFonts w:ascii="Arial" w:hAnsi="Arial" w:cs="Arial"/>
          <w:sz w:val="20"/>
          <w:szCs w:val="20"/>
        </w:rPr>
        <w:t>.</w:t>
      </w:r>
      <w:r w:rsidR="0015048E">
        <w:rPr>
          <w:rFonts w:ascii="Arial" w:hAnsi="Arial" w:cs="Arial"/>
          <w:sz w:val="20"/>
          <w:szCs w:val="20"/>
        </w:rPr>
        <w:t>…..</w:t>
      </w:r>
      <w:r w:rsidR="00B72ACE">
        <w:rPr>
          <w:rFonts w:ascii="Arial" w:hAnsi="Arial" w:cs="Arial"/>
          <w:sz w:val="20"/>
          <w:szCs w:val="20"/>
        </w:rPr>
        <w:t>50</w:t>
      </w:r>
    </w:p>
    <w:p w14:paraId="38492EC3" w14:textId="77777777" w:rsidR="00576EB3" w:rsidRDefault="00CD4394" w:rsidP="00220EBE">
      <w:pPr>
        <w:pStyle w:val="Lijstalinea"/>
        <w:numPr>
          <w:ilvl w:val="1"/>
          <w:numId w:val="22"/>
        </w:numPr>
        <w:spacing w:after="0" w:line="320" w:lineRule="exact"/>
        <w:ind w:left="1134"/>
        <w:jc w:val="both"/>
        <w:rPr>
          <w:rFonts w:ascii="Arial" w:hAnsi="Arial" w:cs="Arial"/>
          <w:sz w:val="20"/>
          <w:szCs w:val="20"/>
        </w:rPr>
      </w:pPr>
      <w:r>
        <w:rPr>
          <w:rFonts w:ascii="Arial" w:hAnsi="Arial" w:cs="Arial"/>
          <w:sz w:val="20"/>
          <w:szCs w:val="20"/>
        </w:rPr>
        <w:t xml:space="preserve">Lokaal uitvoeringsplan </w:t>
      </w:r>
      <w:r w:rsidR="00CF5BFB">
        <w:rPr>
          <w:rFonts w:ascii="Arial" w:hAnsi="Arial" w:cs="Arial"/>
          <w:sz w:val="20"/>
          <w:szCs w:val="20"/>
        </w:rPr>
        <w:t>Beschermd Thuis in Doesburg (samenvatting)</w:t>
      </w:r>
      <w:r w:rsidR="007B3981">
        <w:rPr>
          <w:rFonts w:ascii="Arial" w:hAnsi="Arial" w:cs="Arial"/>
          <w:sz w:val="20"/>
          <w:szCs w:val="20"/>
        </w:rPr>
        <w:t>……</w:t>
      </w:r>
      <w:r w:rsidR="00B72ACE">
        <w:rPr>
          <w:rFonts w:ascii="Arial" w:hAnsi="Arial" w:cs="Arial"/>
          <w:sz w:val="20"/>
          <w:szCs w:val="20"/>
        </w:rPr>
        <w:t>.</w:t>
      </w:r>
      <w:r w:rsidR="007B3981">
        <w:rPr>
          <w:rFonts w:ascii="Arial" w:hAnsi="Arial" w:cs="Arial"/>
          <w:sz w:val="20"/>
          <w:szCs w:val="20"/>
        </w:rPr>
        <w:t>…</w:t>
      </w:r>
      <w:r w:rsidR="00114969">
        <w:rPr>
          <w:rFonts w:ascii="Arial" w:hAnsi="Arial" w:cs="Arial"/>
          <w:sz w:val="20"/>
          <w:szCs w:val="20"/>
        </w:rPr>
        <w:t>.</w:t>
      </w:r>
      <w:r w:rsidR="007B3981">
        <w:rPr>
          <w:rFonts w:ascii="Arial" w:hAnsi="Arial" w:cs="Arial"/>
          <w:sz w:val="20"/>
          <w:szCs w:val="20"/>
        </w:rPr>
        <w:t>….</w:t>
      </w:r>
      <w:r w:rsidR="003056AD">
        <w:rPr>
          <w:rFonts w:ascii="Arial" w:hAnsi="Arial" w:cs="Arial"/>
          <w:sz w:val="20"/>
          <w:szCs w:val="20"/>
        </w:rPr>
        <w:t>.</w:t>
      </w:r>
      <w:r w:rsidR="000357B7">
        <w:rPr>
          <w:rFonts w:ascii="Arial" w:hAnsi="Arial" w:cs="Arial"/>
          <w:sz w:val="20"/>
          <w:szCs w:val="20"/>
        </w:rPr>
        <w:t>5</w:t>
      </w:r>
      <w:r w:rsidR="005A6F5B">
        <w:rPr>
          <w:rFonts w:ascii="Arial" w:hAnsi="Arial" w:cs="Arial"/>
          <w:sz w:val="20"/>
          <w:szCs w:val="20"/>
        </w:rPr>
        <w:t>7</w:t>
      </w:r>
    </w:p>
    <w:p w14:paraId="1990A508" w14:textId="04926436" w:rsidR="00C020C9" w:rsidRDefault="00C020C9" w:rsidP="001F2EDD">
      <w:pPr>
        <w:pStyle w:val="Lijstalinea"/>
        <w:numPr>
          <w:ilvl w:val="1"/>
          <w:numId w:val="22"/>
        </w:numPr>
        <w:spacing w:after="0" w:line="320" w:lineRule="exact"/>
        <w:ind w:left="1134"/>
        <w:rPr>
          <w:rFonts w:ascii="Arial" w:hAnsi="Arial" w:cs="Arial"/>
          <w:sz w:val="20"/>
          <w:szCs w:val="20"/>
        </w:rPr>
      </w:pPr>
      <w:r>
        <w:rPr>
          <w:rFonts w:ascii="Arial" w:hAnsi="Arial" w:cs="Arial"/>
          <w:sz w:val="20"/>
          <w:szCs w:val="20"/>
        </w:rPr>
        <w:t>Addendum potentiële bouwlocaties</w:t>
      </w:r>
      <w:r w:rsidR="00D50840">
        <w:rPr>
          <w:rFonts w:ascii="Arial" w:hAnsi="Arial" w:cs="Arial"/>
          <w:sz w:val="20"/>
          <w:szCs w:val="20"/>
        </w:rPr>
        <w:t xml:space="preserve"> (</w:t>
      </w:r>
      <w:r w:rsidR="001F2EDD">
        <w:rPr>
          <w:rFonts w:ascii="Arial" w:hAnsi="Arial" w:cs="Arial"/>
          <w:sz w:val="20"/>
          <w:szCs w:val="20"/>
        </w:rPr>
        <w:t>februari 2025)</w:t>
      </w:r>
      <w:r>
        <w:rPr>
          <w:rFonts w:ascii="Arial" w:hAnsi="Arial" w:cs="Arial"/>
          <w:sz w:val="20"/>
          <w:szCs w:val="20"/>
        </w:rPr>
        <w:t xml:space="preserve"> </w:t>
      </w:r>
      <w:r w:rsidR="00D0576F">
        <w:rPr>
          <w:rFonts w:ascii="Arial" w:hAnsi="Arial" w:cs="Arial"/>
          <w:sz w:val="20"/>
          <w:szCs w:val="20"/>
        </w:rPr>
        <w:t>.</w:t>
      </w:r>
      <w:r w:rsidR="003B6393">
        <w:rPr>
          <w:rFonts w:ascii="Arial" w:hAnsi="Arial" w:cs="Arial"/>
          <w:sz w:val="20"/>
          <w:szCs w:val="20"/>
        </w:rPr>
        <w:t>……………………</w:t>
      </w:r>
      <w:r>
        <w:rPr>
          <w:rFonts w:ascii="Arial" w:hAnsi="Arial" w:cs="Arial"/>
          <w:sz w:val="20"/>
          <w:szCs w:val="20"/>
        </w:rPr>
        <w:t>…….….….</w:t>
      </w:r>
      <w:r w:rsidR="003B6393">
        <w:rPr>
          <w:rFonts w:ascii="Arial" w:hAnsi="Arial" w:cs="Arial"/>
          <w:sz w:val="20"/>
          <w:szCs w:val="20"/>
        </w:rPr>
        <w:t>61</w:t>
      </w:r>
    </w:p>
    <w:p w14:paraId="05733C84" w14:textId="42B8B47F" w:rsidR="0033643A" w:rsidRPr="006A3B25" w:rsidRDefault="0033643A" w:rsidP="00220EBE">
      <w:pPr>
        <w:pStyle w:val="Lijstalinea"/>
        <w:numPr>
          <w:ilvl w:val="1"/>
          <w:numId w:val="22"/>
        </w:numPr>
        <w:spacing w:after="0" w:line="320" w:lineRule="exact"/>
        <w:ind w:left="1134"/>
        <w:jc w:val="both"/>
        <w:rPr>
          <w:rFonts w:ascii="Arial" w:hAnsi="Arial" w:cs="Arial"/>
          <w:sz w:val="20"/>
          <w:szCs w:val="20"/>
        </w:rPr>
      </w:pPr>
      <w:r>
        <w:rPr>
          <w:rFonts w:ascii="Arial" w:hAnsi="Arial" w:cs="Arial"/>
          <w:sz w:val="20"/>
          <w:szCs w:val="20"/>
        </w:rPr>
        <w:t>Naslagwerk</w:t>
      </w:r>
      <w:r w:rsidR="000357B7">
        <w:rPr>
          <w:rFonts w:ascii="Arial" w:hAnsi="Arial" w:cs="Arial"/>
          <w:sz w:val="20"/>
          <w:szCs w:val="20"/>
        </w:rPr>
        <w:t>……………………………………………………………………………</w:t>
      </w:r>
      <w:r w:rsidR="005A6F5B">
        <w:rPr>
          <w:rFonts w:ascii="Arial" w:hAnsi="Arial" w:cs="Arial"/>
          <w:sz w:val="20"/>
          <w:szCs w:val="20"/>
        </w:rPr>
        <w:t>.</w:t>
      </w:r>
      <w:r w:rsidR="00114969">
        <w:rPr>
          <w:rFonts w:ascii="Arial" w:hAnsi="Arial" w:cs="Arial"/>
          <w:sz w:val="20"/>
          <w:szCs w:val="20"/>
        </w:rPr>
        <w:t>.</w:t>
      </w:r>
      <w:r w:rsidR="003056AD">
        <w:rPr>
          <w:rFonts w:ascii="Arial" w:hAnsi="Arial" w:cs="Arial"/>
          <w:sz w:val="20"/>
          <w:szCs w:val="20"/>
        </w:rPr>
        <w:t>…</w:t>
      </w:r>
      <w:r w:rsidR="005A6F5B">
        <w:rPr>
          <w:rFonts w:ascii="Arial" w:hAnsi="Arial" w:cs="Arial"/>
          <w:sz w:val="20"/>
          <w:szCs w:val="20"/>
        </w:rPr>
        <w:t>6</w:t>
      </w:r>
      <w:r w:rsidR="00D50840">
        <w:rPr>
          <w:rFonts w:ascii="Arial" w:hAnsi="Arial" w:cs="Arial"/>
          <w:sz w:val="20"/>
          <w:szCs w:val="20"/>
        </w:rPr>
        <w:t>9</w:t>
      </w:r>
    </w:p>
    <w:p w14:paraId="68900602" w14:textId="0105E767" w:rsidR="0033643A" w:rsidRPr="00136F6E" w:rsidRDefault="0033643A" w:rsidP="0015048E">
      <w:pPr>
        <w:rPr>
          <w:rFonts w:ascii="Arial" w:hAnsi="Arial" w:cs="Arial"/>
          <w:b/>
          <w:bCs/>
          <w:color w:val="C45911" w:themeColor="accent2" w:themeShade="BF"/>
          <w:sz w:val="24"/>
          <w:szCs w:val="24"/>
        </w:rPr>
      </w:pPr>
      <w:r>
        <w:rPr>
          <w:rFonts w:ascii="Arial" w:hAnsi="Arial" w:cs="Arial"/>
        </w:rPr>
        <w:br w:type="page"/>
      </w:r>
      <w:r w:rsidRPr="00136F6E">
        <w:rPr>
          <w:rFonts w:ascii="Arial" w:hAnsi="Arial" w:cs="Arial"/>
          <w:b/>
          <w:bCs/>
          <w:color w:val="C45911" w:themeColor="accent2" w:themeShade="BF"/>
          <w:sz w:val="24"/>
          <w:szCs w:val="24"/>
        </w:rPr>
        <w:lastRenderedPageBreak/>
        <w:t>Visie richting 2040</w:t>
      </w:r>
      <w:r>
        <w:rPr>
          <w:rFonts w:ascii="Arial" w:hAnsi="Arial" w:cs="Arial"/>
          <w:b/>
          <w:bCs/>
          <w:color w:val="C45911" w:themeColor="accent2" w:themeShade="BF"/>
          <w:sz w:val="24"/>
          <w:szCs w:val="24"/>
        </w:rPr>
        <w:t xml:space="preserve"> (samenvatting)</w:t>
      </w:r>
    </w:p>
    <w:p w14:paraId="7843687E" w14:textId="1B46548B" w:rsidR="0033643A" w:rsidRPr="00DE5AEC" w:rsidRDefault="0033643A" w:rsidP="0033643A">
      <w:pPr>
        <w:spacing w:line="320" w:lineRule="exact"/>
        <w:jc w:val="both"/>
        <w:rPr>
          <w:rFonts w:ascii="Arial" w:hAnsi="Arial" w:cs="Arial"/>
          <w:sz w:val="20"/>
          <w:szCs w:val="20"/>
        </w:rPr>
      </w:pPr>
      <w:r w:rsidRPr="00DE5AEC">
        <w:rPr>
          <w:rFonts w:ascii="Arial" w:hAnsi="Arial" w:cs="Arial"/>
          <w:sz w:val="20"/>
          <w:szCs w:val="20"/>
        </w:rPr>
        <w:t>In de</w:t>
      </w:r>
      <w:r>
        <w:rPr>
          <w:rFonts w:ascii="Arial" w:hAnsi="Arial" w:cs="Arial"/>
          <w:sz w:val="20"/>
          <w:szCs w:val="20"/>
        </w:rPr>
        <w:t xml:space="preserve"> voorliggende </w:t>
      </w:r>
      <w:r w:rsidRPr="00DE5AEC">
        <w:rPr>
          <w:rFonts w:ascii="Arial" w:hAnsi="Arial" w:cs="Arial"/>
          <w:sz w:val="20"/>
          <w:szCs w:val="20"/>
        </w:rPr>
        <w:t xml:space="preserve">Woonzorgwelzijnvisie worden de prioriteiten van het lokale woonbeleid in al zijn facetten voor de komende jaren vastgelegd. De visie geeft niet alleen inhoud en richting aan de ontwikkelingen op de woningmarkt maar beziet ook wat nu en in de nabije toekomst </w:t>
      </w:r>
      <w:r w:rsidR="002841C7">
        <w:rPr>
          <w:rFonts w:ascii="Arial" w:hAnsi="Arial" w:cs="Arial"/>
          <w:sz w:val="20"/>
          <w:szCs w:val="20"/>
        </w:rPr>
        <w:t xml:space="preserve">in </w:t>
      </w:r>
      <w:r w:rsidR="000D78FF">
        <w:rPr>
          <w:rFonts w:ascii="Arial" w:hAnsi="Arial" w:cs="Arial"/>
          <w:sz w:val="20"/>
          <w:szCs w:val="20"/>
        </w:rPr>
        <w:t>samenhang</w:t>
      </w:r>
      <w:r w:rsidR="002841C7">
        <w:rPr>
          <w:rFonts w:ascii="Arial" w:hAnsi="Arial" w:cs="Arial"/>
          <w:sz w:val="20"/>
          <w:szCs w:val="20"/>
        </w:rPr>
        <w:t xml:space="preserve"> met wonen </w:t>
      </w:r>
      <w:r w:rsidRPr="00DE5AEC">
        <w:rPr>
          <w:rFonts w:ascii="Arial" w:hAnsi="Arial" w:cs="Arial"/>
          <w:sz w:val="20"/>
          <w:szCs w:val="20"/>
        </w:rPr>
        <w:t xml:space="preserve">nodig en gewenst is op het gebied van zorg en welzijn. Daarbij wordt qua programma concreet ingezet op de komende vijf </w:t>
      </w:r>
      <w:r>
        <w:rPr>
          <w:rFonts w:ascii="Arial" w:hAnsi="Arial" w:cs="Arial"/>
          <w:sz w:val="20"/>
          <w:szCs w:val="20"/>
        </w:rPr>
        <w:t xml:space="preserve">tot zeven </w:t>
      </w:r>
      <w:r w:rsidRPr="00DE5AEC">
        <w:rPr>
          <w:rFonts w:ascii="Arial" w:hAnsi="Arial" w:cs="Arial"/>
          <w:sz w:val="20"/>
          <w:szCs w:val="20"/>
        </w:rPr>
        <w:t xml:space="preserve">jaar, met een doorkijk naar de jaren daarna richting 2040. We baseren ons daarbij in belangrijke mate op het </w:t>
      </w:r>
      <w:hyperlink r:id="rId17" w:history="1">
        <w:r w:rsidRPr="00491701">
          <w:rPr>
            <w:rStyle w:val="Hyperlink"/>
            <w:rFonts w:ascii="Arial" w:hAnsi="Arial" w:cs="Arial"/>
            <w:b/>
            <w:bCs/>
            <w:sz w:val="20"/>
            <w:szCs w:val="20"/>
          </w:rPr>
          <w:t>Woning-behoefteonderzoek Doesburg 2022-2040</w:t>
        </w:r>
      </w:hyperlink>
      <w:r w:rsidRPr="00091CE2">
        <w:rPr>
          <w:rFonts w:ascii="Arial" w:hAnsi="Arial" w:cs="Arial"/>
          <w:b/>
          <w:bCs/>
          <w:color w:val="4472C4" w:themeColor="accent1"/>
          <w:sz w:val="20"/>
          <w:szCs w:val="20"/>
        </w:rPr>
        <w:t xml:space="preserve"> </w:t>
      </w:r>
      <w:r w:rsidRPr="00DE5AEC">
        <w:rPr>
          <w:rFonts w:ascii="Arial" w:hAnsi="Arial" w:cs="Arial"/>
          <w:sz w:val="20"/>
          <w:szCs w:val="20"/>
        </w:rPr>
        <w:t xml:space="preserve">dat in het voorjaar van 2023 is uitgebracht. </w:t>
      </w:r>
    </w:p>
    <w:p w14:paraId="4D0CADF2" w14:textId="77777777" w:rsidR="0033643A" w:rsidRPr="00B77872" w:rsidRDefault="0033643A" w:rsidP="0033643A">
      <w:pPr>
        <w:spacing w:line="320" w:lineRule="exact"/>
        <w:jc w:val="both"/>
        <w:rPr>
          <w:rFonts w:ascii="Arial" w:hAnsi="Arial" w:cs="Arial"/>
          <w:sz w:val="20"/>
          <w:szCs w:val="20"/>
        </w:rPr>
      </w:pPr>
      <w:r>
        <w:rPr>
          <w:rFonts w:ascii="Arial" w:hAnsi="Arial" w:cs="Arial"/>
          <w:sz w:val="20"/>
          <w:szCs w:val="20"/>
        </w:rPr>
        <w:t xml:space="preserve">De schaarste aan woningen in den lande is gigantisch en dat is in onze regio niet anders. Het Rijk verwacht dat alle gemeenten een bijdrage leveren in het tekort. </w:t>
      </w:r>
      <w:r w:rsidRPr="00DE5AEC">
        <w:rPr>
          <w:rFonts w:ascii="Arial" w:hAnsi="Arial" w:cs="Arial"/>
          <w:sz w:val="20"/>
          <w:szCs w:val="20"/>
        </w:rPr>
        <w:t xml:space="preserve">Ook </w:t>
      </w:r>
      <w:r>
        <w:rPr>
          <w:rFonts w:ascii="Arial" w:hAnsi="Arial" w:cs="Arial"/>
          <w:sz w:val="20"/>
          <w:szCs w:val="20"/>
        </w:rPr>
        <w:t xml:space="preserve">aan </w:t>
      </w:r>
      <w:r w:rsidRPr="00DE5AEC">
        <w:rPr>
          <w:rFonts w:ascii="Arial" w:hAnsi="Arial" w:cs="Arial"/>
          <w:sz w:val="20"/>
          <w:szCs w:val="20"/>
        </w:rPr>
        <w:t xml:space="preserve">Doesburg </w:t>
      </w:r>
      <w:r>
        <w:rPr>
          <w:rFonts w:ascii="Arial" w:hAnsi="Arial" w:cs="Arial"/>
          <w:sz w:val="20"/>
          <w:szCs w:val="20"/>
        </w:rPr>
        <w:t>is g</w:t>
      </w:r>
      <w:r w:rsidRPr="00DE5AEC">
        <w:rPr>
          <w:rFonts w:ascii="Arial" w:hAnsi="Arial" w:cs="Arial"/>
          <w:sz w:val="20"/>
          <w:szCs w:val="20"/>
        </w:rPr>
        <w:t xml:space="preserve">evraagd méér te bouwen dan </w:t>
      </w:r>
      <w:r>
        <w:rPr>
          <w:rFonts w:ascii="Arial" w:hAnsi="Arial" w:cs="Arial"/>
          <w:sz w:val="20"/>
          <w:szCs w:val="20"/>
        </w:rPr>
        <w:t xml:space="preserve">alleen </w:t>
      </w:r>
      <w:r w:rsidRPr="00DE5AEC">
        <w:rPr>
          <w:rFonts w:ascii="Arial" w:hAnsi="Arial" w:cs="Arial"/>
          <w:sz w:val="20"/>
          <w:szCs w:val="20"/>
        </w:rPr>
        <w:t xml:space="preserve">voor lokale behoefte. </w:t>
      </w:r>
      <w:r>
        <w:rPr>
          <w:rFonts w:ascii="Arial" w:hAnsi="Arial" w:cs="Arial"/>
          <w:sz w:val="20"/>
          <w:szCs w:val="20"/>
        </w:rPr>
        <w:t>Hiervoor heeft het</w:t>
      </w:r>
      <w:r w:rsidRPr="00DE5AEC">
        <w:rPr>
          <w:rFonts w:ascii="Arial" w:hAnsi="Arial" w:cs="Arial"/>
          <w:sz w:val="20"/>
          <w:szCs w:val="20"/>
        </w:rPr>
        <w:t xml:space="preserve"> gemeentebestuur zijn handtekening gezet onder het contract </w:t>
      </w:r>
      <w:hyperlink r:id="rId18" w:history="1">
        <w:r w:rsidRPr="000628CD">
          <w:rPr>
            <w:rStyle w:val="Hyperlink"/>
            <w:rFonts w:ascii="Arial" w:hAnsi="Arial" w:cs="Arial"/>
            <w:b/>
            <w:bCs/>
            <w:sz w:val="20"/>
            <w:szCs w:val="20"/>
          </w:rPr>
          <w:t>Woondeal GMR 2.0</w:t>
        </w:r>
      </w:hyperlink>
      <w:r>
        <w:rPr>
          <w:rFonts w:ascii="Arial" w:hAnsi="Arial" w:cs="Arial"/>
          <w:sz w:val="20"/>
          <w:szCs w:val="20"/>
        </w:rPr>
        <w:t>. Met</w:t>
      </w:r>
      <w:r w:rsidRPr="00DE5AEC">
        <w:rPr>
          <w:rFonts w:ascii="Arial" w:hAnsi="Arial" w:cs="Arial"/>
          <w:sz w:val="20"/>
          <w:szCs w:val="20"/>
        </w:rPr>
        <w:t xml:space="preserve"> het aantrekken van vestigers </w:t>
      </w:r>
      <w:r>
        <w:rPr>
          <w:rFonts w:ascii="Arial" w:hAnsi="Arial" w:cs="Arial"/>
          <w:sz w:val="20"/>
          <w:szCs w:val="20"/>
        </w:rPr>
        <w:t xml:space="preserve">liggen er kansen </w:t>
      </w:r>
      <w:r w:rsidRPr="00DE5AEC">
        <w:rPr>
          <w:rFonts w:ascii="Arial" w:hAnsi="Arial" w:cs="Arial"/>
          <w:sz w:val="20"/>
          <w:szCs w:val="20"/>
        </w:rPr>
        <w:t xml:space="preserve">om meer balans te krijgen in de </w:t>
      </w:r>
      <w:r>
        <w:rPr>
          <w:rFonts w:ascii="Arial" w:hAnsi="Arial" w:cs="Arial"/>
          <w:sz w:val="20"/>
          <w:szCs w:val="20"/>
        </w:rPr>
        <w:t xml:space="preserve">Doesburgse </w:t>
      </w:r>
      <w:r w:rsidRPr="00DE5AEC">
        <w:rPr>
          <w:rFonts w:ascii="Arial" w:hAnsi="Arial" w:cs="Arial"/>
          <w:sz w:val="20"/>
          <w:szCs w:val="20"/>
        </w:rPr>
        <w:t xml:space="preserve">woningvoorraad; een voorraad, die zich nu vooral kenmerkt door een naar verhouding fors aantal sociale huurwoningen. Inzet is om de komende </w:t>
      </w:r>
      <w:r w:rsidRPr="00B77872">
        <w:rPr>
          <w:rFonts w:ascii="Arial" w:hAnsi="Arial" w:cs="Arial"/>
          <w:sz w:val="20"/>
          <w:szCs w:val="20"/>
        </w:rPr>
        <w:t>jaren minder sociale huurwoningen bij te bouwen. Daarbij is niet gezegd dat Doesburg ineens minder oog heeft voor haar burgers die door welke omstandigheid dan ook onvoldoende inkomen hebben om geheel op eigen kracht aan woonruimte te komen. Niets is minder waar. Doesburg blijft aandacht schenken aan de huisvesting van minder draagkrachtigen. Maar ook nieuwe Nederlanders</w:t>
      </w:r>
      <w:r>
        <w:rPr>
          <w:rFonts w:ascii="Arial" w:hAnsi="Arial" w:cs="Arial"/>
          <w:sz w:val="20"/>
          <w:szCs w:val="20"/>
        </w:rPr>
        <w:t xml:space="preserve">, zoals </w:t>
      </w:r>
      <w:r w:rsidRPr="00B77872">
        <w:rPr>
          <w:rFonts w:ascii="Arial" w:hAnsi="Arial" w:cs="Arial"/>
          <w:sz w:val="20"/>
          <w:szCs w:val="20"/>
        </w:rPr>
        <w:t xml:space="preserve">statushouders en vluchtelingen blijft zij verwelkomen. </w:t>
      </w:r>
    </w:p>
    <w:p w14:paraId="7A7A06A2" w14:textId="77777777" w:rsidR="0033643A" w:rsidRPr="00DE5AEC" w:rsidRDefault="0033643A" w:rsidP="0033643A">
      <w:pPr>
        <w:spacing w:line="320" w:lineRule="exact"/>
        <w:jc w:val="both"/>
        <w:rPr>
          <w:rFonts w:ascii="Arial" w:hAnsi="Arial" w:cs="Arial"/>
          <w:sz w:val="20"/>
          <w:szCs w:val="20"/>
        </w:rPr>
      </w:pPr>
      <w:r w:rsidRPr="00B77872">
        <w:rPr>
          <w:rFonts w:ascii="Arial" w:hAnsi="Arial" w:cs="Arial"/>
          <w:sz w:val="20"/>
          <w:szCs w:val="20"/>
        </w:rPr>
        <w:t xml:space="preserve">Doesburg heeft te maken met een gestaag groeiende groep ouderen, waarvan een deel in zijn laatste levensfase passende huisvesting met zorg </w:t>
      </w:r>
      <w:r>
        <w:rPr>
          <w:rFonts w:ascii="Arial" w:hAnsi="Arial" w:cs="Arial"/>
          <w:sz w:val="20"/>
          <w:szCs w:val="20"/>
        </w:rPr>
        <w:t>nodig heeft</w:t>
      </w:r>
      <w:r w:rsidRPr="00B77872">
        <w:rPr>
          <w:rFonts w:ascii="Arial" w:hAnsi="Arial" w:cs="Arial"/>
          <w:sz w:val="20"/>
          <w:szCs w:val="20"/>
        </w:rPr>
        <w:t>. Ook deze groep heeft en houdt Doesburg scherp in het vizier. Met stakeholders wordt be</w:t>
      </w:r>
      <w:r>
        <w:rPr>
          <w:rFonts w:ascii="Arial" w:hAnsi="Arial" w:cs="Arial"/>
          <w:sz w:val="20"/>
          <w:szCs w:val="20"/>
        </w:rPr>
        <w:t>keken</w:t>
      </w:r>
      <w:r w:rsidRPr="00B77872">
        <w:rPr>
          <w:rFonts w:ascii="Arial" w:hAnsi="Arial" w:cs="Arial"/>
          <w:sz w:val="20"/>
          <w:szCs w:val="20"/>
        </w:rPr>
        <w:t xml:space="preserve"> op welke wijze </w:t>
      </w:r>
      <w:r>
        <w:rPr>
          <w:rFonts w:ascii="Arial" w:hAnsi="Arial" w:cs="Arial"/>
          <w:sz w:val="20"/>
          <w:szCs w:val="20"/>
        </w:rPr>
        <w:t xml:space="preserve">het beste </w:t>
      </w:r>
      <w:r w:rsidRPr="00B77872">
        <w:rPr>
          <w:rFonts w:ascii="Arial" w:hAnsi="Arial" w:cs="Arial"/>
          <w:sz w:val="20"/>
          <w:szCs w:val="20"/>
        </w:rPr>
        <w:t>invulling kan worden gegeven aan de toenemende vraag naar wonen met zorg. Maar ook willen wij met partijen bouwen aan een krachtige gemeenschap. Daarbij gaan wij er vanuit dat een structurele, integrale wijkgerichte aanpak kan helpen om de gezondheid en participatie van mensen te verbeteren.</w:t>
      </w:r>
      <w:r w:rsidRPr="00DE5AEC">
        <w:rPr>
          <w:rFonts w:ascii="Arial" w:hAnsi="Arial" w:cs="Arial"/>
          <w:sz w:val="20"/>
          <w:szCs w:val="20"/>
        </w:rPr>
        <w:t xml:space="preserve"> </w:t>
      </w:r>
    </w:p>
    <w:p w14:paraId="365D805E" w14:textId="77777777" w:rsidR="0033643A" w:rsidRDefault="0033643A" w:rsidP="0033643A">
      <w:pPr>
        <w:spacing w:line="320" w:lineRule="exact"/>
        <w:jc w:val="both"/>
        <w:rPr>
          <w:rFonts w:ascii="Arial" w:hAnsi="Arial" w:cs="Arial"/>
          <w:sz w:val="20"/>
          <w:szCs w:val="20"/>
        </w:rPr>
      </w:pPr>
      <w:r w:rsidRPr="00DE5AEC">
        <w:rPr>
          <w:rFonts w:ascii="Arial" w:hAnsi="Arial" w:cs="Arial"/>
          <w:sz w:val="20"/>
          <w:szCs w:val="20"/>
        </w:rPr>
        <w:t>De woonzorgwelzijnvisie moet worden gezien als een 'kompas'. Het geeft aan hoe binnen de gemeente Doesburg wordt aangekeken tegen de opgaven die er liggen op het gebied van wonen, zorg en welzijn, en welke maatregelen het beste kunnen worden getroffen om de</w:t>
      </w:r>
      <w:r>
        <w:rPr>
          <w:rFonts w:ascii="Arial" w:hAnsi="Arial" w:cs="Arial"/>
          <w:sz w:val="20"/>
          <w:szCs w:val="20"/>
        </w:rPr>
        <w:t>ze</w:t>
      </w:r>
      <w:r w:rsidRPr="00DE5AEC">
        <w:rPr>
          <w:rFonts w:ascii="Arial" w:hAnsi="Arial" w:cs="Arial"/>
          <w:sz w:val="20"/>
          <w:szCs w:val="20"/>
        </w:rPr>
        <w:t xml:space="preserve"> </w:t>
      </w:r>
      <w:r>
        <w:rPr>
          <w:rFonts w:ascii="Arial" w:hAnsi="Arial" w:cs="Arial"/>
          <w:sz w:val="20"/>
          <w:szCs w:val="20"/>
        </w:rPr>
        <w:t>opgaven</w:t>
      </w:r>
      <w:r w:rsidRPr="00DE5AEC">
        <w:rPr>
          <w:rFonts w:ascii="Arial" w:hAnsi="Arial" w:cs="Arial"/>
          <w:sz w:val="20"/>
          <w:szCs w:val="20"/>
        </w:rPr>
        <w:t xml:space="preserve"> te realiseren. </w:t>
      </w:r>
      <w:r>
        <w:rPr>
          <w:rFonts w:ascii="Arial" w:hAnsi="Arial" w:cs="Arial"/>
          <w:sz w:val="20"/>
          <w:szCs w:val="20"/>
        </w:rPr>
        <w:t>Met deze visie wordt hierin</w:t>
      </w:r>
      <w:r w:rsidRPr="00DE5AEC">
        <w:rPr>
          <w:rFonts w:ascii="Arial" w:hAnsi="Arial" w:cs="Arial"/>
          <w:sz w:val="20"/>
          <w:szCs w:val="20"/>
        </w:rPr>
        <w:t xml:space="preserve"> richting bepa</w:t>
      </w:r>
      <w:r>
        <w:rPr>
          <w:rFonts w:ascii="Arial" w:hAnsi="Arial" w:cs="Arial"/>
          <w:sz w:val="20"/>
          <w:szCs w:val="20"/>
        </w:rPr>
        <w:t>a</w:t>
      </w:r>
      <w:r w:rsidRPr="00DE5AEC">
        <w:rPr>
          <w:rFonts w:ascii="Arial" w:hAnsi="Arial" w:cs="Arial"/>
          <w:sz w:val="20"/>
          <w:szCs w:val="20"/>
        </w:rPr>
        <w:t>l</w:t>
      </w:r>
      <w:r>
        <w:rPr>
          <w:rFonts w:ascii="Arial" w:hAnsi="Arial" w:cs="Arial"/>
          <w:sz w:val="20"/>
          <w:szCs w:val="20"/>
        </w:rPr>
        <w:t>d</w:t>
      </w:r>
      <w:r w:rsidRPr="00DE5AEC">
        <w:rPr>
          <w:rFonts w:ascii="Arial" w:hAnsi="Arial" w:cs="Arial"/>
          <w:sz w:val="20"/>
          <w:szCs w:val="20"/>
        </w:rPr>
        <w:t xml:space="preserve"> en een bestendige lijn uit</w:t>
      </w:r>
      <w:r>
        <w:rPr>
          <w:rFonts w:ascii="Arial" w:hAnsi="Arial" w:cs="Arial"/>
          <w:sz w:val="20"/>
          <w:szCs w:val="20"/>
        </w:rPr>
        <w:t>ge</w:t>
      </w:r>
      <w:r w:rsidRPr="00DE5AEC">
        <w:rPr>
          <w:rFonts w:ascii="Arial" w:hAnsi="Arial" w:cs="Arial"/>
          <w:sz w:val="20"/>
          <w:szCs w:val="20"/>
        </w:rPr>
        <w:t xml:space="preserve">zet voor de toekomst. Bestendig maar niet star en onwrikbaar, </w:t>
      </w:r>
      <w:r>
        <w:rPr>
          <w:rFonts w:ascii="Arial" w:hAnsi="Arial" w:cs="Arial"/>
          <w:sz w:val="20"/>
          <w:szCs w:val="20"/>
        </w:rPr>
        <w:t>want er moeten</w:t>
      </w:r>
      <w:r w:rsidRPr="00DE5AEC">
        <w:rPr>
          <w:rFonts w:ascii="Arial" w:hAnsi="Arial" w:cs="Arial"/>
          <w:sz w:val="20"/>
          <w:szCs w:val="20"/>
        </w:rPr>
        <w:t xml:space="preserve"> mogelijkheden blijven om in te spelen op nieuwe ontwikkelingen en kansen. Hierdoor blijft er in de uitwerking van de visie ruimte voor dialoog over de </w:t>
      </w:r>
      <w:r>
        <w:rPr>
          <w:rFonts w:ascii="Arial" w:hAnsi="Arial" w:cs="Arial"/>
          <w:sz w:val="20"/>
          <w:szCs w:val="20"/>
        </w:rPr>
        <w:t>te nemen maatregelen</w:t>
      </w:r>
      <w:r w:rsidRPr="00DE5AEC">
        <w:rPr>
          <w:rFonts w:ascii="Arial" w:hAnsi="Arial" w:cs="Arial"/>
          <w:sz w:val="20"/>
          <w:szCs w:val="20"/>
        </w:rPr>
        <w:t xml:space="preserve">. De gemeente is voor de realisatie van haar doelen immers medeafhankelijk van andere partijen, zoals: </w:t>
      </w:r>
      <w:r>
        <w:rPr>
          <w:rFonts w:ascii="Arial" w:hAnsi="Arial" w:cs="Arial"/>
          <w:sz w:val="20"/>
          <w:szCs w:val="20"/>
        </w:rPr>
        <w:t xml:space="preserve">sociaal verhuurder </w:t>
      </w:r>
      <w:r w:rsidRPr="00DE5AEC">
        <w:rPr>
          <w:rFonts w:ascii="Arial" w:hAnsi="Arial" w:cs="Arial"/>
          <w:sz w:val="20"/>
          <w:szCs w:val="20"/>
        </w:rPr>
        <w:t>Stichting Woonservice IJsselland, ontwikkelaars, beleggers, zorginstellingen</w:t>
      </w:r>
      <w:r>
        <w:rPr>
          <w:rFonts w:ascii="Arial" w:hAnsi="Arial" w:cs="Arial"/>
          <w:sz w:val="20"/>
          <w:szCs w:val="20"/>
        </w:rPr>
        <w:t xml:space="preserve"> en</w:t>
      </w:r>
      <w:r w:rsidRPr="00DE5AEC">
        <w:rPr>
          <w:rFonts w:ascii="Arial" w:hAnsi="Arial" w:cs="Arial"/>
          <w:sz w:val="20"/>
          <w:szCs w:val="20"/>
        </w:rPr>
        <w:t>, maatschappelijke organisaties</w:t>
      </w:r>
      <w:r>
        <w:rPr>
          <w:rFonts w:ascii="Arial" w:hAnsi="Arial" w:cs="Arial"/>
          <w:sz w:val="20"/>
          <w:szCs w:val="20"/>
        </w:rPr>
        <w:t xml:space="preserve">. Ook vinden wij het belangrijk dat voor alles wat we gaan doen zoveel mogelijk draagvlak wordt gevonden bij </w:t>
      </w:r>
      <w:r w:rsidRPr="00DE5AEC">
        <w:rPr>
          <w:rFonts w:ascii="Arial" w:hAnsi="Arial" w:cs="Arial"/>
          <w:sz w:val="20"/>
          <w:szCs w:val="20"/>
        </w:rPr>
        <w:t xml:space="preserve">inwoners. </w:t>
      </w:r>
      <w:r>
        <w:rPr>
          <w:rFonts w:ascii="Arial" w:hAnsi="Arial" w:cs="Arial"/>
          <w:sz w:val="20"/>
          <w:szCs w:val="20"/>
        </w:rPr>
        <w:t xml:space="preserve">Omwonenden worden in een zo vroeg mogelijk stadium bij bouw- en herinrichtingsplannen betrokken. We bekijken met hen in hoeverre hun belangen in het algemene belang kunnen worden meegenomen; het bouwen van woningen (al of niet met een zorgcomponent). </w:t>
      </w:r>
    </w:p>
    <w:p w14:paraId="3C127861" w14:textId="77777777" w:rsidR="0033643A" w:rsidRDefault="0033643A" w:rsidP="0033643A">
      <w:pPr>
        <w:rPr>
          <w:rFonts w:ascii="Arial" w:hAnsi="Arial" w:cs="Arial"/>
          <w:b/>
          <w:bCs/>
          <w:color w:val="C45911" w:themeColor="accent2" w:themeShade="BF"/>
          <w:sz w:val="20"/>
          <w:szCs w:val="20"/>
          <w:u w:val="single"/>
        </w:rPr>
      </w:pPr>
      <w:r>
        <w:rPr>
          <w:rFonts w:ascii="Arial" w:hAnsi="Arial" w:cs="Arial"/>
          <w:b/>
          <w:bCs/>
          <w:color w:val="C45911" w:themeColor="accent2" w:themeShade="BF"/>
          <w:sz w:val="20"/>
          <w:szCs w:val="20"/>
          <w:u w:val="single"/>
        </w:rPr>
        <w:br w:type="page"/>
      </w:r>
    </w:p>
    <w:p w14:paraId="2BA10019" w14:textId="77777777" w:rsidR="0033643A" w:rsidRPr="00287C5C" w:rsidRDefault="0033643A" w:rsidP="00543FF8">
      <w:pPr>
        <w:spacing w:line="300" w:lineRule="exact"/>
        <w:jc w:val="both"/>
        <w:rPr>
          <w:rFonts w:ascii="Arial" w:hAnsi="Arial" w:cs="Arial"/>
          <w:b/>
          <w:bCs/>
          <w:sz w:val="20"/>
          <w:szCs w:val="20"/>
          <w:u w:val="single"/>
        </w:rPr>
      </w:pPr>
      <w:r w:rsidRPr="00287C5C">
        <w:rPr>
          <w:rFonts w:ascii="Arial" w:hAnsi="Arial" w:cs="Arial"/>
          <w:b/>
          <w:bCs/>
          <w:color w:val="C45911" w:themeColor="accent2" w:themeShade="BF"/>
          <w:sz w:val="20"/>
          <w:szCs w:val="20"/>
          <w:u w:val="single"/>
        </w:rPr>
        <w:lastRenderedPageBreak/>
        <w:t>Over de inhoud</w:t>
      </w:r>
      <w:r>
        <w:rPr>
          <w:rFonts w:ascii="Arial" w:hAnsi="Arial" w:cs="Arial"/>
          <w:b/>
          <w:bCs/>
          <w:color w:val="C45911" w:themeColor="accent2" w:themeShade="BF"/>
          <w:sz w:val="20"/>
          <w:szCs w:val="20"/>
          <w:u w:val="single"/>
        </w:rPr>
        <w:t xml:space="preserve"> van deze visie</w:t>
      </w:r>
      <w:r w:rsidRPr="00287C5C">
        <w:rPr>
          <w:rFonts w:ascii="Arial" w:hAnsi="Arial" w:cs="Arial"/>
          <w:b/>
          <w:bCs/>
          <w:color w:val="C45911" w:themeColor="accent2" w:themeShade="BF"/>
          <w:sz w:val="20"/>
          <w:szCs w:val="20"/>
          <w:u w:val="single"/>
        </w:rPr>
        <w:t>:</w:t>
      </w:r>
    </w:p>
    <w:p w14:paraId="5A8D9745" w14:textId="77777777" w:rsidR="0033643A" w:rsidRPr="00CB6A8E" w:rsidRDefault="0033643A" w:rsidP="00543FF8">
      <w:pPr>
        <w:spacing w:after="0" w:line="300" w:lineRule="exact"/>
        <w:jc w:val="both"/>
        <w:rPr>
          <w:rFonts w:ascii="Arial" w:hAnsi="Arial" w:cs="Arial"/>
          <w:b/>
          <w:bCs/>
          <w:sz w:val="18"/>
          <w:szCs w:val="18"/>
        </w:rPr>
      </w:pPr>
      <w:r w:rsidRPr="00CB6A8E">
        <w:rPr>
          <w:rFonts w:ascii="Arial" w:hAnsi="Arial" w:cs="Arial"/>
          <w:b/>
          <w:bCs/>
          <w:color w:val="C45911" w:themeColor="accent2" w:themeShade="BF"/>
          <w:sz w:val="18"/>
          <w:szCs w:val="18"/>
        </w:rPr>
        <w:t>We willen meer balans in de woningvoorraad</w:t>
      </w:r>
    </w:p>
    <w:p w14:paraId="04F12A41" w14:textId="56E9E97F" w:rsidR="0033643A" w:rsidRPr="00DE5AEC" w:rsidRDefault="0033643A" w:rsidP="00543FF8">
      <w:pPr>
        <w:spacing w:after="0" w:line="300" w:lineRule="exact"/>
        <w:jc w:val="both"/>
        <w:rPr>
          <w:rFonts w:ascii="Arial" w:hAnsi="Arial" w:cs="Arial"/>
          <w:sz w:val="20"/>
          <w:szCs w:val="20"/>
        </w:rPr>
      </w:pPr>
      <w:r w:rsidRPr="00DE5AEC">
        <w:rPr>
          <w:rFonts w:ascii="Arial" w:hAnsi="Arial" w:cs="Arial"/>
          <w:sz w:val="20"/>
          <w:szCs w:val="20"/>
        </w:rPr>
        <w:t xml:space="preserve">Doesburg </w:t>
      </w:r>
      <w:r>
        <w:rPr>
          <w:rFonts w:ascii="Arial" w:hAnsi="Arial" w:cs="Arial"/>
          <w:sz w:val="20"/>
          <w:szCs w:val="20"/>
        </w:rPr>
        <w:t xml:space="preserve">wil </w:t>
      </w:r>
      <w:r w:rsidRPr="00DE5AEC">
        <w:rPr>
          <w:rFonts w:ascii="Arial" w:hAnsi="Arial" w:cs="Arial"/>
          <w:sz w:val="20"/>
          <w:szCs w:val="20"/>
        </w:rPr>
        <w:t xml:space="preserve">werk </w:t>
      </w:r>
      <w:r>
        <w:rPr>
          <w:rFonts w:ascii="Arial" w:hAnsi="Arial" w:cs="Arial"/>
          <w:sz w:val="20"/>
          <w:szCs w:val="20"/>
        </w:rPr>
        <w:t xml:space="preserve">maken </w:t>
      </w:r>
      <w:r w:rsidRPr="00DE5AEC">
        <w:rPr>
          <w:rFonts w:ascii="Arial" w:hAnsi="Arial" w:cs="Arial"/>
          <w:sz w:val="20"/>
          <w:szCs w:val="20"/>
        </w:rPr>
        <w:t xml:space="preserve">van een evenwichtig en leeftijdsbestendig woon- en vestigingsklimaat. </w:t>
      </w:r>
      <w:r>
        <w:rPr>
          <w:rFonts w:ascii="Arial" w:hAnsi="Arial" w:cs="Arial"/>
          <w:sz w:val="20"/>
          <w:szCs w:val="20"/>
        </w:rPr>
        <w:t>Deze</w:t>
      </w:r>
      <w:r w:rsidRPr="00DE5AEC">
        <w:rPr>
          <w:rFonts w:ascii="Arial" w:hAnsi="Arial" w:cs="Arial"/>
          <w:sz w:val="20"/>
          <w:szCs w:val="20"/>
        </w:rPr>
        <w:t xml:space="preserve"> ambitie is vastgelegd in de </w:t>
      </w:r>
      <w:hyperlink r:id="rId19" w:history="1">
        <w:r w:rsidRPr="00651E64">
          <w:rPr>
            <w:rStyle w:val="Hyperlink"/>
            <w:rFonts w:ascii="Arial" w:hAnsi="Arial" w:cs="Arial"/>
            <w:b/>
            <w:bCs/>
            <w:sz w:val="20"/>
            <w:szCs w:val="20"/>
          </w:rPr>
          <w:t>Toekomstvisie Doesburg 2040</w:t>
        </w:r>
      </w:hyperlink>
      <w:r w:rsidRPr="00DE5AEC">
        <w:rPr>
          <w:rFonts w:ascii="Arial" w:hAnsi="Arial" w:cs="Arial"/>
          <w:sz w:val="20"/>
          <w:szCs w:val="20"/>
        </w:rPr>
        <w:t xml:space="preserve">. Met onder andere vervanging en nieuwbouw van woningen, én door het opnieuw inrichten van openbare ruimtes (al of niet in combinatie met het vervangen van </w:t>
      </w:r>
      <w:r>
        <w:rPr>
          <w:rFonts w:ascii="Arial" w:hAnsi="Arial" w:cs="Arial"/>
          <w:sz w:val="20"/>
          <w:szCs w:val="20"/>
        </w:rPr>
        <w:t xml:space="preserve">bijvoorbeeld de </w:t>
      </w:r>
      <w:r w:rsidRPr="00DE5AEC">
        <w:rPr>
          <w:rFonts w:ascii="Arial" w:hAnsi="Arial" w:cs="Arial"/>
          <w:sz w:val="20"/>
          <w:szCs w:val="20"/>
        </w:rPr>
        <w:t xml:space="preserve">riolering </w:t>
      </w:r>
      <w:r>
        <w:rPr>
          <w:rFonts w:ascii="Arial" w:hAnsi="Arial" w:cs="Arial"/>
          <w:sz w:val="20"/>
          <w:szCs w:val="20"/>
        </w:rPr>
        <w:t>en/of bestrating</w:t>
      </w:r>
      <w:r w:rsidRPr="00DE5AEC">
        <w:rPr>
          <w:rFonts w:ascii="Arial" w:hAnsi="Arial" w:cs="Arial"/>
          <w:sz w:val="20"/>
          <w:szCs w:val="20"/>
        </w:rPr>
        <w:t xml:space="preserve">) moet deze ambitie worden waargemaakt. Wat aan woningen (en openbare ruimte) kan/moet worden toegevoegd wordt zowel ingegeven door de lokale kwalitatieve woningbehoefte als door de bijdrage die Doesburg wil leveren </w:t>
      </w:r>
      <w:r>
        <w:rPr>
          <w:rFonts w:ascii="Arial" w:hAnsi="Arial" w:cs="Arial"/>
          <w:sz w:val="20"/>
          <w:szCs w:val="20"/>
        </w:rPr>
        <w:t>in het wegwerken van</w:t>
      </w:r>
      <w:r w:rsidRPr="00DE5AEC">
        <w:rPr>
          <w:rFonts w:ascii="Arial" w:hAnsi="Arial" w:cs="Arial"/>
          <w:sz w:val="20"/>
          <w:szCs w:val="20"/>
        </w:rPr>
        <w:t xml:space="preserve"> het regionale woningtekort. Locaties waar</w:t>
      </w:r>
      <w:r>
        <w:rPr>
          <w:rFonts w:ascii="Arial" w:hAnsi="Arial" w:cs="Arial"/>
          <w:sz w:val="20"/>
          <w:szCs w:val="20"/>
        </w:rPr>
        <w:t>op in Doesburg</w:t>
      </w:r>
      <w:r w:rsidRPr="00DE5AEC">
        <w:rPr>
          <w:rFonts w:ascii="Arial" w:hAnsi="Arial" w:cs="Arial"/>
          <w:sz w:val="20"/>
          <w:szCs w:val="20"/>
        </w:rPr>
        <w:t xml:space="preserve"> nog woningen kunnen worden gebouwd zijn beperkt. En toch </w:t>
      </w:r>
      <w:r>
        <w:rPr>
          <w:rFonts w:ascii="Arial" w:hAnsi="Arial" w:cs="Arial"/>
          <w:sz w:val="20"/>
          <w:szCs w:val="20"/>
        </w:rPr>
        <w:t>houden we het voor mogel</w:t>
      </w:r>
      <w:r w:rsidR="00F70988">
        <w:rPr>
          <w:rFonts w:ascii="Arial" w:hAnsi="Arial" w:cs="Arial"/>
          <w:sz w:val="20"/>
          <w:szCs w:val="20"/>
        </w:rPr>
        <w:t>i</w:t>
      </w:r>
      <w:r>
        <w:rPr>
          <w:rFonts w:ascii="Arial" w:hAnsi="Arial" w:cs="Arial"/>
          <w:sz w:val="20"/>
          <w:szCs w:val="20"/>
        </w:rPr>
        <w:t>jk om</w:t>
      </w:r>
      <w:r w:rsidRPr="00DE5AEC">
        <w:rPr>
          <w:rFonts w:ascii="Arial" w:hAnsi="Arial" w:cs="Arial"/>
          <w:sz w:val="20"/>
          <w:szCs w:val="20"/>
        </w:rPr>
        <w:t xml:space="preserve"> tot 2030 enkele honderden woningen toe</w:t>
      </w:r>
      <w:r>
        <w:rPr>
          <w:rFonts w:ascii="Arial" w:hAnsi="Arial" w:cs="Arial"/>
          <w:sz w:val="20"/>
          <w:szCs w:val="20"/>
        </w:rPr>
        <w:t xml:space="preserve"> te </w:t>
      </w:r>
      <w:r w:rsidRPr="00DE5AEC">
        <w:rPr>
          <w:rFonts w:ascii="Arial" w:hAnsi="Arial" w:cs="Arial"/>
          <w:sz w:val="20"/>
          <w:szCs w:val="20"/>
        </w:rPr>
        <w:t>voegen</w:t>
      </w:r>
      <w:r>
        <w:rPr>
          <w:rFonts w:ascii="Arial" w:hAnsi="Arial" w:cs="Arial"/>
          <w:sz w:val="20"/>
          <w:szCs w:val="20"/>
        </w:rPr>
        <w:t xml:space="preserve">. </w:t>
      </w:r>
      <w:r w:rsidRPr="00D40C17">
        <w:rPr>
          <w:rFonts w:ascii="Arial" w:hAnsi="Arial" w:cs="Arial"/>
          <w:sz w:val="20"/>
          <w:szCs w:val="20"/>
        </w:rPr>
        <w:t xml:space="preserve">Dit willen we doen </w:t>
      </w:r>
      <w:r w:rsidR="00983CDF" w:rsidRPr="00D40C17">
        <w:rPr>
          <w:rFonts w:ascii="Arial" w:hAnsi="Arial" w:cs="Arial"/>
          <w:sz w:val="20"/>
          <w:szCs w:val="20"/>
        </w:rPr>
        <w:t xml:space="preserve">in het centrum van Beinum </w:t>
      </w:r>
      <w:r w:rsidR="005600C0" w:rsidRPr="00D40C17">
        <w:rPr>
          <w:rFonts w:ascii="Arial" w:hAnsi="Arial" w:cs="Arial"/>
          <w:sz w:val="20"/>
          <w:szCs w:val="20"/>
        </w:rPr>
        <w:t xml:space="preserve">en </w:t>
      </w:r>
      <w:r w:rsidRPr="00D40C17">
        <w:rPr>
          <w:rFonts w:ascii="Arial" w:hAnsi="Arial" w:cs="Arial"/>
          <w:sz w:val="20"/>
          <w:szCs w:val="20"/>
        </w:rPr>
        <w:t xml:space="preserve">op </w:t>
      </w:r>
      <w:r w:rsidRPr="00DE5AEC">
        <w:rPr>
          <w:rFonts w:ascii="Arial" w:hAnsi="Arial" w:cs="Arial"/>
          <w:sz w:val="20"/>
          <w:szCs w:val="20"/>
        </w:rPr>
        <w:t xml:space="preserve">één </w:t>
      </w:r>
      <w:r>
        <w:rPr>
          <w:rFonts w:ascii="Arial" w:hAnsi="Arial" w:cs="Arial"/>
          <w:sz w:val="20"/>
          <w:szCs w:val="20"/>
        </w:rPr>
        <w:t xml:space="preserve">grote </w:t>
      </w:r>
      <w:r w:rsidRPr="00DE5AEC">
        <w:rPr>
          <w:rFonts w:ascii="Arial" w:hAnsi="Arial" w:cs="Arial"/>
          <w:sz w:val="20"/>
          <w:szCs w:val="20"/>
        </w:rPr>
        <w:t>uitbreidingslocatie</w:t>
      </w:r>
      <w:r>
        <w:rPr>
          <w:rFonts w:ascii="Arial" w:hAnsi="Arial" w:cs="Arial"/>
          <w:sz w:val="20"/>
          <w:szCs w:val="20"/>
        </w:rPr>
        <w:t xml:space="preserve"> in Beinum</w:t>
      </w:r>
      <w:r w:rsidR="005600C0">
        <w:rPr>
          <w:rFonts w:ascii="Arial" w:hAnsi="Arial" w:cs="Arial"/>
          <w:sz w:val="20"/>
          <w:szCs w:val="20"/>
        </w:rPr>
        <w:t xml:space="preserve">. De overige woningen komen op kleinere </w:t>
      </w:r>
      <w:r w:rsidRPr="00DE5AEC">
        <w:rPr>
          <w:rFonts w:ascii="Arial" w:hAnsi="Arial" w:cs="Arial"/>
          <w:sz w:val="20"/>
          <w:szCs w:val="20"/>
        </w:rPr>
        <w:t xml:space="preserve">herstructurerings- en transformatielocaties. </w:t>
      </w:r>
    </w:p>
    <w:p w14:paraId="32EEC094" w14:textId="77777777" w:rsidR="0033643A" w:rsidRDefault="0033643A" w:rsidP="00543FF8">
      <w:pPr>
        <w:spacing w:before="120" w:after="0" w:line="300" w:lineRule="exact"/>
        <w:jc w:val="both"/>
        <w:rPr>
          <w:rFonts w:ascii="Arial" w:hAnsi="Arial" w:cs="Arial"/>
          <w:b/>
          <w:bCs/>
          <w:sz w:val="20"/>
          <w:szCs w:val="20"/>
        </w:rPr>
      </w:pPr>
      <w:r w:rsidRPr="00370EAD">
        <w:rPr>
          <w:rFonts w:ascii="Arial" w:hAnsi="Arial" w:cs="Arial"/>
          <w:b/>
          <w:bCs/>
          <w:color w:val="C45911" w:themeColor="accent2" w:themeShade="BF"/>
          <w:sz w:val="18"/>
          <w:szCs w:val="18"/>
        </w:rPr>
        <w:t>Onze ambitie is om minder sociale huurwoningen bij te bouwen</w:t>
      </w:r>
      <w:r>
        <w:rPr>
          <w:rFonts w:ascii="Arial" w:hAnsi="Arial" w:cs="Arial"/>
          <w:b/>
          <w:bCs/>
          <w:sz w:val="20"/>
          <w:szCs w:val="20"/>
        </w:rPr>
        <w:t xml:space="preserve"> </w:t>
      </w:r>
    </w:p>
    <w:p w14:paraId="0C5EB3C1" w14:textId="338DC25F" w:rsidR="0033643A" w:rsidRDefault="0033643A" w:rsidP="00543FF8">
      <w:pPr>
        <w:spacing w:after="0" w:line="300" w:lineRule="exact"/>
        <w:jc w:val="both"/>
        <w:rPr>
          <w:rFonts w:ascii="Arial" w:hAnsi="Arial" w:cs="Arial"/>
          <w:sz w:val="20"/>
          <w:szCs w:val="20"/>
        </w:rPr>
      </w:pPr>
      <w:r>
        <w:rPr>
          <w:rFonts w:ascii="Arial" w:hAnsi="Arial" w:cs="Arial"/>
          <w:sz w:val="20"/>
          <w:szCs w:val="20"/>
        </w:rPr>
        <w:t xml:space="preserve">Het aandeel sociale huurwoningen in Doesburg bedraagt 40%, en ligt daarmee ver boven het landelijk gemiddelde van 29%. Dat </w:t>
      </w:r>
      <w:r w:rsidRPr="00D40C17">
        <w:rPr>
          <w:rFonts w:ascii="Arial" w:hAnsi="Arial" w:cs="Arial"/>
          <w:sz w:val="20"/>
          <w:szCs w:val="20"/>
        </w:rPr>
        <w:t xml:space="preserve">we </w:t>
      </w:r>
      <w:r w:rsidR="00F74F05" w:rsidRPr="00D40C17">
        <w:rPr>
          <w:rFonts w:ascii="Arial" w:hAnsi="Arial" w:cs="Arial"/>
          <w:sz w:val="20"/>
          <w:szCs w:val="20"/>
        </w:rPr>
        <w:t xml:space="preserve">relatief minder </w:t>
      </w:r>
      <w:r>
        <w:rPr>
          <w:rFonts w:ascii="Arial" w:hAnsi="Arial" w:cs="Arial"/>
          <w:sz w:val="20"/>
          <w:szCs w:val="20"/>
        </w:rPr>
        <w:t xml:space="preserve">sociale huurwoningen willen bouwen is niet voor iedereen een prettige boodschap. Zeker niet voor al diegenen die naarstig op zoek zijn naar woonruimten. </w:t>
      </w:r>
      <w:r w:rsidRPr="00DE5AEC">
        <w:rPr>
          <w:rFonts w:ascii="Arial" w:hAnsi="Arial" w:cs="Arial"/>
          <w:sz w:val="20"/>
          <w:szCs w:val="20"/>
        </w:rPr>
        <w:t xml:space="preserve">De opgave waarvoor we ons de komende jaren geplaatst zien is om met (vervangende) nieuwbouw (iets) méér evenwicht te krijgen in de bevolkingssamenstelling. Dit is nodig om het huidige voorzieningenniveau voor onze burgers in stand te kunnen houden. </w:t>
      </w:r>
      <w:r>
        <w:rPr>
          <w:rFonts w:ascii="Arial" w:hAnsi="Arial" w:cs="Arial"/>
          <w:sz w:val="20"/>
          <w:szCs w:val="20"/>
        </w:rPr>
        <w:t>D</w:t>
      </w:r>
      <w:r w:rsidRPr="00DE5AEC">
        <w:rPr>
          <w:rFonts w:ascii="Arial" w:hAnsi="Arial" w:cs="Arial"/>
          <w:sz w:val="20"/>
          <w:szCs w:val="20"/>
        </w:rPr>
        <w:t xml:space="preserve">aarbij is het ook belangrijk om een bevolkingsomvang te behouden van minimaal 11.000 inwoners. </w:t>
      </w:r>
      <w:r>
        <w:rPr>
          <w:rFonts w:ascii="Arial" w:hAnsi="Arial" w:cs="Arial"/>
          <w:sz w:val="20"/>
          <w:szCs w:val="20"/>
        </w:rPr>
        <w:t xml:space="preserve">Doesburg wil daarom niet alleen bouwen voor de lokale behoefte, maar ook voor nieuwkomers. En dat betekent </w:t>
      </w:r>
      <w:r w:rsidRPr="00DE5AEC">
        <w:rPr>
          <w:rFonts w:ascii="Arial" w:hAnsi="Arial" w:cs="Arial"/>
          <w:sz w:val="20"/>
          <w:szCs w:val="20"/>
        </w:rPr>
        <w:t>m</w:t>
      </w:r>
      <w:r>
        <w:rPr>
          <w:rFonts w:ascii="Arial" w:hAnsi="Arial" w:cs="Arial"/>
          <w:sz w:val="20"/>
          <w:szCs w:val="20"/>
        </w:rPr>
        <w:t>éér</w:t>
      </w:r>
      <w:r w:rsidRPr="00DE5AEC">
        <w:rPr>
          <w:rFonts w:ascii="Arial" w:hAnsi="Arial" w:cs="Arial"/>
          <w:sz w:val="20"/>
          <w:szCs w:val="20"/>
        </w:rPr>
        <w:t xml:space="preserve"> bouwen in het middensegment</w:t>
      </w:r>
      <w:r>
        <w:rPr>
          <w:rFonts w:ascii="Arial" w:hAnsi="Arial" w:cs="Arial"/>
          <w:sz w:val="20"/>
          <w:szCs w:val="20"/>
        </w:rPr>
        <w:t xml:space="preserve">. We hebben het dan over </w:t>
      </w:r>
      <w:r w:rsidRPr="00DE5AEC">
        <w:rPr>
          <w:rFonts w:ascii="Arial" w:hAnsi="Arial" w:cs="Arial"/>
          <w:sz w:val="20"/>
          <w:szCs w:val="20"/>
        </w:rPr>
        <w:t>koopwoningen tot € 35</w:t>
      </w:r>
      <w:r>
        <w:rPr>
          <w:rFonts w:ascii="Arial" w:hAnsi="Arial" w:cs="Arial"/>
          <w:sz w:val="20"/>
          <w:szCs w:val="20"/>
        </w:rPr>
        <w:t>5</w:t>
      </w:r>
      <w:r w:rsidRPr="00DE5AEC">
        <w:rPr>
          <w:rFonts w:ascii="Arial" w:hAnsi="Arial" w:cs="Arial"/>
          <w:sz w:val="20"/>
          <w:szCs w:val="20"/>
        </w:rPr>
        <w:t xml:space="preserve">.000 en huurwoningen met een maandhuur </w:t>
      </w:r>
      <w:r>
        <w:rPr>
          <w:rFonts w:ascii="Arial" w:hAnsi="Arial" w:cs="Arial"/>
          <w:sz w:val="20"/>
          <w:szCs w:val="20"/>
        </w:rPr>
        <w:t>van</w:t>
      </w:r>
      <w:r w:rsidRPr="00DE5AEC">
        <w:rPr>
          <w:rFonts w:ascii="Arial" w:hAnsi="Arial" w:cs="Arial"/>
          <w:sz w:val="20"/>
          <w:szCs w:val="20"/>
        </w:rPr>
        <w:t xml:space="preserve"> maximaal </w:t>
      </w:r>
      <w:r>
        <w:rPr>
          <w:rFonts w:ascii="Arial" w:hAnsi="Arial" w:cs="Arial"/>
          <w:sz w:val="20"/>
          <w:szCs w:val="20"/>
        </w:rPr>
        <w:t xml:space="preserve">€ 900 tot </w:t>
      </w:r>
      <w:r w:rsidRPr="00DE5AEC">
        <w:rPr>
          <w:rFonts w:ascii="Arial" w:hAnsi="Arial" w:cs="Arial"/>
          <w:sz w:val="20"/>
          <w:szCs w:val="20"/>
        </w:rPr>
        <w:t>€ 1.000</w:t>
      </w:r>
      <w:r w:rsidR="00BC4076">
        <w:rPr>
          <w:rFonts w:ascii="Arial" w:hAnsi="Arial" w:cs="Arial"/>
          <w:sz w:val="20"/>
          <w:szCs w:val="20"/>
        </w:rPr>
        <w:t xml:space="preserve"> </w:t>
      </w:r>
      <w:r w:rsidR="00BC4076" w:rsidRPr="00D40C17">
        <w:rPr>
          <w:rFonts w:ascii="Arial" w:hAnsi="Arial" w:cs="Arial"/>
          <w:sz w:val="20"/>
          <w:szCs w:val="20"/>
        </w:rPr>
        <w:t>(prijspeil 2023)</w:t>
      </w:r>
      <w:r w:rsidR="00D40C17">
        <w:rPr>
          <w:rFonts w:ascii="Arial" w:hAnsi="Arial" w:cs="Arial"/>
          <w:sz w:val="20"/>
          <w:szCs w:val="20"/>
        </w:rPr>
        <w:t>.</w:t>
      </w:r>
      <w:r w:rsidRPr="00D40C17">
        <w:rPr>
          <w:rFonts w:ascii="Arial" w:hAnsi="Arial" w:cs="Arial"/>
          <w:sz w:val="20"/>
          <w:szCs w:val="20"/>
        </w:rPr>
        <w:t xml:space="preserve"> </w:t>
      </w:r>
      <w:r>
        <w:rPr>
          <w:rFonts w:ascii="Arial" w:hAnsi="Arial" w:cs="Arial"/>
          <w:sz w:val="20"/>
          <w:szCs w:val="20"/>
        </w:rPr>
        <w:t>Met deze nieuwe woningen willen we</w:t>
      </w:r>
      <w:r w:rsidRPr="00DE5AEC">
        <w:rPr>
          <w:rFonts w:ascii="Arial" w:hAnsi="Arial" w:cs="Arial"/>
          <w:sz w:val="20"/>
          <w:szCs w:val="20"/>
        </w:rPr>
        <w:t xml:space="preserve"> </w:t>
      </w:r>
      <w:r>
        <w:rPr>
          <w:rFonts w:ascii="Arial" w:hAnsi="Arial" w:cs="Arial"/>
          <w:sz w:val="20"/>
          <w:szCs w:val="20"/>
        </w:rPr>
        <w:t xml:space="preserve">tegelijkertijd </w:t>
      </w:r>
      <w:r w:rsidRPr="00DE5AEC">
        <w:rPr>
          <w:rFonts w:ascii="Arial" w:hAnsi="Arial" w:cs="Arial"/>
          <w:sz w:val="20"/>
          <w:szCs w:val="20"/>
        </w:rPr>
        <w:t xml:space="preserve">zoveel mogelijk voorkomen dat </w:t>
      </w:r>
      <w:r>
        <w:rPr>
          <w:rFonts w:ascii="Arial" w:hAnsi="Arial" w:cs="Arial"/>
          <w:sz w:val="20"/>
          <w:szCs w:val="20"/>
        </w:rPr>
        <w:t xml:space="preserve">jonge </w:t>
      </w:r>
      <w:r w:rsidRPr="00DE5AEC">
        <w:rPr>
          <w:rFonts w:ascii="Arial" w:hAnsi="Arial" w:cs="Arial"/>
          <w:sz w:val="20"/>
          <w:szCs w:val="20"/>
        </w:rPr>
        <w:t xml:space="preserve">Doesburgers </w:t>
      </w:r>
      <w:r>
        <w:rPr>
          <w:rFonts w:ascii="Arial" w:hAnsi="Arial" w:cs="Arial"/>
          <w:sz w:val="20"/>
          <w:szCs w:val="20"/>
        </w:rPr>
        <w:t xml:space="preserve">wegtrekken </w:t>
      </w:r>
      <w:r w:rsidRPr="00DE5AEC">
        <w:rPr>
          <w:rFonts w:ascii="Arial" w:hAnsi="Arial" w:cs="Arial"/>
          <w:sz w:val="20"/>
          <w:szCs w:val="20"/>
        </w:rPr>
        <w:t xml:space="preserve">wegens onvoldoende aanbod. </w:t>
      </w:r>
    </w:p>
    <w:p w14:paraId="38655A68" w14:textId="35B5B3A3" w:rsidR="001D6F48" w:rsidRPr="00582ABD" w:rsidRDefault="00582ABD" w:rsidP="00543FF8">
      <w:pPr>
        <w:spacing w:before="120" w:after="0" w:line="300" w:lineRule="exact"/>
        <w:jc w:val="both"/>
        <w:rPr>
          <w:rFonts w:ascii="Arial" w:hAnsi="Arial" w:cs="Arial"/>
          <w:b/>
          <w:bCs/>
          <w:color w:val="C45911" w:themeColor="accent2" w:themeShade="BF"/>
          <w:sz w:val="18"/>
          <w:szCs w:val="18"/>
        </w:rPr>
      </w:pPr>
      <w:r>
        <w:rPr>
          <w:rFonts w:ascii="Arial" w:hAnsi="Arial" w:cs="Arial"/>
          <w:b/>
          <w:bCs/>
          <w:color w:val="C45911" w:themeColor="accent2" w:themeShade="BF"/>
          <w:sz w:val="18"/>
          <w:szCs w:val="18"/>
        </w:rPr>
        <w:t xml:space="preserve">We blijven oog houden voor mensen die </w:t>
      </w:r>
      <w:r w:rsidR="00457CA6">
        <w:rPr>
          <w:rFonts w:ascii="Arial" w:hAnsi="Arial" w:cs="Arial"/>
          <w:b/>
          <w:bCs/>
          <w:color w:val="C45911" w:themeColor="accent2" w:themeShade="BF"/>
          <w:sz w:val="18"/>
          <w:szCs w:val="18"/>
        </w:rPr>
        <w:t>w</w:t>
      </w:r>
      <w:r w:rsidR="001D6F48" w:rsidRPr="00582ABD">
        <w:rPr>
          <w:rFonts w:ascii="Arial" w:hAnsi="Arial" w:cs="Arial"/>
          <w:b/>
          <w:bCs/>
          <w:color w:val="C45911" w:themeColor="accent2" w:themeShade="BF"/>
          <w:sz w:val="18"/>
          <w:szCs w:val="18"/>
        </w:rPr>
        <w:t xml:space="preserve">onen </w:t>
      </w:r>
      <w:r w:rsidR="00457CA6">
        <w:rPr>
          <w:rFonts w:ascii="Arial" w:hAnsi="Arial" w:cs="Arial"/>
          <w:b/>
          <w:bCs/>
          <w:color w:val="C45911" w:themeColor="accent2" w:themeShade="BF"/>
          <w:sz w:val="18"/>
          <w:szCs w:val="18"/>
        </w:rPr>
        <w:t>met z</w:t>
      </w:r>
      <w:r w:rsidR="001D6F48" w:rsidRPr="00582ABD">
        <w:rPr>
          <w:rFonts w:ascii="Arial" w:hAnsi="Arial" w:cs="Arial"/>
          <w:b/>
          <w:bCs/>
          <w:color w:val="C45911" w:themeColor="accent2" w:themeShade="BF"/>
          <w:sz w:val="18"/>
          <w:szCs w:val="18"/>
        </w:rPr>
        <w:t>org</w:t>
      </w:r>
      <w:r w:rsidR="00457CA6">
        <w:rPr>
          <w:rFonts w:ascii="Arial" w:hAnsi="Arial" w:cs="Arial"/>
          <w:b/>
          <w:bCs/>
          <w:color w:val="C45911" w:themeColor="accent2" w:themeShade="BF"/>
          <w:sz w:val="18"/>
          <w:szCs w:val="18"/>
        </w:rPr>
        <w:t xml:space="preserve"> nodig hebben </w:t>
      </w:r>
    </w:p>
    <w:p w14:paraId="234A2B96" w14:textId="442E1CB5" w:rsidR="001D6F48" w:rsidRDefault="00E20B15" w:rsidP="00543FF8">
      <w:pPr>
        <w:spacing w:after="0" w:line="300" w:lineRule="exact"/>
        <w:jc w:val="both"/>
        <w:rPr>
          <w:rFonts w:ascii="Arial" w:hAnsi="Arial" w:cs="Arial"/>
          <w:sz w:val="20"/>
          <w:szCs w:val="20"/>
        </w:rPr>
      </w:pPr>
      <w:r w:rsidRPr="00582ABD">
        <w:rPr>
          <w:rFonts w:ascii="Arial" w:eastAsiaTheme="minorEastAsia" w:hAnsi="Arial" w:cs="Arial"/>
          <w:sz w:val="20"/>
          <w:szCs w:val="20"/>
        </w:rPr>
        <w:t>Door de vergrijzing neemt het aantal ouderen in de komende jaren toe. In de periode tot 2040 verdubbelt het aantal 75-plussers</w:t>
      </w:r>
      <w:r w:rsidR="001D6F48" w:rsidRPr="00582ABD">
        <w:rPr>
          <w:rFonts w:ascii="Arial" w:hAnsi="Arial" w:cs="Arial"/>
          <w:sz w:val="20"/>
          <w:szCs w:val="20"/>
        </w:rPr>
        <w:t>. Een deel van deze senioren</w:t>
      </w:r>
      <w:r w:rsidR="00B852CA" w:rsidRPr="00582ABD">
        <w:rPr>
          <w:rFonts w:ascii="Arial" w:hAnsi="Arial" w:cs="Arial"/>
          <w:sz w:val="20"/>
          <w:szCs w:val="20"/>
        </w:rPr>
        <w:t xml:space="preserve"> </w:t>
      </w:r>
      <w:r w:rsidR="00BD23E2" w:rsidRPr="00582ABD">
        <w:rPr>
          <w:rFonts w:ascii="Arial" w:hAnsi="Arial" w:cs="Arial"/>
          <w:sz w:val="20"/>
          <w:szCs w:val="20"/>
        </w:rPr>
        <w:t>heeft</w:t>
      </w:r>
      <w:r w:rsidR="00B852CA" w:rsidRPr="00582ABD">
        <w:rPr>
          <w:rFonts w:ascii="Arial" w:hAnsi="Arial" w:cs="Arial"/>
          <w:sz w:val="20"/>
          <w:szCs w:val="20"/>
        </w:rPr>
        <w:t xml:space="preserve"> </w:t>
      </w:r>
      <w:r w:rsidR="001D6F48" w:rsidRPr="00582ABD">
        <w:rPr>
          <w:rFonts w:ascii="Arial" w:hAnsi="Arial" w:cs="Arial"/>
          <w:sz w:val="20"/>
          <w:szCs w:val="20"/>
        </w:rPr>
        <w:t xml:space="preserve">in meer of mindere mate een zorgvraag of krijgt deze in de nabije toekomst. Mét </w:t>
      </w:r>
      <w:r w:rsidR="00140FD4" w:rsidRPr="00582ABD">
        <w:rPr>
          <w:rFonts w:ascii="Arial" w:hAnsi="Arial" w:cs="Arial"/>
          <w:sz w:val="20"/>
          <w:szCs w:val="20"/>
        </w:rPr>
        <w:t xml:space="preserve">de </w:t>
      </w:r>
      <w:r w:rsidR="001D6F48" w:rsidRPr="00582ABD">
        <w:rPr>
          <w:rFonts w:ascii="Arial" w:hAnsi="Arial" w:cs="Arial"/>
          <w:sz w:val="20"/>
          <w:szCs w:val="20"/>
        </w:rPr>
        <w:t xml:space="preserve">bouw </w:t>
      </w:r>
      <w:r w:rsidR="00140FD4" w:rsidRPr="00582ABD">
        <w:rPr>
          <w:rFonts w:ascii="Arial" w:hAnsi="Arial" w:cs="Arial"/>
          <w:sz w:val="20"/>
          <w:szCs w:val="20"/>
        </w:rPr>
        <w:t>van onder andere geclusterde levensloopbestendige woningen</w:t>
      </w:r>
      <w:r w:rsidR="00A26F5C" w:rsidRPr="00582ABD">
        <w:rPr>
          <w:rFonts w:ascii="Arial" w:hAnsi="Arial" w:cs="Arial"/>
          <w:sz w:val="20"/>
          <w:szCs w:val="20"/>
        </w:rPr>
        <w:t xml:space="preserve"> </w:t>
      </w:r>
      <w:r w:rsidR="001D6F48" w:rsidRPr="00582ABD">
        <w:rPr>
          <w:rFonts w:ascii="Arial" w:hAnsi="Arial" w:cs="Arial"/>
          <w:sz w:val="20"/>
          <w:szCs w:val="20"/>
        </w:rPr>
        <w:t xml:space="preserve">wordt op deze toenemende zorgvraag ingespeeld. </w:t>
      </w:r>
      <w:r w:rsidR="00356F23">
        <w:rPr>
          <w:rFonts w:ascii="Arial" w:hAnsi="Arial" w:cs="Arial"/>
          <w:sz w:val="20"/>
          <w:szCs w:val="20"/>
        </w:rPr>
        <w:t xml:space="preserve">We hebben niet de </w:t>
      </w:r>
      <w:r w:rsidR="00311EAF">
        <w:rPr>
          <w:rFonts w:ascii="Arial" w:hAnsi="Arial" w:cs="Arial"/>
          <w:sz w:val="20"/>
          <w:szCs w:val="20"/>
        </w:rPr>
        <w:t xml:space="preserve">illusie dat alles wat op dit gebied nodig is we </w:t>
      </w:r>
      <w:r w:rsidR="00681D7B">
        <w:rPr>
          <w:rFonts w:ascii="Arial" w:hAnsi="Arial" w:cs="Arial"/>
          <w:sz w:val="20"/>
          <w:szCs w:val="20"/>
        </w:rPr>
        <w:t xml:space="preserve">ook </w:t>
      </w:r>
      <w:r w:rsidR="00311EAF">
        <w:rPr>
          <w:rFonts w:ascii="Arial" w:hAnsi="Arial" w:cs="Arial"/>
          <w:sz w:val="20"/>
          <w:szCs w:val="20"/>
        </w:rPr>
        <w:t xml:space="preserve">lokaal kunnen regelen. </w:t>
      </w:r>
      <w:r w:rsidR="001276DF">
        <w:rPr>
          <w:rFonts w:ascii="Arial" w:hAnsi="Arial" w:cs="Arial"/>
          <w:sz w:val="20"/>
          <w:szCs w:val="20"/>
        </w:rPr>
        <w:t>En dit vraagt overleg met omliggende gemeenten</w:t>
      </w:r>
      <w:r w:rsidR="00B64E69">
        <w:rPr>
          <w:rFonts w:ascii="Arial" w:hAnsi="Arial" w:cs="Arial"/>
          <w:sz w:val="20"/>
          <w:szCs w:val="20"/>
        </w:rPr>
        <w:t xml:space="preserve">. Afspraken hierover worden vastgelegd in een regionale woonzorgvisie, die </w:t>
      </w:r>
      <w:r w:rsidR="00F707A7">
        <w:rPr>
          <w:rFonts w:ascii="Arial" w:hAnsi="Arial" w:cs="Arial"/>
          <w:sz w:val="20"/>
          <w:szCs w:val="20"/>
        </w:rPr>
        <w:t xml:space="preserve">-naar verwachting- in 2024 door alle gemeenten van de GMR </w:t>
      </w:r>
      <w:r w:rsidR="00384888">
        <w:rPr>
          <w:rFonts w:ascii="Arial" w:hAnsi="Arial" w:cs="Arial"/>
          <w:sz w:val="20"/>
          <w:szCs w:val="20"/>
        </w:rPr>
        <w:t xml:space="preserve">wordt vastgesteld. </w:t>
      </w:r>
    </w:p>
    <w:p w14:paraId="6C6459C8" w14:textId="2332A146" w:rsidR="00683E30" w:rsidRPr="00477859" w:rsidRDefault="00683E30" w:rsidP="00543FF8">
      <w:pPr>
        <w:spacing w:before="120" w:after="0" w:line="300" w:lineRule="exact"/>
        <w:jc w:val="both"/>
        <w:rPr>
          <w:rFonts w:ascii="Arial" w:hAnsi="Arial" w:cs="Arial"/>
          <w:sz w:val="20"/>
          <w:szCs w:val="20"/>
        </w:rPr>
      </w:pPr>
      <w:r w:rsidRPr="00477859">
        <w:rPr>
          <w:rFonts w:ascii="Arial" w:hAnsi="Arial" w:cs="Arial"/>
          <w:sz w:val="20"/>
          <w:szCs w:val="20"/>
        </w:rPr>
        <w:t xml:space="preserve">Naast goede levensloopbestendige </w:t>
      </w:r>
      <w:r w:rsidR="00780218">
        <w:rPr>
          <w:rFonts w:ascii="Arial" w:hAnsi="Arial" w:cs="Arial"/>
          <w:sz w:val="20"/>
          <w:szCs w:val="20"/>
        </w:rPr>
        <w:t>woningen</w:t>
      </w:r>
      <w:r w:rsidRPr="00477859">
        <w:rPr>
          <w:rFonts w:ascii="Arial" w:hAnsi="Arial" w:cs="Arial"/>
          <w:sz w:val="20"/>
          <w:szCs w:val="20"/>
        </w:rPr>
        <w:t xml:space="preserve"> voor ouderen heeft de gemeente ook de taak om te zorgen voor voldoende geschikte woningen voor mensen met een verstandelijke en/of lichamelijke beperking</w:t>
      </w:r>
      <w:r w:rsidR="006E750D" w:rsidRPr="00477859">
        <w:rPr>
          <w:rFonts w:ascii="Arial" w:hAnsi="Arial" w:cs="Arial"/>
          <w:sz w:val="20"/>
          <w:szCs w:val="20"/>
        </w:rPr>
        <w:t>. Ook zal onze aandacht uitgaan naar</w:t>
      </w:r>
      <w:r w:rsidRPr="00477859">
        <w:rPr>
          <w:rFonts w:ascii="Arial" w:hAnsi="Arial" w:cs="Arial"/>
          <w:sz w:val="20"/>
          <w:szCs w:val="20"/>
        </w:rPr>
        <w:t xml:space="preserve"> mensen met psychische problematiek die uitstromen uit een beschermde woonvoorziening</w:t>
      </w:r>
      <w:r w:rsidR="00C2372B" w:rsidRPr="00477859">
        <w:rPr>
          <w:rFonts w:ascii="Arial" w:hAnsi="Arial" w:cs="Arial"/>
          <w:sz w:val="20"/>
          <w:szCs w:val="20"/>
        </w:rPr>
        <w:t>,</w:t>
      </w:r>
      <w:r w:rsidRPr="00477859">
        <w:rPr>
          <w:rFonts w:ascii="Arial" w:hAnsi="Arial" w:cs="Arial"/>
          <w:sz w:val="20"/>
          <w:szCs w:val="20"/>
        </w:rPr>
        <w:t xml:space="preserve"> </w:t>
      </w:r>
      <w:r w:rsidR="00C2372B" w:rsidRPr="00477859">
        <w:rPr>
          <w:rFonts w:ascii="Arial" w:hAnsi="Arial" w:cs="Arial"/>
          <w:sz w:val="20"/>
          <w:szCs w:val="20"/>
        </w:rPr>
        <w:t>é</w:t>
      </w:r>
      <w:r w:rsidRPr="00477859">
        <w:rPr>
          <w:rFonts w:ascii="Arial" w:hAnsi="Arial" w:cs="Arial"/>
          <w:sz w:val="20"/>
          <w:szCs w:val="20"/>
        </w:rPr>
        <w:t xml:space="preserve">n </w:t>
      </w:r>
      <w:r w:rsidR="00C2372B" w:rsidRPr="00477859">
        <w:rPr>
          <w:rFonts w:ascii="Arial" w:hAnsi="Arial" w:cs="Arial"/>
          <w:sz w:val="20"/>
          <w:szCs w:val="20"/>
        </w:rPr>
        <w:t xml:space="preserve">naar </w:t>
      </w:r>
      <w:r w:rsidR="00CC1123" w:rsidRPr="00477859">
        <w:rPr>
          <w:rFonts w:ascii="Arial" w:hAnsi="Arial" w:cs="Arial"/>
          <w:sz w:val="20"/>
          <w:szCs w:val="20"/>
        </w:rPr>
        <w:t xml:space="preserve">onze </w:t>
      </w:r>
      <w:r w:rsidRPr="00477859">
        <w:rPr>
          <w:rFonts w:ascii="Arial" w:hAnsi="Arial" w:cs="Arial"/>
          <w:sz w:val="20"/>
          <w:szCs w:val="20"/>
        </w:rPr>
        <w:t xml:space="preserve">kwetsbare jongeren die moeite hebben geheel zelfstandig te wonen en soms uit een jeugdverblijfsvoorziening komen. </w:t>
      </w:r>
    </w:p>
    <w:p w14:paraId="6989F40C" w14:textId="3F10B12A" w:rsidR="00683E30" w:rsidRPr="00477859" w:rsidRDefault="00683E30" w:rsidP="00543FF8">
      <w:pPr>
        <w:spacing w:after="0" w:line="300" w:lineRule="exact"/>
        <w:jc w:val="both"/>
        <w:rPr>
          <w:rFonts w:ascii="Arial" w:hAnsi="Arial" w:cs="Arial"/>
          <w:sz w:val="20"/>
          <w:szCs w:val="20"/>
        </w:rPr>
      </w:pPr>
      <w:r w:rsidRPr="00477859">
        <w:rPr>
          <w:rFonts w:ascii="Arial" w:hAnsi="Arial" w:cs="Arial"/>
          <w:sz w:val="20"/>
          <w:szCs w:val="20"/>
        </w:rPr>
        <w:t xml:space="preserve">Voor al deze groepen is de woonomgeving en de mogelijkheden voor ondersteuning (professioneel en informeel) cruciaal. De huisvestingsopgave kan </w:t>
      </w:r>
      <w:r w:rsidR="00ED276D" w:rsidRPr="00477859">
        <w:rPr>
          <w:rFonts w:ascii="Arial" w:hAnsi="Arial" w:cs="Arial"/>
          <w:sz w:val="20"/>
          <w:szCs w:val="20"/>
        </w:rPr>
        <w:t xml:space="preserve">voor deze </w:t>
      </w:r>
      <w:r w:rsidR="00147DC5" w:rsidRPr="00477859">
        <w:rPr>
          <w:rFonts w:ascii="Arial" w:hAnsi="Arial" w:cs="Arial"/>
          <w:sz w:val="20"/>
          <w:szCs w:val="20"/>
        </w:rPr>
        <w:t xml:space="preserve">aandachtsgroepen </w:t>
      </w:r>
      <w:r w:rsidRPr="00477859">
        <w:rPr>
          <w:rFonts w:ascii="Arial" w:hAnsi="Arial" w:cs="Arial"/>
          <w:sz w:val="20"/>
          <w:szCs w:val="20"/>
        </w:rPr>
        <w:t xml:space="preserve">niet los </w:t>
      </w:r>
      <w:r w:rsidR="00F41408" w:rsidRPr="00477859">
        <w:rPr>
          <w:rFonts w:ascii="Arial" w:hAnsi="Arial" w:cs="Arial"/>
          <w:sz w:val="20"/>
          <w:szCs w:val="20"/>
        </w:rPr>
        <w:t xml:space="preserve">worden </w:t>
      </w:r>
      <w:r w:rsidRPr="00477859">
        <w:rPr>
          <w:rFonts w:ascii="Arial" w:hAnsi="Arial" w:cs="Arial"/>
          <w:sz w:val="20"/>
          <w:szCs w:val="20"/>
        </w:rPr>
        <w:t xml:space="preserve">gezien van </w:t>
      </w:r>
      <w:r w:rsidR="00147DC5" w:rsidRPr="00477859">
        <w:rPr>
          <w:rFonts w:ascii="Arial" w:hAnsi="Arial" w:cs="Arial"/>
          <w:sz w:val="20"/>
          <w:szCs w:val="20"/>
        </w:rPr>
        <w:t xml:space="preserve">a) </w:t>
      </w:r>
      <w:r w:rsidRPr="00477859">
        <w:rPr>
          <w:rFonts w:ascii="Arial" w:hAnsi="Arial" w:cs="Arial"/>
          <w:sz w:val="20"/>
          <w:szCs w:val="20"/>
        </w:rPr>
        <w:t xml:space="preserve">het voorzieningenniveau (medisch, sociaal, cultureel), </w:t>
      </w:r>
      <w:r w:rsidR="00147DC5" w:rsidRPr="00477859">
        <w:rPr>
          <w:rFonts w:ascii="Arial" w:hAnsi="Arial" w:cs="Arial"/>
          <w:sz w:val="20"/>
          <w:szCs w:val="20"/>
        </w:rPr>
        <w:t xml:space="preserve">b) </w:t>
      </w:r>
      <w:r w:rsidRPr="00477859">
        <w:rPr>
          <w:rFonts w:ascii="Arial" w:hAnsi="Arial" w:cs="Arial"/>
          <w:sz w:val="20"/>
          <w:szCs w:val="20"/>
        </w:rPr>
        <w:t xml:space="preserve">mobiliteit en de inrichting van de openbare ruimte (toegankelijkheid en mogelijkheden voor ontmoeting en beweging), </w:t>
      </w:r>
      <w:r w:rsidR="00147DC5" w:rsidRPr="00477859">
        <w:rPr>
          <w:rFonts w:ascii="Arial" w:hAnsi="Arial" w:cs="Arial"/>
          <w:sz w:val="20"/>
          <w:szCs w:val="20"/>
        </w:rPr>
        <w:t xml:space="preserve">c) </w:t>
      </w:r>
      <w:r w:rsidRPr="00477859">
        <w:rPr>
          <w:rFonts w:ascii="Arial" w:hAnsi="Arial" w:cs="Arial"/>
          <w:sz w:val="20"/>
          <w:szCs w:val="20"/>
        </w:rPr>
        <w:t xml:space="preserve">het potentieel aan vrijwillige ondersteuning (in de eigen sociale omgeving (mantelzorg), in de buurt en met behulp van </w:t>
      </w:r>
      <w:r w:rsidRPr="00477859">
        <w:rPr>
          <w:rFonts w:ascii="Arial" w:hAnsi="Arial" w:cs="Arial"/>
          <w:sz w:val="20"/>
          <w:szCs w:val="20"/>
        </w:rPr>
        <w:lastRenderedPageBreak/>
        <w:t xml:space="preserve">lokale organisaties) en </w:t>
      </w:r>
      <w:r w:rsidR="002E111F" w:rsidRPr="00477859">
        <w:rPr>
          <w:rFonts w:ascii="Arial" w:hAnsi="Arial" w:cs="Arial"/>
          <w:sz w:val="20"/>
          <w:szCs w:val="20"/>
        </w:rPr>
        <w:t xml:space="preserve">d) </w:t>
      </w:r>
      <w:r w:rsidRPr="00477859">
        <w:rPr>
          <w:rFonts w:ascii="Arial" w:hAnsi="Arial" w:cs="Arial"/>
          <w:sz w:val="20"/>
          <w:szCs w:val="20"/>
        </w:rPr>
        <w:t>het beter benutten van technologie om het langer thuis wonen te vergemakkelijken. De benodigde integrale aanpak wordt op hoofdlijnen beschreven in de notitie ‘Koers Verleggen, een Nieuwe Route in het Sociaal Domein’ van september 2021</w:t>
      </w:r>
      <w:r w:rsidR="00F90406" w:rsidRPr="00477859">
        <w:rPr>
          <w:rFonts w:ascii="Arial" w:hAnsi="Arial" w:cs="Arial"/>
          <w:sz w:val="20"/>
          <w:szCs w:val="20"/>
        </w:rPr>
        <w:t>.</w:t>
      </w:r>
    </w:p>
    <w:p w14:paraId="6F76F13B" w14:textId="2669E41D" w:rsidR="001D6F48" w:rsidRPr="002B02C5" w:rsidRDefault="001D6F48" w:rsidP="00543FF8">
      <w:pPr>
        <w:spacing w:before="120" w:after="0" w:line="300" w:lineRule="exact"/>
        <w:jc w:val="both"/>
        <w:rPr>
          <w:rFonts w:ascii="Arial" w:hAnsi="Arial" w:cs="Arial"/>
          <w:b/>
          <w:bCs/>
          <w:color w:val="C45911" w:themeColor="accent2" w:themeShade="BF"/>
          <w:sz w:val="18"/>
          <w:szCs w:val="18"/>
        </w:rPr>
      </w:pPr>
      <w:r w:rsidRPr="002B02C5">
        <w:rPr>
          <w:rFonts w:ascii="Arial" w:hAnsi="Arial" w:cs="Arial"/>
          <w:b/>
          <w:bCs/>
          <w:color w:val="C45911" w:themeColor="accent2" w:themeShade="BF"/>
          <w:sz w:val="18"/>
          <w:szCs w:val="18"/>
        </w:rPr>
        <w:t>Duurzaamheid</w:t>
      </w:r>
      <w:r w:rsidR="00C32F5C">
        <w:rPr>
          <w:rFonts w:ascii="Arial" w:hAnsi="Arial" w:cs="Arial"/>
          <w:b/>
          <w:bCs/>
          <w:color w:val="C45911" w:themeColor="accent2" w:themeShade="BF"/>
          <w:sz w:val="18"/>
          <w:szCs w:val="18"/>
        </w:rPr>
        <w:t>, circulariteit</w:t>
      </w:r>
      <w:r w:rsidRPr="002B02C5">
        <w:rPr>
          <w:rFonts w:ascii="Arial" w:hAnsi="Arial" w:cs="Arial"/>
          <w:b/>
          <w:bCs/>
          <w:color w:val="C45911" w:themeColor="accent2" w:themeShade="BF"/>
          <w:sz w:val="18"/>
          <w:szCs w:val="18"/>
        </w:rPr>
        <w:t xml:space="preserve"> &amp; klimaatadaptatie </w:t>
      </w:r>
      <w:r w:rsidR="008C677A">
        <w:rPr>
          <w:rFonts w:ascii="Arial" w:hAnsi="Arial" w:cs="Arial"/>
          <w:b/>
          <w:bCs/>
          <w:color w:val="C45911" w:themeColor="accent2" w:themeShade="BF"/>
          <w:sz w:val="18"/>
          <w:szCs w:val="18"/>
        </w:rPr>
        <w:t>wordt</w:t>
      </w:r>
      <w:r w:rsidRPr="002B02C5">
        <w:rPr>
          <w:rFonts w:ascii="Arial" w:hAnsi="Arial" w:cs="Arial"/>
          <w:b/>
          <w:bCs/>
          <w:color w:val="C45911" w:themeColor="accent2" w:themeShade="BF"/>
          <w:sz w:val="18"/>
          <w:szCs w:val="18"/>
        </w:rPr>
        <w:t xml:space="preserve"> uitgangspunt</w:t>
      </w:r>
      <w:r w:rsidR="008C677A">
        <w:rPr>
          <w:rFonts w:ascii="Arial" w:hAnsi="Arial" w:cs="Arial"/>
          <w:b/>
          <w:bCs/>
          <w:color w:val="C45911" w:themeColor="accent2" w:themeShade="BF"/>
          <w:sz w:val="18"/>
          <w:szCs w:val="18"/>
        </w:rPr>
        <w:t xml:space="preserve"> bij alle </w:t>
      </w:r>
      <w:r w:rsidR="00CE0CE8">
        <w:rPr>
          <w:rFonts w:ascii="Arial" w:hAnsi="Arial" w:cs="Arial"/>
          <w:b/>
          <w:bCs/>
          <w:color w:val="C45911" w:themeColor="accent2" w:themeShade="BF"/>
          <w:sz w:val="18"/>
          <w:szCs w:val="18"/>
        </w:rPr>
        <w:t>bouwprojecten</w:t>
      </w:r>
    </w:p>
    <w:p w14:paraId="0806A1A7" w14:textId="0521ED06" w:rsidR="008A7978" w:rsidRPr="00F167A0" w:rsidRDefault="001D6F48" w:rsidP="00543FF8">
      <w:pPr>
        <w:spacing w:after="0" w:line="300" w:lineRule="exact"/>
        <w:jc w:val="both"/>
        <w:rPr>
          <w:rFonts w:ascii="Arial" w:hAnsi="Arial" w:cs="Arial"/>
          <w:sz w:val="20"/>
          <w:szCs w:val="20"/>
        </w:rPr>
      </w:pPr>
      <w:r w:rsidRPr="00DE5AEC">
        <w:rPr>
          <w:rFonts w:ascii="Arial" w:hAnsi="Arial" w:cs="Arial"/>
          <w:sz w:val="20"/>
          <w:szCs w:val="20"/>
        </w:rPr>
        <w:t xml:space="preserve">Alle nieuwbouwprojecten en voorgenomen herinrichtingen van openbare ruimte zullen duurzaam en  met oog voor klimaatverandering worden uitgevoerd. </w:t>
      </w:r>
      <w:r w:rsidR="006B7226">
        <w:rPr>
          <w:rFonts w:ascii="Arial" w:hAnsi="Arial" w:cs="Arial"/>
          <w:sz w:val="20"/>
          <w:szCs w:val="20"/>
        </w:rPr>
        <w:t xml:space="preserve">Conceptueel Circulair Bouwen moet het </w:t>
      </w:r>
      <w:r w:rsidR="00321262">
        <w:rPr>
          <w:rFonts w:ascii="Arial" w:hAnsi="Arial" w:cs="Arial"/>
          <w:sz w:val="20"/>
          <w:szCs w:val="20"/>
        </w:rPr>
        <w:t>“</w:t>
      </w:r>
      <w:r w:rsidR="006B7226">
        <w:rPr>
          <w:rFonts w:ascii="Arial" w:hAnsi="Arial" w:cs="Arial"/>
          <w:sz w:val="20"/>
          <w:szCs w:val="20"/>
        </w:rPr>
        <w:t>nieuwe normaal</w:t>
      </w:r>
      <w:r w:rsidR="00321262">
        <w:rPr>
          <w:rFonts w:ascii="Arial" w:hAnsi="Arial" w:cs="Arial"/>
          <w:sz w:val="20"/>
          <w:szCs w:val="20"/>
        </w:rPr>
        <w:t>”</w:t>
      </w:r>
      <w:r w:rsidR="006B7226">
        <w:rPr>
          <w:rFonts w:ascii="Arial" w:hAnsi="Arial" w:cs="Arial"/>
          <w:sz w:val="20"/>
          <w:szCs w:val="20"/>
        </w:rPr>
        <w:t xml:space="preserve"> worden.</w:t>
      </w:r>
      <w:r w:rsidR="000040E3">
        <w:rPr>
          <w:rFonts w:ascii="Arial" w:hAnsi="Arial" w:cs="Arial"/>
          <w:sz w:val="20"/>
          <w:szCs w:val="20"/>
        </w:rPr>
        <w:t xml:space="preserve"> Wij gaan dit in nieuwbouwprojecten </w:t>
      </w:r>
      <w:r w:rsidR="00F804A5">
        <w:rPr>
          <w:rFonts w:ascii="Arial" w:hAnsi="Arial" w:cs="Arial"/>
          <w:sz w:val="20"/>
          <w:szCs w:val="20"/>
        </w:rPr>
        <w:t xml:space="preserve">niet alleen </w:t>
      </w:r>
      <w:r w:rsidR="00321262">
        <w:rPr>
          <w:rFonts w:ascii="Arial" w:hAnsi="Arial" w:cs="Arial"/>
          <w:sz w:val="20"/>
          <w:szCs w:val="20"/>
        </w:rPr>
        <w:t>stimuleren</w:t>
      </w:r>
      <w:r w:rsidR="00F804A5">
        <w:rPr>
          <w:rFonts w:ascii="Arial" w:hAnsi="Arial" w:cs="Arial"/>
          <w:sz w:val="20"/>
          <w:szCs w:val="20"/>
        </w:rPr>
        <w:t xml:space="preserve">, maar willen ook met bouwers hierover </w:t>
      </w:r>
      <w:r w:rsidR="00063A0A">
        <w:rPr>
          <w:rFonts w:ascii="Arial" w:hAnsi="Arial" w:cs="Arial"/>
          <w:sz w:val="20"/>
          <w:szCs w:val="20"/>
        </w:rPr>
        <w:t xml:space="preserve">tot </w:t>
      </w:r>
      <w:r w:rsidR="00F804A5">
        <w:rPr>
          <w:rFonts w:ascii="Arial" w:hAnsi="Arial" w:cs="Arial"/>
          <w:sz w:val="20"/>
          <w:szCs w:val="20"/>
        </w:rPr>
        <w:t xml:space="preserve">concrete afspraken </w:t>
      </w:r>
      <w:r w:rsidR="00063A0A">
        <w:rPr>
          <w:rFonts w:ascii="Arial" w:hAnsi="Arial" w:cs="Arial"/>
          <w:sz w:val="20"/>
          <w:szCs w:val="20"/>
        </w:rPr>
        <w:t xml:space="preserve">komen. </w:t>
      </w:r>
      <w:r w:rsidR="00FE6E52">
        <w:rPr>
          <w:rFonts w:ascii="Arial" w:hAnsi="Arial" w:cs="Arial"/>
          <w:sz w:val="20"/>
          <w:szCs w:val="20"/>
        </w:rPr>
        <w:t xml:space="preserve">En waar het gaat om de (her)inrichting van openbare ruimte, waarvoor we zelf </w:t>
      </w:r>
      <w:r w:rsidR="00FE6E52" w:rsidRPr="00CE0CE8">
        <w:rPr>
          <w:rFonts w:ascii="Arial" w:hAnsi="Arial" w:cs="Arial"/>
          <w:i/>
          <w:iCs/>
          <w:sz w:val="20"/>
          <w:szCs w:val="20"/>
        </w:rPr>
        <w:t>“aan de lat staan</w:t>
      </w:r>
      <w:r w:rsidR="00CE0CE8" w:rsidRPr="00CE0CE8">
        <w:rPr>
          <w:rFonts w:ascii="Arial" w:hAnsi="Arial" w:cs="Arial"/>
          <w:i/>
          <w:iCs/>
          <w:sz w:val="20"/>
          <w:szCs w:val="20"/>
        </w:rPr>
        <w:t>”</w:t>
      </w:r>
      <w:r w:rsidR="00F167A0">
        <w:rPr>
          <w:rFonts w:ascii="Arial" w:hAnsi="Arial" w:cs="Arial"/>
          <w:i/>
          <w:iCs/>
          <w:sz w:val="20"/>
          <w:szCs w:val="20"/>
        </w:rPr>
        <w:t>,</w:t>
      </w:r>
      <w:r w:rsidR="00FE6E52">
        <w:rPr>
          <w:rFonts w:ascii="Arial" w:hAnsi="Arial" w:cs="Arial"/>
          <w:sz w:val="20"/>
          <w:szCs w:val="20"/>
        </w:rPr>
        <w:t xml:space="preserve"> </w:t>
      </w:r>
      <w:r w:rsidR="003622A2">
        <w:rPr>
          <w:rFonts w:ascii="Arial" w:hAnsi="Arial" w:cs="Arial"/>
          <w:sz w:val="20"/>
          <w:szCs w:val="20"/>
        </w:rPr>
        <w:t>wordt het gebruik van zoveel mogelijk herbruikbare grond- en bouwstoffen d</w:t>
      </w:r>
      <w:r w:rsidR="004512A3">
        <w:rPr>
          <w:rFonts w:ascii="Arial" w:hAnsi="Arial" w:cs="Arial"/>
          <w:sz w:val="20"/>
          <w:szCs w:val="20"/>
        </w:rPr>
        <w:t>é</w:t>
      </w:r>
      <w:r w:rsidR="003622A2">
        <w:rPr>
          <w:rFonts w:ascii="Arial" w:hAnsi="Arial" w:cs="Arial"/>
          <w:sz w:val="20"/>
          <w:szCs w:val="20"/>
        </w:rPr>
        <w:t xml:space="preserve"> norm. </w:t>
      </w:r>
      <w:r w:rsidRPr="00DE5AEC">
        <w:rPr>
          <w:rFonts w:ascii="Arial" w:hAnsi="Arial" w:cs="Arial"/>
          <w:sz w:val="20"/>
          <w:szCs w:val="20"/>
        </w:rPr>
        <w:t xml:space="preserve">Een forse inspanning moet door huiseigenaren worden geleverd in het verduurzamen van </w:t>
      </w:r>
      <w:r w:rsidR="00082B07">
        <w:rPr>
          <w:rFonts w:ascii="Arial" w:hAnsi="Arial" w:cs="Arial"/>
          <w:sz w:val="20"/>
          <w:szCs w:val="20"/>
        </w:rPr>
        <w:t>hun woningen</w:t>
      </w:r>
      <w:r w:rsidRPr="00DE5AEC">
        <w:rPr>
          <w:rFonts w:ascii="Arial" w:hAnsi="Arial" w:cs="Arial"/>
          <w:sz w:val="20"/>
          <w:szCs w:val="20"/>
        </w:rPr>
        <w:t xml:space="preserve">. Wij proberen </w:t>
      </w:r>
      <w:r w:rsidR="007F10E7">
        <w:rPr>
          <w:rFonts w:ascii="Arial" w:hAnsi="Arial" w:cs="Arial"/>
          <w:sz w:val="20"/>
          <w:szCs w:val="20"/>
        </w:rPr>
        <w:t xml:space="preserve">hen </w:t>
      </w:r>
      <w:r w:rsidRPr="00DE5AEC">
        <w:rPr>
          <w:rFonts w:ascii="Arial" w:hAnsi="Arial" w:cs="Arial"/>
          <w:sz w:val="20"/>
          <w:szCs w:val="20"/>
        </w:rPr>
        <w:t xml:space="preserve">hier zo goed mogelijk in te faciliteren. </w:t>
      </w:r>
    </w:p>
    <w:p w14:paraId="2150C990" w14:textId="58D1E9E3" w:rsidR="00A17266" w:rsidRPr="000A7400" w:rsidRDefault="00A17266" w:rsidP="00543FF8">
      <w:pPr>
        <w:spacing w:before="240" w:after="120" w:line="300" w:lineRule="exact"/>
        <w:jc w:val="both"/>
        <w:rPr>
          <w:rFonts w:ascii="Arial" w:hAnsi="Arial" w:cs="Arial"/>
          <w:b/>
          <w:bCs/>
          <w:color w:val="C45911" w:themeColor="accent2" w:themeShade="BF"/>
          <w:sz w:val="20"/>
          <w:szCs w:val="20"/>
          <w:u w:val="single"/>
        </w:rPr>
      </w:pPr>
      <w:r w:rsidRPr="000A7400">
        <w:rPr>
          <w:rFonts w:ascii="Arial" w:hAnsi="Arial" w:cs="Arial"/>
          <w:b/>
          <w:bCs/>
          <w:color w:val="C45911" w:themeColor="accent2" w:themeShade="BF"/>
          <w:sz w:val="20"/>
          <w:szCs w:val="20"/>
          <w:u w:val="single"/>
        </w:rPr>
        <w:t>Leeswijzer:</w:t>
      </w:r>
    </w:p>
    <w:p w14:paraId="761CE7A4" w14:textId="45D72B5A" w:rsidR="0098696F" w:rsidRPr="000A7400" w:rsidRDefault="009713DB" w:rsidP="00543FF8">
      <w:pPr>
        <w:spacing w:line="300" w:lineRule="exact"/>
        <w:jc w:val="both"/>
        <w:rPr>
          <w:rFonts w:ascii="Arial" w:hAnsi="Arial" w:cs="Arial"/>
          <w:sz w:val="20"/>
          <w:szCs w:val="20"/>
        </w:rPr>
      </w:pPr>
      <w:r w:rsidRPr="000A7400">
        <w:rPr>
          <w:rFonts w:ascii="Arial" w:hAnsi="Arial" w:cs="Arial"/>
          <w:b/>
          <w:bCs/>
          <w:sz w:val="20"/>
          <w:szCs w:val="20"/>
        </w:rPr>
        <w:t xml:space="preserve">In hoofdstuk </w:t>
      </w:r>
      <w:r w:rsidR="00E76F88" w:rsidRPr="000A7400">
        <w:rPr>
          <w:rFonts w:ascii="Arial" w:hAnsi="Arial" w:cs="Arial"/>
          <w:b/>
          <w:bCs/>
          <w:sz w:val="20"/>
          <w:szCs w:val="20"/>
        </w:rPr>
        <w:t>2</w:t>
      </w:r>
      <w:r w:rsidR="00F13132" w:rsidRPr="000A7400">
        <w:rPr>
          <w:rFonts w:ascii="Arial" w:hAnsi="Arial" w:cs="Arial"/>
          <w:sz w:val="20"/>
          <w:szCs w:val="20"/>
        </w:rPr>
        <w:t xml:space="preserve"> </w:t>
      </w:r>
      <w:r w:rsidR="00E76F88" w:rsidRPr="000A7400">
        <w:rPr>
          <w:rFonts w:ascii="Arial" w:hAnsi="Arial" w:cs="Arial"/>
          <w:sz w:val="20"/>
          <w:szCs w:val="20"/>
        </w:rPr>
        <w:t xml:space="preserve">wordt ingegaan </w:t>
      </w:r>
      <w:r w:rsidR="00F13132" w:rsidRPr="000A7400">
        <w:rPr>
          <w:rFonts w:ascii="Arial" w:hAnsi="Arial" w:cs="Arial"/>
          <w:sz w:val="20"/>
          <w:szCs w:val="20"/>
        </w:rPr>
        <w:t>op de kwaliteit van de Doesburgse woningvoorraad</w:t>
      </w:r>
      <w:r w:rsidR="00D17BE9" w:rsidRPr="000A7400">
        <w:rPr>
          <w:rFonts w:ascii="Arial" w:hAnsi="Arial" w:cs="Arial"/>
          <w:sz w:val="20"/>
          <w:szCs w:val="20"/>
        </w:rPr>
        <w:t xml:space="preserve"> en </w:t>
      </w:r>
      <w:r w:rsidR="00C962DA" w:rsidRPr="000A7400">
        <w:rPr>
          <w:rFonts w:ascii="Arial" w:hAnsi="Arial" w:cs="Arial"/>
          <w:sz w:val="20"/>
          <w:szCs w:val="20"/>
        </w:rPr>
        <w:t xml:space="preserve">de </w:t>
      </w:r>
      <w:r w:rsidR="00D17BE9" w:rsidRPr="000A7400">
        <w:rPr>
          <w:rFonts w:ascii="Arial" w:hAnsi="Arial" w:cs="Arial"/>
          <w:sz w:val="20"/>
          <w:szCs w:val="20"/>
        </w:rPr>
        <w:t>woonomgeving</w:t>
      </w:r>
      <w:r w:rsidR="00655849" w:rsidRPr="000A7400">
        <w:rPr>
          <w:rFonts w:ascii="Arial" w:hAnsi="Arial" w:cs="Arial"/>
          <w:sz w:val="20"/>
          <w:szCs w:val="20"/>
        </w:rPr>
        <w:t xml:space="preserve">, de huishoudenssamenstelling en in hoeverre </w:t>
      </w:r>
      <w:r w:rsidR="00C4690E" w:rsidRPr="000A7400">
        <w:rPr>
          <w:rFonts w:ascii="Arial" w:hAnsi="Arial" w:cs="Arial"/>
          <w:sz w:val="20"/>
          <w:szCs w:val="20"/>
        </w:rPr>
        <w:t xml:space="preserve">dit aansluit op het </w:t>
      </w:r>
      <w:r w:rsidR="00320FFC">
        <w:rPr>
          <w:rFonts w:ascii="Arial" w:hAnsi="Arial" w:cs="Arial"/>
          <w:sz w:val="20"/>
          <w:szCs w:val="20"/>
        </w:rPr>
        <w:t xml:space="preserve">huidige </w:t>
      </w:r>
      <w:r w:rsidR="00C4690E" w:rsidRPr="000A7400">
        <w:rPr>
          <w:rFonts w:ascii="Arial" w:hAnsi="Arial" w:cs="Arial"/>
          <w:sz w:val="20"/>
          <w:szCs w:val="20"/>
        </w:rPr>
        <w:t xml:space="preserve">aanbod aan woningen. </w:t>
      </w:r>
    </w:p>
    <w:p w14:paraId="441F8FAD" w14:textId="2A28502A" w:rsidR="00832E79" w:rsidRDefault="00832E79" w:rsidP="00543FF8">
      <w:pPr>
        <w:spacing w:line="300" w:lineRule="exact"/>
        <w:jc w:val="both"/>
        <w:rPr>
          <w:rFonts w:ascii="Arial" w:hAnsi="Arial" w:cs="Arial"/>
          <w:sz w:val="20"/>
          <w:szCs w:val="20"/>
        </w:rPr>
      </w:pPr>
      <w:r w:rsidRPr="006B0430">
        <w:rPr>
          <w:rFonts w:ascii="Arial" w:hAnsi="Arial" w:cs="Arial"/>
          <w:b/>
          <w:bCs/>
          <w:sz w:val="20"/>
          <w:szCs w:val="20"/>
        </w:rPr>
        <w:t>In hoofdstuk 3</w:t>
      </w:r>
      <w:r w:rsidRPr="006B0430">
        <w:rPr>
          <w:rFonts w:ascii="Arial" w:hAnsi="Arial" w:cs="Arial"/>
          <w:sz w:val="20"/>
          <w:szCs w:val="20"/>
        </w:rPr>
        <w:t xml:space="preserve"> </w:t>
      </w:r>
      <w:r w:rsidR="003648EF" w:rsidRPr="006B0430">
        <w:rPr>
          <w:rFonts w:ascii="Arial" w:hAnsi="Arial" w:cs="Arial"/>
          <w:sz w:val="20"/>
          <w:szCs w:val="20"/>
        </w:rPr>
        <w:t xml:space="preserve">, getiteld: </w:t>
      </w:r>
      <w:r w:rsidR="00320FFC" w:rsidRPr="006B0430">
        <w:rPr>
          <w:rFonts w:ascii="Arial" w:hAnsi="Arial" w:cs="Arial"/>
          <w:sz w:val="20"/>
          <w:szCs w:val="20"/>
        </w:rPr>
        <w:t>“</w:t>
      </w:r>
      <w:r w:rsidR="000F3234" w:rsidRPr="006B0430">
        <w:rPr>
          <w:rFonts w:ascii="Arial" w:hAnsi="Arial" w:cs="Arial"/>
          <w:sz w:val="20"/>
          <w:szCs w:val="20"/>
        </w:rPr>
        <w:t>De ontwikkelingen op het gebied van wonen</w:t>
      </w:r>
      <w:r w:rsidR="00A667E2" w:rsidRPr="006B0430">
        <w:rPr>
          <w:rFonts w:ascii="Arial" w:hAnsi="Arial" w:cs="Arial"/>
          <w:sz w:val="20"/>
          <w:szCs w:val="20"/>
        </w:rPr>
        <w:t>, zorg en welzijn</w:t>
      </w:r>
      <w:r w:rsidR="00525D2B" w:rsidRPr="006B0430">
        <w:rPr>
          <w:rFonts w:ascii="Arial" w:hAnsi="Arial" w:cs="Arial"/>
          <w:sz w:val="20"/>
          <w:szCs w:val="20"/>
        </w:rPr>
        <w:t>”</w:t>
      </w:r>
      <w:r w:rsidR="000F3234" w:rsidRPr="006B0430">
        <w:rPr>
          <w:rFonts w:ascii="Arial" w:hAnsi="Arial" w:cs="Arial"/>
          <w:sz w:val="20"/>
          <w:szCs w:val="20"/>
        </w:rPr>
        <w:t xml:space="preserve">,  </w:t>
      </w:r>
      <w:r w:rsidRPr="006B0430">
        <w:rPr>
          <w:rFonts w:ascii="Arial" w:hAnsi="Arial" w:cs="Arial"/>
          <w:sz w:val="20"/>
          <w:szCs w:val="20"/>
        </w:rPr>
        <w:t>worden de kaders en randvoorwaarden beschreven voor het door gemeenten te voeren woon</w:t>
      </w:r>
      <w:r w:rsidR="00B658A5">
        <w:rPr>
          <w:rFonts w:ascii="Arial" w:hAnsi="Arial" w:cs="Arial"/>
          <w:sz w:val="20"/>
          <w:szCs w:val="20"/>
        </w:rPr>
        <w:t xml:space="preserve">-, </w:t>
      </w:r>
      <w:r w:rsidRPr="006B0430">
        <w:rPr>
          <w:rFonts w:ascii="Arial" w:hAnsi="Arial" w:cs="Arial"/>
          <w:sz w:val="20"/>
          <w:szCs w:val="20"/>
        </w:rPr>
        <w:t>zorg</w:t>
      </w:r>
      <w:r w:rsidR="00B658A5">
        <w:rPr>
          <w:rFonts w:ascii="Arial" w:hAnsi="Arial" w:cs="Arial"/>
          <w:sz w:val="20"/>
          <w:szCs w:val="20"/>
        </w:rPr>
        <w:t xml:space="preserve">-  en </w:t>
      </w:r>
      <w:r w:rsidR="001933B9" w:rsidRPr="006B0430">
        <w:rPr>
          <w:rFonts w:ascii="Arial" w:hAnsi="Arial" w:cs="Arial"/>
          <w:sz w:val="20"/>
          <w:szCs w:val="20"/>
        </w:rPr>
        <w:t>welzijn</w:t>
      </w:r>
      <w:r w:rsidR="00B658A5">
        <w:rPr>
          <w:rFonts w:ascii="Arial" w:hAnsi="Arial" w:cs="Arial"/>
          <w:sz w:val="20"/>
          <w:szCs w:val="20"/>
        </w:rPr>
        <w:t>s</w:t>
      </w:r>
      <w:r w:rsidRPr="006B0430">
        <w:rPr>
          <w:rFonts w:ascii="Arial" w:hAnsi="Arial" w:cs="Arial"/>
          <w:sz w:val="20"/>
          <w:szCs w:val="20"/>
        </w:rPr>
        <w:t xml:space="preserve">beleid. De schaarste aan woningen noopt gemeenten -hiertoe aangespoord door het Rijk – om versneld woningen te bouwen. Dit moet duurzaam en met inachtneming van natuurwaarden. </w:t>
      </w:r>
      <w:r w:rsidR="00A77A06" w:rsidRPr="006B0430">
        <w:rPr>
          <w:rFonts w:ascii="Arial" w:hAnsi="Arial" w:cs="Arial"/>
          <w:sz w:val="20"/>
          <w:szCs w:val="20"/>
        </w:rPr>
        <w:t xml:space="preserve">Ook </w:t>
      </w:r>
      <w:r w:rsidR="00CE0A9A" w:rsidRPr="006B0430">
        <w:rPr>
          <w:rFonts w:ascii="Arial" w:hAnsi="Arial" w:cs="Arial"/>
          <w:sz w:val="20"/>
          <w:szCs w:val="20"/>
        </w:rPr>
        <w:t xml:space="preserve">wordt </w:t>
      </w:r>
      <w:r w:rsidR="00A77A06" w:rsidRPr="006B0430">
        <w:rPr>
          <w:rFonts w:ascii="Arial" w:hAnsi="Arial" w:cs="Arial"/>
          <w:sz w:val="20"/>
          <w:szCs w:val="20"/>
        </w:rPr>
        <w:t>in dit hoofdstuk</w:t>
      </w:r>
      <w:r w:rsidR="00605DCB" w:rsidRPr="006B0430">
        <w:rPr>
          <w:rFonts w:ascii="Arial" w:hAnsi="Arial" w:cs="Arial"/>
          <w:sz w:val="20"/>
          <w:szCs w:val="20"/>
        </w:rPr>
        <w:t xml:space="preserve"> </w:t>
      </w:r>
      <w:r w:rsidR="00CE0A9A" w:rsidRPr="006B0430">
        <w:rPr>
          <w:rFonts w:ascii="Arial" w:hAnsi="Arial" w:cs="Arial"/>
          <w:sz w:val="20"/>
          <w:szCs w:val="20"/>
        </w:rPr>
        <w:t>ingegaan op de voorbereiding van een regionale woonzorgvisie</w:t>
      </w:r>
      <w:r w:rsidR="005814D1" w:rsidRPr="006B0430">
        <w:rPr>
          <w:rFonts w:ascii="Arial" w:hAnsi="Arial" w:cs="Arial"/>
          <w:sz w:val="20"/>
          <w:szCs w:val="20"/>
        </w:rPr>
        <w:t>,</w:t>
      </w:r>
      <w:r w:rsidR="007A28CC" w:rsidRPr="006B0430">
        <w:rPr>
          <w:rFonts w:ascii="Arial" w:hAnsi="Arial" w:cs="Arial"/>
          <w:sz w:val="20"/>
          <w:szCs w:val="20"/>
        </w:rPr>
        <w:t xml:space="preserve"> </w:t>
      </w:r>
      <w:r w:rsidR="00CE0A9A" w:rsidRPr="006B0430">
        <w:rPr>
          <w:rFonts w:ascii="Arial" w:hAnsi="Arial" w:cs="Arial"/>
          <w:sz w:val="20"/>
          <w:szCs w:val="20"/>
        </w:rPr>
        <w:t xml:space="preserve">en </w:t>
      </w:r>
      <w:r w:rsidR="00F21173">
        <w:rPr>
          <w:rFonts w:ascii="Arial" w:hAnsi="Arial" w:cs="Arial"/>
          <w:sz w:val="20"/>
          <w:szCs w:val="20"/>
        </w:rPr>
        <w:t>een</w:t>
      </w:r>
      <w:r w:rsidR="00CE0A9A" w:rsidRPr="006B0430">
        <w:rPr>
          <w:rFonts w:ascii="Arial" w:hAnsi="Arial" w:cs="Arial"/>
          <w:sz w:val="20"/>
          <w:szCs w:val="20"/>
        </w:rPr>
        <w:t xml:space="preserve"> hierin op te </w:t>
      </w:r>
      <w:r w:rsidR="00CE0A9A" w:rsidRPr="00F21173">
        <w:rPr>
          <w:rFonts w:ascii="Arial" w:hAnsi="Arial" w:cs="Arial"/>
          <w:sz w:val="20"/>
          <w:szCs w:val="20"/>
        </w:rPr>
        <w:t xml:space="preserve">nemen </w:t>
      </w:r>
      <w:r w:rsidR="009A0CEE" w:rsidRPr="00F21173">
        <w:rPr>
          <w:rFonts w:ascii="Arial" w:eastAsiaTheme="minorEastAsia" w:hAnsi="Arial" w:cs="Arial"/>
          <w:sz w:val="20"/>
          <w:szCs w:val="20"/>
        </w:rPr>
        <w:t>evenwichtige verdeling van aandachtsgroepen over de regio</w:t>
      </w:r>
      <w:r w:rsidR="00F21173">
        <w:rPr>
          <w:rFonts w:ascii="Arial" w:eastAsiaTheme="minorEastAsia" w:hAnsi="Arial" w:cs="Arial"/>
          <w:sz w:val="20"/>
          <w:szCs w:val="20"/>
        </w:rPr>
        <w:t xml:space="preserve"> vanuit </w:t>
      </w:r>
      <w:r w:rsidR="00125EC2">
        <w:rPr>
          <w:rFonts w:ascii="Arial" w:eastAsiaTheme="minorEastAsia" w:hAnsi="Arial" w:cs="Arial"/>
          <w:sz w:val="20"/>
          <w:szCs w:val="20"/>
        </w:rPr>
        <w:t xml:space="preserve">een breed gedragen </w:t>
      </w:r>
      <w:r w:rsidR="009A0CEE" w:rsidRPr="00944B9B">
        <w:rPr>
          <w:rFonts w:ascii="Arial" w:eastAsiaTheme="minorEastAsia" w:hAnsi="Arial" w:cs="Arial"/>
          <w:i/>
          <w:iCs/>
          <w:sz w:val="20"/>
          <w:szCs w:val="20"/>
        </w:rPr>
        <w:t>”</w:t>
      </w:r>
      <w:r w:rsidR="009A0CEE">
        <w:rPr>
          <w:rFonts w:ascii="Arial" w:eastAsiaTheme="minorEastAsia" w:hAnsi="Arial" w:cs="Arial"/>
          <w:sz w:val="20"/>
          <w:szCs w:val="20"/>
        </w:rPr>
        <w:t xml:space="preserve"> </w:t>
      </w:r>
      <w:r w:rsidR="00CE0A9A" w:rsidRPr="006B0430">
        <w:rPr>
          <w:rFonts w:ascii="Arial" w:hAnsi="Arial" w:cs="Arial"/>
          <w:sz w:val="20"/>
          <w:szCs w:val="20"/>
        </w:rPr>
        <w:t>fair</w:t>
      </w:r>
      <w:r w:rsidR="007A28CC" w:rsidRPr="006B0430">
        <w:rPr>
          <w:rFonts w:ascii="Arial" w:hAnsi="Arial" w:cs="Arial"/>
          <w:sz w:val="20"/>
          <w:szCs w:val="20"/>
        </w:rPr>
        <w:t>-share</w:t>
      </w:r>
      <w:r w:rsidR="00125EC2">
        <w:rPr>
          <w:rFonts w:ascii="Arial" w:hAnsi="Arial" w:cs="Arial"/>
          <w:sz w:val="20"/>
          <w:szCs w:val="20"/>
        </w:rPr>
        <w:t>”-</w:t>
      </w:r>
      <w:r w:rsidR="007A28CC" w:rsidRPr="006B0430">
        <w:rPr>
          <w:rFonts w:ascii="Arial" w:hAnsi="Arial" w:cs="Arial"/>
          <w:sz w:val="20"/>
          <w:szCs w:val="20"/>
        </w:rPr>
        <w:t xml:space="preserve"> gedachte</w:t>
      </w:r>
      <w:r w:rsidR="005814D1" w:rsidRPr="006B0430">
        <w:rPr>
          <w:rFonts w:ascii="Arial" w:hAnsi="Arial" w:cs="Arial"/>
          <w:sz w:val="20"/>
          <w:szCs w:val="20"/>
        </w:rPr>
        <w:t xml:space="preserve">. Dit </w:t>
      </w:r>
      <w:r w:rsidR="007A28CC" w:rsidRPr="006B0430">
        <w:rPr>
          <w:rFonts w:ascii="Arial" w:hAnsi="Arial" w:cs="Arial"/>
          <w:sz w:val="20"/>
          <w:szCs w:val="20"/>
        </w:rPr>
        <w:t xml:space="preserve">in het besef dat </w:t>
      </w:r>
      <w:r w:rsidR="00677CE7" w:rsidRPr="006B0430">
        <w:rPr>
          <w:rFonts w:ascii="Arial" w:hAnsi="Arial" w:cs="Arial"/>
          <w:sz w:val="20"/>
          <w:szCs w:val="20"/>
        </w:rPr>
        <w:t xml:space="preserve">gemeenten elkaar nodig hebben om zorg en wonen voor de aandachtsgroepen zo optimaal mogelijk te kunnen </w:t>
      </w:r>
      <w:r w:rsidR="00841000" w:rsidRPr="006B0430">
        <w:rPr>
          <w:rFonts w:ascii="Arial" w:hAnsi="Arial" w:cs="Arial"/>
          <w:sz w:val="20"/>
          <w:szCs w:val="20"/>
        </w:rPr>
        <w:t>realis</w:t>
      </w:r>
      <w:r w:rsidR="003A79BB" w:rsidRPr="006B0430">
        <w:rPr>
          <w:rFonts w:ascii="Arial" w:hAnsi="Arial" w:cs="Arial"/>
          <w:sz w:val="20"/>
          <w:szCs w:val="20"/>
        </w:rPr>
        <w:t>er</w:t>
      </w:r>
      <w:r w:rsidR="00677CE7" w:rsidRPr="006B0430">
        <w:rPr>
          <w:rFonts w:ascii="Arial" w:hAnsi="Arial" w:cs="Arial"/>
          <w:sz w:val="20"/>
          <w:szCs w:val="20"/>
        </w:rPr>
        <w:t>en.</w:t>
      </w:r>
      <w:r w:rsidR="00677CE7" w:rsidRPr="000A7400">
        <w:rPr>
          <w:rFonts w:ascii="Arial" w:hAnsi="Arial" w:cs="Arial"/>
          <w:sz w:val="20"/>
          <w:szCs w:val="20"/>
        </w:rPr>
        <w:t xml:space="preserve"> </w:t>
      </w:r>
    </w:p>
    <w:p w14:paraId="164BD7EF" w14:textId="4F1D629A" w:rsidR="00984198" w:rsidRDefault="00861D7E" w:rsidP="00543FF8">
      <w:pPr>
        <w:spacing w:line="300" w:lineRule="exact"/>
        <w:jc w:val="both"/>
        <w:rPr>
          <w:rFonts w:ascii="Arial" w:hAnsi="Arial" w:cs="Arial"/>
          <w:sz w:val="20"/>
          <w:szCs w:val="20"/>
        </w:rPr>
      </w:pPr>
      <w:r>
        <w:rPr>
          <w:rFonts w:ascii="Arial" w:hAnsi="Arial" w:cs="Arial"/>
          <w:sz w:val="20"/>
          <w:szCs w:val="20"/>
        </w:rPr>
        <w:t xml:space="preserve">We bespreken </w:t>
      </w:r>
      <w:r w:rsidR="00764C9B">
        <w:rPr>
          <w:rFonts w:ascii="Arial" w:hAnsi="Arial" w:cs="Arial"/>
          <w:sz w:val="20"/>
          <w:szCs w:val="20"/>
        </w:rPr>
        <w:t xml:space="preserve">dat wat idealiter zou moeten gebeuren </w:t>
      </w:r>
      <w:r w:rsidR="00D472EB">
        <w:rPr>
          <w:rFonts w:ascii="Arial" w:hAnsi="Arial" w:cs="Arial"/>
          <w:sz w:val="20"/>
          <w:szCs w:val="20"/>
        </w:rPr>
        <w:t>(</w:t>
      </w:r>
      <w:r w:rsidR="00764C9B">
        <w:rPr>
          <w:rFonts w:ascii="Arial" w:hAnsi="Arial" w:cs="Arial"/>
          <w:sz w:val="20"/>
          <w:szCs w:val="20"/>
        </w:rPr>
        <w:t xml:space="preserve">en wat deels is verankerd in </w:t>
      </w:r>
      <w:r w:rsidR="00D472EB">
        <w:rPr>
          <w:rFonts w:ascii="Arial" w:hAnsi="Arial" w:cs="Arial"/>
          <w:sz w:val="20"/>
          <w:szCs w:val="20"/>
        </w:rPr>
        <w:t xml:space="preserve">de afspraken die wij op regionaal en rijksniveau hebben gemaakt) </w:t>
      </w:r>
      <w:r w:rsidR="004E1810">
        <w:rPr>
          <w:rFonts w:ascii="Arial" w:hAnsi="Arial" w:cs="Arial"/>
          <w:sz w:val="20"/>
          <w:szCs w:val="20"/>
        </w:rPr>
        <w:t>in vier thema</w:t>
      </w:r>
      <w:r w:rsidR="00984198">
        <w:rPr>
          <w:rFonts w:ascii="Arial" w:hAnsi="Arial" w:cs="Arial"/>
          <w:sz w:val="20"/>
          <w:szCs w:val="20"/>
        </w:rPr>
        <w:t xml:space="preserve">’s: </w:t>
      </w:r>
    </w:p>
    <w:p w14:paraId="76A7B52D" w14:textId="77777777" w:rsidR="00984198" w:rsidRPr="000A7400" w:rsidRDefault="00984198" w:rsidP="00543FF8">
      <w:pPr>
        <w:pStyle w:val="Lijstalinea"/>
        <w:numPr>
          <w:ilvl w:val="0"/>
          <w:numId w:val="16"/>
        </w:numPr>
        <w:spacing w:after="0" w:line="300" w:lineRule="exact"/>
        <w:ind w:left="426"/>
        <w:jc w:val="both"/>
        <w:rPr>
          <w:rFonts w:ascii="Arial" w:hAnsi="Arial" w:cs="Arial"/>
          <w:sz w:val="20"/>
          <w:szCs w:val="20"/>
        </w:rPr>
      </w:pPr>
      <w:r w:rsidRPr="000A7400">
        <w:rPr>
          <w:rFonts w:ascii="Arial" w:hAnsi="Arial" w:cs="Arial"/>
          <w:sz w:val="20"/>
          <w:szCs w:val="20"/>
        </w:rPr>
        <w:t>Beschikbaarheid en betaalbaarheid</w:t>
      </w:r>
    </w:p>
    <w:p w14:paraId="1ADE78E2" w14:textId="77777777" w:rsidR="00984198" w:rsidRPr="008B5F04" w:rsidRDefault="00984198" w:rsidP="00543FF8">
      <w:pPr>
        <w:pStyle w:val="Lijstalinea"/>
        <w:numPr>
          <w:ilvl w:val="0"/>
          <w:numId w:val="16"/>
        </w:numPr>
        <w:spacing w:after="0" w:line="300" w:lineRule="exact"/>
        <w:ind w:left="426"/>
        <w:jc w:val="both"/>
        <w:rPr>
          <w:rFonts w:ascii="Arial" w:hAnsi="Arial" w:cs="Arial"/>
          <w:sz w:val="20"/>
          <w:szCs w:val="20"/>
        </w:rPr>
      </w:pPr>
      <w:r w:rsidRPr="008B5F04">
        <w:rPr>
          <w:rFonts w:ascii="Arial" w:hAnsi="Arial" w:cs="Arial"/>
          <w:sz w:val="20"/>
          <w:szCs w:val="20"/>
        </w:rPr>
        <w:t>Betere balans</w:t>
      </w:r>
    </w:p>
    <w:p w14:paraId="63D0418D" w14:textId="77777777" w:rsidR="00984198" w:rsidRPr="000A7400" w:rsidRDefault="00984198" w:rsidP="00543FF8">
      <w:pPr>
        <w:pStyle w:val="Lijstalinea"/>
        <w:numPr>
          <w:ilvl w:val="0"/>
          <w:numId w:val="16"/>
        </w:numPr>
        <w:spacing w:after="0" w:line="300" w:lineRule="exact"/>
        <w:ind w:left="426"/>
        <w:jc w:val="both"/>
        <w:rPr>
          <w:rFonts w:ascii="Arial" w:hAnsi="Arial" w:cs="Arial"/>
          <w:sz w:val="20"/>
          <w:szCs w:val="20"/>
        </w:rPr>
      </w:pPr>
      <w:r w:rsidRPr="000A7400">
        <w:rPr>
          <w:rFonts w:ascii="Arial" w:hAnsi="Arial" w:cs="Arial"/>
          <w:sz w:val="20"/>
          <w:szCs w:val="20"/>
        </w:rPr>
        <w:t>Omzien naar elkaar</w:t>
      </w:r>
    </w:p>
    <w:p w14:paraId="476FBB0E" w14:textId="77777777" w:rsidR="00984198" w:rsidRPr="000A7400" w:rsidRDefault="00984198" w:rsidP="00543FF8">
      <w:pPr>
        <w:pStyle w:val="Lijstalinea"/>
        <w:numPr>
          <w:ilvl w:val="0"/>
          <w:numId w:val="16"/>
        </w:numPr>
        <w:spacing w:after="0" w:line="300" w:lineRule="exact"/>
        <w:ind w:left="426"/>
        <w:jc w:val="both"/>
        <w:rPr>
          <w:rFonts w:ascii="Arial" w:hAnsi="Arial" w:cs="Arial"/>
          <w:sz w:val="20"/>
          <w:szCs w:val="20"/>
        </w:rPr>
      </w:pPr>
      <w:r w:rsidRPr="000A7400">
        <w:rPr>
          <w:rFonts w:ascii="Arial" w:hAnsi="Arial" w:cs="Arial"/>
          <w:sz w:val="20"/>
          <w:szCs w:val="20"/>
        </w:rPr>
        <w:t>Duurzaam, circulair, klimaatbestendig</w:t>
      </w:r>
    </w:p>
    <w:p w14:paraId="661931F8" w14:textId="5242B12C" w:rsidR="000D6F1E" w:rsidRPr="00702869" w:rsidRDefault="0098696F" w:rsidP="00543FF8">
      <w:pPr>
        <w:spacing w:before="120" w:after="0" w:line="300" w:lineRule="exact"/>
        <w:jc w:val="both"/>
        <w:rPr>
          <w:rFonts w:ascii="Arial" w:hAnsi="Arial" w:cs="Arial"/>
          <w:sz w:val="20"/>
          <w:szCs w:val="20"/>
        </w:rPr>
      </w:pPr>
      <w:r w:rsidRPr="000A7400">
        <w:rPr>
          <w:rFonts w:ascii="Arial" w:hAnsi="Arial" w:cs="Arial"/>
          <w:b/>
          <w:bCs/>
          <w:sz w:val="20"/>
          <w:szCs w:val="20"/>
        </w:rPr>
        <w:t xml:space="preserve">In hoofdstuk </w:t>
      </w:r>
      <w:r w:rsidR="003A79BB" w:rsidRPr="000A7400">
        <w:rPr>
          <w:rFonts w:ascii="Arial" w:hAnsi="Arial" w:cs="Arial"/>
          <w:b/>
          <w:bCs/>
          <w:sz w:val="20"/>
          <w:szCs w:val="20"/>
        </w:rPr>
        <w:t>4</w:t>
      </w:r>
      <w:r w:rsidRPr="000A7400">
        <w:rPr>
          <w:rFonts w:ascii="Arial" w:hAnsi="Arial" w:cs="Arial"/>
          <w:sz w:val="20"/>
          <w:szCs w:val="20"/>
        </w:rPr>
        <w:t xml:space="preserve"> </w:t>
      </w:r>
      <w:r w:rsidR="00D746F3">
        <w:rPr>
          <w:rFonts w:ascii="Arial" w:hAnsi="Arial" w:cs="Arial"/>
          <w:sz w:val="20"/>
          <w:szCs w:val="20"/>
        </w:rPr>
        <w:t>“</w:t>
      </w:r>
      <w:r w:rsidR="004C0189">
        <w:rPr>
          <w:rFonts w:ascii="Arial" w:hAnsi="Arial" w:cs="Arial"/>
          <w:sz w:val="20"/>
          <w:szCs w:val="20"/>
        </w:rPr>
        <w:t xml:space="preserve">Wat </w:t>
      </w:r>
      <w:r w:rsidR="00B005DE">
        <w:rPr>
          <w:rFonts w:ascii="Arial" w:hAnsi="Arial" w:cs="Arial"/>
          <w:sz w:val="20"/>
          <w:szCs w:val="20"/>
        </w:rPr>
        <w:t xml:space="preserve">we </w:t>
      </w:r>
      <w:r w:rsidR="004C0189">
        <w:rPr>
          <w:rFonts w:ascii="Arial" w:hAnsi="Arial" w:cs="Arial"/>
          <w:sz w:val="20"/>
          <w:szCs w:val="20"/>
        </w:rPr>
        <w:t>willen bereiken</w:t>
      </w:r>
      <w:r w:rsidR="00FA7025">
        <w:rPr>
          <w:rFonts w:ascii="Arial" w:hAnsi="Arial" w:cs="Arial"/>
          <w:sz w:val="20"/>
          <w:szCs w:val="20"/>
        </w:rPr>
        <w:t xml:space="preserve">” </w:t>
      </w:r>
      <w:r w:rsidR="002405AA" w:rsidRPr="000A7400">
        <w:rPr>
          <w:rFonts w:ascii="Arial" w:hAnsi="Arial" w:cs="Arial"/>
          <w:sz w:val="20"/>
          <w:szCs w:val="20"/>
        </w:rPr>
        <w:t>geven we aan wat</w:t>
      </w:r>
      <w:r w:rsidR="00DD6157" w:rsidRPr="000A7400">
        <w:rPr>
          <w:rFonts w:ascii="Arial" w:hAnsi="Arial" w:cs="Arial"/>
          <w:sz w:val="20"/>
          <w:szCs w:val="20"/>
        </w:rPr>
        <w:t xml:space="preserve"> </w:t>
      </w:r>
      <w:r w:rsidR="00B005DE">
        <w:rPr>
          <w:rFonts w:ascii="Arial" w:hAnsi="Arial" w:cs="Arial"/>
          <w:sz w:val="20"/>
          <w:szCs w:val="20"/>
        </w:rPr>
        <w:t>we</w:t>
      </w:r>
      <w:r w:rsidR="002405AA" w:rsidRPr="000A7400">
        <w:rPr>
          <w:rFonts w:ascii="Arial" w:hAnsi="Arial" w:cs="Arial"/>
          <w:sz w:val="20"/>
          <w:szCs w:val="20"/>
        </w:rPr>
        <w:t xml:space="preserve"> </w:t>
      </w:r>
      <w:r w:rsidR="00B005DE">
        <w:rPr>
          <w:rFonts w:ascii="Arial" w:hAnsi="Arial" w:cs="Arial"/>
          <w:sz w:val="20"/>
          <w:szCs w:val="20"/>
        </w:rPr>
        <w:t xml:space="preserve">met onze stakeholders op het gebied van wonen, </w:t>
      </w:r>
      <w:r w:rsidR="00C34254">
        <w:rPr>
          <w:rFonts w:ascii="Arial" w:hAnsi="Arial" w:cs="Arial"/>
          <w:sz w:val="20"/>
          <w:szCs w:val="20"/>
        </w:rPr>
        <w:t xml:space="preserve">wonen &amp; </w:t>
      </w:r>
      <w:r w:rsidR="00B005DE">
        <w:rPr>
          <w:rFonts w:ascii="Arial" w:hAnsi="Arial" w:cs="Arial"/>
          <w:sz w:val="20"/>
          <w:szCs w:val="20"/>
        </w:rPr>
        <w:t xml:space="preserve">zorg en </w:t>
      </w:r>
      <w:r w:rsidR="00C34254">
        <w:rPr>
          <w:rFonts w:ascii="Arial" w:hAnsi="Arial" w:cs="Arial"/>
          <w:sz w:val="20"/>
          <w:szCs w:val="20"/>
        </w:rPr>
        <w:t>op het gebied van welzijn fysiek</w:t>
      </w:r>
      <w:r w:rsidR="00BF02C8">
        <w:rPr>
          <w:rFonts w:ascii="Arial" w:hAnsi="Arial" w:cs="Arial"/>
          <w:sz w:val="20"/>
          <w:szCs w:val="20"/>
        </w:rPr>
        <w:t xml:space="preserve"> willen toevoegen</w:t>
      </w:r>
      <w:r w:rsidR="00A92235">
        <w:rPr>
          <w:rFonts w:ascii="Arial" w:hAnsi="Arial" w:cs="Arial"/>
          <w:sz w:val="20"/>
          <w:szCs w:val="20"/>
        </w:rPr>
        <w:t xml:space="preserve">. Daarbij hebben we getracht de opgaven zo </w:t>
      </w:r>
      <w:r w:rsidR="009142C8">
        <w:rPr>
          <w:rFonts w:ascii="Arial" w:hAnsi="Arial" w:cs="Arial"/>
          <w:sz w:val="20"/>
          <w:szCs w:val="20"/>
        </w:rPr>
        <w:t>concreet</w:t>
      </w:r>
      <w:r w:rsidR="00A92235">
        <w:rPr>
          <w:rFonts w:ascii="Arial" w:hAnsi="Arial" w:cs="Arial"/>
          <w:sz w:val="20"/>
          <w:szCs w:val="20"/>
        </w:rPr>
        <w:t xml:space="preserve"> mogelijk weer te geven. </w:t>
      </w:r>
      <w:r w:rsidR="00ED4191">
        <w:rPr>
          <w:rFonts w:ascii="Arial" w:hAnsi="Arial" w:cs="Arial"/>
          <w:sz w:val="20"/>
          <w:szCs w:val="20"/>
        </w:rPr>
        <w:t xml:space="preserve">En ook hier hebben we de opgaven gerubriceerd onder </w:t>
      </w:r>
      <w:r w:rsidR="004E77AE">
        <w:rPr>
          <w:rFonts w:ascii="Arial" w:hAnsi="Arial" w:cs="Arial"/>
          <w:sz w:val="20"/>
          <w:szCs w:val="20"/>
        </w:rPr>
        <w:t xml:space="preserve">de in hoofdstuk 3 geïntroduceerde </w:t>
      </w:r>
      <w:r w:rsidR="008B5F04">
        <w:rPr>
          <w:rFonts w:ascii="Arial" w:hAnsi="Arial" w:cs="Arial"/>
          <w:sz w:val="20"/>
          <w:szCs w:val="20"/>
        </w:rPr>
        <w:t xml:space="preserve">vier thema’s.  </w:t>
      </w:r>
      <w:r w:rsidR="00495DD6" w:rsidRPr="00702869">
        <w:rPr>
          <w:rFonts w:ascii="Arial" w:hAnsi="Arial" w:cs="Arial"/>
          <w:sz w:val="20"/>
          <w:szCs w:val="20"/>
        </w:rPr>
        <w:t xml:space="preserve">Als horizon </w:t>
      </w:r>
      <w:r w:rsidR="005248EA" w:rsidRPr="00702869">
        <w:rPr>
          <w:rFonts w:ascii="Arial" w:hAnsi="Arial" w:cs="Arial"/>
          <w:sz w:val="20"/>
          <w:szCs w:val="20"/>
        </w:rPr>
        <w:t xml:space="preserve">wordt 2030 aangehouden. Dit om reden dat hierop ook </w:t>
      </w:r>
      <w:r w:rsidR="00016C2A" w:rsidRPr="00702869">
        <w:rPr>
          <w:rFonts w:ascii="Arial" w:hAnsi="Arial" w:cs="Arial"/>
          <w:sz w:val="20"/>
          <w:szCs w:val="20"/>
        </w:rPr>
        <w:t xml:space="preserve">het woningbehoefteonderzoek is geënt. </w:t>
      </w:r>
      <w:r w:rsidR="005915DF" w:rsidRPr="00702869">
        <w:rPr>
          <w:rFonts w:ascii="Arial" w:hAnsi="Arial" w:cs="Arial"/>
          <w:sz w:val="20"/>
          <w:szCs w:val="20"/>
        </w:rPr>
        <w:t xml:space="preserve">Formeel, zo staat verwoord in artikel 42 Woningwet mag een gemeenteraad een </w:t>
      </w:r>
      <w:r w:rsidR="00CB34B4" w:rsidRPr="00702869">
        <w:rPr>
          <w:rFonts w:ascii="Arial" w:hAnsi="Arial" w:cs="Arial"/>
          <w:sz w:val="20"/>
          <w:szCs w:val="20"/>
        </w:rPr>
        <w:t xml:space="preserve">gemeentelijk volkhuisvestelijk beleid </w:t>
      </w:r>
      <w:r w:rsidR="005915DF" w:rsidRPr="00702869">
        <w:rPr>
          <w:rFonts w:ascii="Arial" w:hAnsi="Arial" w:cs="Arial"/>
          <w:sz w:val="20"/>
          <w:szCs w:val="20"/>
        </w:rPr>
        <w:t xml:space="preserve"> voor ten hoogste </w:t>
      </w:r>
      <w:r w:rsidR="00CB34B4" w:rsidRPr="00702869">
        <w:rPr>
          <w:rFonts w:ascii="Arial" w:hAnsi="Arial" w:cs="Arial"/>
          <w:sz w:val="20"/>
          <w:szCs w:val="20"/>
        </w:rPr>
        <w:t>vijf achtereenvolgende kalenderjaren vasts</w:t>
      </w:r>
      <w:r w:rsidR="00BE7D89" w:rsidRPr="00702869">
        <w:rPr>
          <w:rFonts w:ascii="Arial" w:hAnsi="Arial" w:cs="Arial"/>
          <w:sz w:val="20"/>
          <w:szCs w:val="20"/>
        </w:rPr>
        <w:t xml:space="preserve">stellen. Dit betekent dat in 2027 voorbereiding worden getroffen voor </w:t>
      </w:r>
      <w:r w:rsidR="00543FF8" w:rsidRPr="00702869">
        <w:rPr>
          <w:rFonts w:ascii="Arial" w:hAnsi="Arial" w:cs="Arial"/>
          <w:sz w:val="20"/>
          <w:szCs w:val="20"/>
        </w:rPr>
        <w:t xml:space="preserve">een nieuwe geactualiseerde visie. </w:t>
      </w:r>
      <w:r w:rsidR="00CB34B4" w:rsidRPr="00702869">
        <w:rPr>
          <w:rFonts w:ascii="Arial" w:hAnsi="Arial" w:cs="Arial"/>
          <w:sz w:val="20"/>
          <w:szCs w:val="20"/>
        </w:rPr>
        <w:t xml:space="preserve"> </w:t>
      </w:r>
    </w:p>
    <w:p w14:paraId="16C43379" w14:textId="6555C3B2" w:rsidR="00A17266" w:rsidRPr="004F686E" w:rsidRDefault="006975EC" w:rsidP="00543FF8">
      <w:pPr>
        <w:spacing w:before="120" w:after="0" w:line="300" w:lineRule="exact"/>
        <w:jc w:val="both"/>
        <w:rPr>
          <w:rFonts w:ascii="Arial" w:hAnsi="Arial" w:cs="Arial"/>
          <w:sz w:val="20"/>
          <w:szCs w:val="20"/>
        </w:rPr>
      </w:pPr>
      <w:r w:rsidRPr="000A7400">
        <w:rPr>
          <w:rFonts w:ascii="Arial" w:hAnsi="Arial" w:cs="Arial"/>
          <w:b/>
          <w:bCs/>
          <w:sz w:val="20"/>
          <w:szCs w:val="20"/>
        </w:rPr>
        <w:t xml:space="preserve">Hoofdstuk 5 </w:t>
      </w:r>
      <w:r w:rsidRPr="004F686E">
        <w:rPr>
          <w:rFonts w:ascii="Arial" w:hAnsi="Arial" w:cs="Arial"/>
          <w:sz w:val="20"/>
          <w:szCs w:val="20"/>
        </w:rPr>
        <w:t xml:space="preserve">tenslotte omvat enkele bijlagen, </w:t>
      </w:r>
      <w:r w:rsidR="000C010B" w:rsidRPr="004F686E">
        <w:rPr>
          <w:rFonts w:ascii="Arial" w:hAnsi="Arial" w:cs="Arial"/>
          <w:sz w:val="20"/>
          <w:szCs w:val="20"/>
        </w:rPr>
        <w:t xml:space="preserve">waaronder een weergave van </w:t>
      </w:r>
      <w:r w:rsidR="00F744C7" w:rsidRPr="004F686E">
        <w:rPr>
          <w:rFonts w:ascii="Arial" w:hAnsi="Arial" w:cs="Arial"/>
          <w:sz w:val="20"/>
          <w:szCs w:val="20"/>
        </w:rPr>
        <w:t>de inspraak</w:t>
      </w:r>
      <w:r w:rsidR="00692CC5" w:rsidRPr="004F686E">
        <w:rPr>
          <w:rFonts w:ascii="Arial" w:hAnsi="Arial" w:cs="Arial"/>
          <w:sz w:val="20"/>
          <w:szCs w:val="20"/>
        </w:rPr>
        <w:t xml:space="preserve">reacties </w:t>
      </w:r>
      <w:r w:rsidR="000C010B" w:rsidRPr="004F686E">
        <w:rPr>
          <w:rFonts w:ascii="Arial" w:hAnsi="Arial" w:cs="Arial"/>
          <w:sz w:val="20"/>
          <w:szCs w:val="20"/>
        </w:rPr>
        <w:t xml:space="preserve">met ons </w:t>
      </w:r>
      <w:r w:rsidR="00692CC5" w:rsidRPr="004F686E">
        <w:rPr>
          <w:rFonts w:ascii="Arial" w:hAnsi="Arial" w:cs="Arial"/>
          <w:sz w:val="20"/>
          <w:szCs w:val="20"/>
        </w:rPr>
        <w:t>commentaar</w:t>
      </w:r>
      <w:r w:rsidR="000A7400" w:rsidRPr="004F686E">
        <w:rPr>
          <w:rFonts w:ascii="Arial" w:hAnsi="Arial" w:cs="Arial"/>
          <w:sz w:val="20"/>
          <w:szCs w:val="20"/>
        </w:rPr>
        <w:t>.</w:t>
      </w:r>
      <w:r w:rsidR="00692CC5" w:rsidRPr="004F686E">
        <w:rPr>
          <w:rFonts w:ascii="Arial" w:hAnsi="Arial" w:cs="Arial"/>
          <w:sz w:val="20"/>
          <w:szCs w:val="20"/>
        </w:rPr>
        <w:t xml:space="preserve"> </w:t>
      </w:r>
    </w:p>
    <w:p w14:paraId="293A0C6B" w14:textId="4C6AB30C" w:rsidR="00543FF8" w:rsidRDefault="00CB6A8E" w:rsidP="00543FF8">
      <w:pPr>
        <w:spacing w:before="120" w:after="0" w:line="300" w:lineRule="exact"/>
        <w:jc w:val="both"/>
        <w:rPr>
          <w:rFonts w:ascii="Arial" w:hAnsi="Arial" w:cs="Arial"/>
          <w:sz w:val="20"/>
          <w:szCs w:val="20"/>
        </w:rPr>
      </w:pPr>
      <w:r>
        <w:rPr>
          <w:rFonts w:ascii="Arial" w:hAnsi="Arial" w:cs="Arial"/>
          <w:sz w:val="20"/>
          <w:szCs w:val="20"/>
        </w:rPr>
        <w:t>Waar</w:t>
      </w:r>
      <w:r w:rsidR="00064B2E" w:rsidRPr="000A7400">
        <w:rPr>
          <w:rFonts w:ascii="Arial" w:hAnsi="Arial" w:cs="Arial"/>
          <w:sz w:val="20"/>
          <w:szCs w:val="20"/>
        </w:rPr>
        <w:t xml:space="preserve"> de</w:t>
      </w:r>
      <w:r w:rsidR="00F27F04" w:rsidRPr="000A7400">
        <w:rPr>
          <w:rFonts w:ascii="Arial" w:hAnsi="Arial" w:cs="Arial"/>
          <w:sz w:val="20"/>
          <w:szCs w:val="20"/>
        </w:rPr>
        <w:t xml:space="preserve"> tekst </w:t>
      </w:r>
      <w:r w:rsidR="00C16B76" w:rsidRPr="000A7400">
        <w:rPr>
          <w:rFonts w:ascii="Arial" w:hAnsi="Arial" w:cs="Arial"/>
          <w:b/>
          <w:bCs/>
          <w:color w:val="4472C4" w:themeColor="accent1"/>
          <w:sz w:val="20"/>
          <w:szCs w:val="20"/>
        </w:rPr>
        <w:t>vet</w:t>
      </w:r>
      <w:r w:rsidR="009A1962" w:rsidRPr="000A7400">
        <w:rPr>
          <w:rFonts w:ascii="Arial" w:hAnsi="Arial" w:cs="Arial"/>
          <w:b/>
          <w:bCs/>
          <w:color w:val="4472C4" w:themeColor="accent1"/>
          <w:sz w:val="20"/>
          <w:szCs w:val="20"/>
        </w:rPr>
        <w:t xml:space="preserve"> </w:t>
      </w:r>
      <w:r w:rsidR="00995ABD" w:rsidRPr="000A7400">
        <w:rPr>
          <w:rFonts w:ascii="Arial" w:hAnsi="Arial" w:cs="Arial"/>
          <w:b/>
          <w:bCs/>
          <w:color w:val="4472C4" w:themeColor="accent1"/>
          <w:sz w:val="20"/>
          <w:szCs w:val="20"/>
        </w:rPr>
        <w:t>en onderstreept</w:t>
      </w:r>
      <w:r w:rsidR="009A1962" w:rsidRPr="000A7400">
        <w:rPr>
          <w:rFonts w:ascii="Arial" w:hAnsi="Arial" w:cs="Arial"/>
          <w:b/>
          <w:bCs/>
          <w:color w:val="4472C4" w:themeColor="accent1"/>
          <w:sz w:val="20"/>
          <w:szCs w:val="20"/>
        </w:rPr>
        <w:t xml:space="preserve"> </w:t>
      </w:r>
      <w:r w:rsidR="00C85679" w:rsidRPr="000A7400">
        <w:rPr>
          <w:rFonts w:ascii="Arial" w:hAnsi="Arial" w:cs="Arial"/>
          <w:sz w:val="20"/>
          <w:szCs w:val="20"/>
        </w:rPr>
        <w:t>is a</w:t>
      </w:r>
      <w:r w:rsidR="009A1962" w:rsidRPr="000A7400">
        <w:rPr>
          <w:rFonts w:ascii="Arial" w:hAnsi="Arial" w:cs="Arial"/>
          <w:sz w:val="20"/>
          <w:szCs w:val="20"/>
        </w:rPr>
        <w:t>fgedrukt</w:t>
      </w:r>
      <w:r w:rsidR="006C6E7F" w:rsidRPr="000A7400">
        <w:rPr>
          <w:rFonts w:ascii="Arial" w:hAnsi="Arial" w:cs="Arial"/>
          <w:sz w:val="20"/>
          <w:szCs w:val="20"/>
        </w:rPr>
        <w:t xml:space="preserve"> </w:t>
      </w:r>
      <w:r w:rsidR="00C962DA" w:rsidRPr="000A7400">
        <w:rPr>
          <w:rFonts w:ascii="Arial" w:hAnsi="Arial" w:cs="Arial"/>
          <w:sz w:val="20"/>
          <w:szCs w:val="20"/>
        </w:rPr>
        <w:t>kan</w:t>
      </w:r>
      <w:r w:rsidR="006C6E7F" w:rsidRPr="000A7400">
        <w:rPr>
          <w:rFonts w:ascii="Arial" w:hAnsi="Arial" w:cs="Arial"/>
          <w:sz w:val="20"/>
          <w:szCs w:val="20"/>
        </w:rPr>
        <w:t xml:space="preserve"> m</w:t>
      </w:r>
      <w:r w:rsidR="00C92D56" w:rsidRPr="000A7400">
        <w:rPr>
          <w:rFonts w:ascii="Arial" w:hAnsi="Arial" w:cs="Arial"/>
          <w:sz w:val="20"/>
          <w:szCs w:val="20"/>
        </w:rPr>
        <w:t xml:space="preserve">et een </w:t>
      </w:r>
      <w:r w:rsidR="003A4988" w:rsidRPr="000A7400">
        <w:rPr>
          <w:rFonts w:ascii="Arial" w:hAnsi="Arial" w:cs="Arial"/>
          <w:sz w:val="20"/>
          <w:szCs w:val="20"/>
        </w:rPr>
        <w:t>Ctrl + klik</w:t>
      </w:r>
      <w:r w:rsidR="00F476FC" w:rsidRPr="000A7400">
        <w:rPr>
          <w:rFonts w:ascii="Arial" w:hAnsi="Arial" w:cs="Arial"/>
          <w:sz w:val="20"/>
          <w:szCs w:val="20"/>
        </w:rPr>
        <w:t xml:space="preserve"> </w:t>
      </w:r>
      <w:r w:rsidR="006645F1" w:rsidRPr="000A7400">
        <w:rPr>
          <w:rFonts w:ascii="Arial" w:hAnsi="Arial" w:cs="Arial"/>
          <w:sz w:val="20"/>
          <w:szCs w:val="20"/>
        </w:rPr>
        <w:t xml:space="preserve">onderliggend </w:t>
      </w:r>
      <w:r w:rsidR="00F476FC" w:rsidRPr="000A7400">
        <w:rPr>
          <w:rFonts w:ascii="Arial" w:hAnsi="Arial" w:cs="Arial"/>
          <w:sz w:val="20"/>
          <w:szCs w:val="20"/>
        </w:rPr>
        <w:t xml:space="preserve">document </w:t>
      </w:r>
      <w:r w:rsidR="00C962DA" w:rsidRPr="000A7400">
        <w:rPr>
          <w:rFonts w:ascii="Arial" w:hAnsi="Arial" w:cs="Arial"/>
          <w:sz w:val="20"/>
          <w:szCs w:val="20"/>
        </w:rPr>
        <w:t>worden ge</w:t>
      </w:r>
      <w:r w:rsidR="00B70823" w:rsidRPr="000A7400">
        <w:rPr>
          <w:rFonts w:ascii="Arial" w:hAnsi="Arial" w:cs="Arial"/>
          <w:sz w:val="20"/>
          <w:szCs w:val="20"/>
        </w:rPr>
        <w:t>download.</w:t>
      </w:r>
      <w:r w:rsidR="00B70823">
        <w:rPr>
          <w:rFonts w:ascii="Arial" w:hAnsi="Arial" w:cs="Arial"/>
          <w:sz w:val="20"/>
          <w:szCs w:val="20"/>
        </w:rPr>
        <w:t xml:space="preserve"> </w:t>
      </w:r>
    </w:p>
    <w:p w14:paraId="3463A34F" w14:textId="77777777" w:rsidR="00543FF8" w:rsidRDefault="00543FF8">
      <w:pPr>
        <w:rPr>
          <w:rFonts w:ascii="Arial" w:hAnsi="Arial" w:cs="Arial"/>
          <w:sz w:val="20"/>
          <w:szCs w:val="20"/>
        </w:rPr>
      </w:pPr>
      <w:r>
        <w:rPr>
          <w:rFonts w:ascii="Arial" w:hAnsi="Arial" w:cs="Arial"/>
          <w:sz w:val="20"/>
          <w:szCs w:val="20"/>
        </w:rPr>
        <w:br w:type="page"/>
      </w:r>
    </w:p>
    <w:p w14:paraId="3123FB41" w14:textId="77777777" w:rsidR="00727748" w:rsidRDefault="00727748" w:rsidP="00543FF8">
      <w:pPr>
        <w:spacing w:before="120" w:after="0" w:line="300" w:lineRule="exact"/>
        <w:jc w:val="both"/>
        <w:rPr>
          <w:rFonts w:ascii="Arial" w:hAnsi="Arial" w:cs="Arial"/>
          <w:sz w:val="20"/>
          <w:szCs w:val="20"/>
        </w:rPr>
      </w:pPr>
    </w:p>
    <w:p w14:paraId="45F39388" w14:textId="51DDB626" w:rsidR="00166D23" w:rsidRPr="002D1296" w:rsidRDefault="001E1DD2" w:rsidP="00F855F0">
      <w:pPr>
        <w:pStyle w:val="Lijstalinea"/>
        <w:numPr>
          <w:ilvl w:val="0"/>
          <w:numId w:val="5"/>
        </w:numPr>
        <w:spacing w:line="320" w:lineRule="exact"/>
        <w:ind w:left="426" w:hanging="426"/>
        <w:jc w:val="both"/>
        <w:rPr>
          <w:rFonts w:ascii="Arial" w:hAnsi="Arial" w:cs="Arial"/>
          <w:b/>
          <w:bCs/>
          <w:color w:val="C45911" w:themeColor="accent2" w:themeShade="BF"/>
          <w:sz w:val="24"/>
          <w:szCs w:val="24"/>
        </w:rPr>
      </w:pPr>
      <w:r w:rsidRPr="002D1296">
        <w:rPr>
          <w:rFonts w:ascii="Arial" w:hAnsi="Arial" w:cs="Arial"/>
          <w:b/>
          <w:bCs/>
          <w:color w:val="C45911" w:themeColor="accent2" w:themeShade="BF"/>
          <w:sz w:val="24"/>
          <w:szCs w:val="24"/>
        </w:rPr>
        <w:t>Wonen in Doesburg</w:t>
      </w:r>
    </w:p>
    <w:p w14:paraId="13D774E8" w14:textId="0AB6EE5A" w:rsidR="009540B0" w:rsidRPr="00166D8A" w:rsidRDefault="00600DC1" w:rsidP="006D0FCD">
      <w:pPr>
        <w:spacing w:line="320" w:lineRule="exact"/>
        <w:ind w:left="426" w:hanging="426"/>
        <w:jc w:val="both"/>
        <w:rPr>
          <w:rFonts w:ascii="Arial" w:hAnsi="Arial" w:cs="Arial"/>
          <w:b/>
          <w:bCs/>
          <w:color w:val="C45911" w:themeColor="accent2" w:themeShade="BF"/>
        </w:rPr>
      </w:pPr>
      <w:r>
        <w:rPr>
          <w:rFonts w:ascii="Arial" w:hAnsi="Arial" w:cs="Arial"/>
          <w:b/>
          <w:bCs/>
          <w:color w:val="C45911" w:themeColor="accent2" w:themeShade="BF"/>
          <w:sz w:val="20"/>
          <w:szCs w:val="20"/>
        </w:rPr>
        <w:t>2</w:t>
      </w:r>
      <w:r w:rsidR="003337F1" w:rsidRPr="002D1296">
        <w:rPr>
          <w:rFonts w:ascii="Arial" w:hAnsi="Arial" w:cs="Arial"/>
          <w:b/>
          <w:bCs/>
          <w:color w:val="C45911" w:themeColor="accent2" w:themeShade="BF"/>
          <w:sz w:val="20"/>
          <w:szCs w:val="20"/>
        </w:rPr>
        <w:t>.1</w:t>
      </w:r>
      <w:r w:rsidR="006D0FCD" w:rsidRPr="002D1296">
        <w:rPr>
          <w:rFonts w:ascii="Arial" w:hAnsi="Arial" w:cs="Arial"/>
          <w:b/>
          <w:bCs/>
          <w:color w:val="C45911" w:themeColor="accent2" w:themeShade="BF"/>
          <w:sz w:val="20"/>
          <w:szCs w:val="20"/>
        </w:rPr>
        <w:tab/>
      </w:r>
      <w:r w:rsidR="00644EF6" w:rsidRPr="00166D8A">
        <w:rPr>
          <w:rFonts w:ascii="Arial" w:hAnsi="Arial" w:cs="Arial"/>
          <w:b/>
          <w:bCs/>
          <w:color w:val="C45911" w:themeColor="accent2" w:themeShade="BF"/>
        </w:rPr>
        <w:t xml:space="preserve">Werken aan een </w:t>
      </w:r>
      <w:r w:rsidR="00D34C13" w:rsidRPr="00166D8A">
        <w:rPr>
          <w:rFonts w:ascii="Arial" w:hAnsi="Arial" w:cs="Arial"/>
          <w:b/>
          <w:bCs/>
          <w:color w:val="C45911" w:themeColor="accent2" w:themeShade="BF"/>
        </w:rPr>
        <w:t>leefbare en levendige stad</w:t>
      </w:r>
    </w:p>
    <w:p w14:paraId="5495D414" w14:textId="0AEAD556" w:rsidR="00504814" w:rsidRPr="00DE5AEC" w:rsidRDefault="00100352" w:rsidP="00151CCE">
      <w:pPr>
        <w:spacing w:after="120" w:line="320" w:lineRule="exact"/>
        <w:jc w:val="both"/>
        <w:rPr>
          <w:rFonts w:ascii="Arial" w:hAnsi="Arial" w:cs="Arial"/>
          <w:noProof/>
          <w:sz w:val="20"/>
          <w:szCs w:val="20"/>
          <w:lang w:eastAsia="nl-NL"/>
        </w:rPr>
      </w:pPr>
      <w:r w:rsidRPr="00DE5AEC">
        <w:rPr>
          <w:rFonts w:ascii="Arial" w:hAnsi="Arial" w:cs="Arial"/>
          <w:noProof/>
          <w:sz w:val="20"/>
          <w:szCs w:val="20"/>
          <w:lang w:eastAsia="nl-NL"/>
        </w:rPr>
        <w:t>Een uitgevoerde analyse van Doesburgs sterke en zwakke punten vormt in belangrijke mate de basis voor de in juni 2021</w:t>
      </w:r>
      <w:r w:rsidR="009D01D0">
        <w:rPr>
          <w:rFonts w:ascii="Arial" w:hAnsi="Arial" w:cs="Arial"/>
          <w:noProof/>
          <w:sz w:val="20"/>
          <w:szCs w:val="20"/>
          <w:lang w:eastAsia="nl-NL"/>
        </w:rPr>
        <w:t xml:space="preserve"> </w:t>
      </w:r>
      <w:r w:rsidRPr="00DE5AEC">
        <w:rPr>
          <w:rFonts w:ascii="Arial" w:hAnsi="Arial" w:cs="Arial"/>
          <w:noProof/>
          <w:sz w:val="20"/>
          <w:szCs w:val="20"/>
          <w:lang w:eastAsia="nl-NL"/>
        </w:rPr>
        <w:t xml:space="preserve">vastgestelde </w:t>
      </w:r>
      <w:hyperlink r:id="rId20" w:history="1">
        <w:r w:rsidRPr="00B17F68">
          <w:rPr>
            <w:rStyle w:val="Hyperlink"/>
            <w:rFonts w:ascii="Arial" w:hAnsi="Arial" w:cs="Arial"/>
            <w:b/>
            <w:bCs/>
            <w:noProof/>
            <w:sz w:val="20"/>
            <w:szCs w:val="20"/>
            <w:lang w:eastAsia="nl-NL"/>
          </w:rPr>
          <w:t>Toekomstvisie Doesburg 2040</w:t>
        </w:r>
      </w:hyperlink>
      <w:r w:rsidR="00A11C0B" w:rsidRPr="00DE5AEC">
        <w:rPr>
          <w:rFonts w:ascii="Arial" w:hAnsi="Arial" w:cs="Arial"/>
          <w:noProof/>
          <w:sz w:val="20"/>
          <w:szCs w:val="20"/>
          <w:lang w:eastAsia="nl-NL"/>
        </w:rPr>
        <w:t xml:space="preserve">. Deze </w:t>
      </w:r>
      <w:r w:rsidRPr="00DE5AEC">
        <w:rPr>
          <w:rFonts w:ascii="Arial" w:hAnsi="Arial" w:cs="Arial"/>
          <w:noProof/>
          <w:sz w:val="20"/>
          <w:szCs w:val="20"/>
          <w:lang w:eastAsia="nl-NL"/>
        </w:rPr>
        <w:t xml:space="preserve">visie </w:t>
      </w:r>
      <w:r w:rsidR="00876057" w:rsidRPr="00DE5AEC">
        <w:rPr>
          <w:rFonts w:ascii="Arial" w:hAnsi="Arial" w:cs="Arial"/>
          <w:noProof/>
          <w:sz w:val="20"/>
          <w:szCs w:val="20"/>
          <w:lang w:eastAsia="nl-NL"/>
        </w:rPr>
        <w:t xml:space="preserve">heeft </w:t>
      </w:r>
      <w:r w:rsidRPr="00DE5AEC">
        <w:rPr>
          <w:rFonts w:ascii="Arial" w:hAnsi="Arial" w:cs="Arial"/>
          <w:noProof/>
          <w:sz w:val="20"/>
          <w:szCs w:val="20"/>
          <w:lang w:eastAsia="nl-NL"/>
        </w:rPr>
        <w:t>als titel</w:t>
      </w:r>
      <w:r w:rsidR="000278DC">
        <w:rPr>
          <w:rFonts w:ascii="Arial" w:hAnsi="Arial" w:cs="Arial"/>
          <w:noProof/>
          <w:sz w:val="20"/>
          <w:szCs w:val="20"/>
          <w:lang w:eastAsia="nl-NL"/>
        </w:rPr>
        <w:t xml:space="preserve"> meegekregen</w:t>
      </w:r>
      <w:r w:rsidRPr="00DE5AEC">
        <w:rPr>
          <w:rFonts w:ascii="Arial" w:hAnsi="Arial" w:cs="Arial"/>
          <w:noProof/>
          <w:sz w:val="20"/>
          <w:szCs w:val="20"/>
          <w:lang w:eastAsia="nl-NL"/>
        </w:rPr>
        <w:t xml:space="preserve">: </w:t>
      </w:r>
      <w:r w:rsidRPr="00B3086D">
        <w:rPr>
          <w:rFonts w:ascii="Arial" w:hAnsi="Arial" w:cs="Arial"/>
          <w:noProof/>
          <w:sz w:val="20"/>
          <w:szCs w:val="20"/>
          <w:lang w:eastAsia="nl-NL"/>
        </w:rPr>
        <w:t>“Doesburg Duidelijk Duurzaam Door”</w:t>
      </w:r>
      <w:r w:rsidRPr="00DE5AEC">
        <w:rPr>
          <w:rFonts w:ascii="Arial" w:hAnsi="Arial" w:cs="Arial"/>
          <w:noProof/>
          <w:sz w:val="20"/>
          <w:szCs w:val="20"/>
          <w:lang w:eastAsia="nl-NL"/>
        </w:rPr>
        <w:t xml:space="preserve">. </w:t>
      </w:r>
      <w:r w:rsidR="00504814" w:rsidRPr="00DE5AEC">
        <w:rPr>
          <w:rFonts w:ascii="Arial" w:hAnsi="Arial" w:cs="Arial"/>
          <w:noProof/>
          <w:sz w:val="20"/>
          <w:szCs w:val="20"/>
          <w:lang w:eastAsia="nl-NL"/>
        </w:rPr>
        <w:t xml:space="preserve">Doesburg heeft inwoners en bezoekers veel te bieden, zoals een mooi historisch centrum, veel cultuur, verschillende natuurgebieden, én IJssel en Oude IJssel, waarvan de oevers op sommige plekken zijn ingericht voor recreatief (mede) gebruik. Inwoners zijn trots op hun gemeente en voelen zich ermee verbonden. </w:t>
      </w:r>
      <w:r w:rsidR="00ED038C" w:rsidRPr="00DE5AEC">
        <w:rPr>
          <w:rFonts w:ascii="Arial" w:hAnsi="Arial" w:cs="Arial"/>
          <w:noProof/>
          <w:sz w:val="20"/>
          <w:szCs w:val="20"/>
          <w:lang w:eastAsia="nl-NL"/>
        </w:rPr>
        <w:t>Een fijne en prettige constatering</w:t>
      </w:r>
      <w:r w:rsidR="00002ACF" w:rsidRPr="00DE5AEC">
        <w:rPr>
          <w:rFonts w:ascii="Arial" w:hAnsi="Arial" w:cs="Arial"/>
          <w:noProof/>
          <w:sz w:val="20"/>
          <w:szCs w:val="20"/>
          <w:lang w:eastAsia="nl-NL"/>
        </w:rPr>
        <w:t xml:space="preserve">, maar </w:t>
      </w:r>
      <w:r w:rsidR="00473B46" w:rsidRPr="00DE5AEC">
        <w:rPr>
          <w:rFonts w:ascii="Arial" w:hAnsi="Arial" w:cs="Arial"/>
          <w:noProof/>
          <w:sz w:val="20"/>
          <w:szCs w:val="20"/>
          <w:lang w:eastAsia="nl-NL"/>
        </w:rPr>
        <w:t>dit mag geen reden zijn</w:t>
      </w:r>
      <w:r w:rsidR="00504814" w:rsidRPr="00DE5AEC">
        <w:rPr>
          <w:rFonts w:ascii="Arial" w:hAnsi="Arial" w:cs="Arial"/>
          <w:sz w:val="20"/>
          <w:szCs w:val="20"/>
        </w:rPr>
        <w:t xml:space="preserve"> om “achterover te leunen”. Uit dezelfde analyse blijkt </w:t>
      </w:r>
      <w:r w:rsidR="00296E09" w:rsidRPr="00DE5AEC">
        <w:rPr>
          <w:rFonts w:ascii="Arial" w:hAnsi="Arial" w:cs="Arial"/>
          <w:sz w:val="20"/>
          <w:szCs w:val="20"/>
        </w:rPr>
        <w:t xml:space="preserve">namelijk </w:t>
      </w:r>
      <w:r w:rsidR="00504814" w:rsidRPr="00DE5AEC">
        <w:rPr>
          <w:rFonts w:ascii="Arial" w:hAnsi="Arial" w:cs="Arial"/>
          <w:sz w:val="20"/>
          <w:szCs w:val="20"/>
        </w:rPr>
        <w:t>ook dat:</w:t>
      </w:r>
    </w:p>
    <w:p w14:paraId="12F5F563" w14:textId="1440B210" w:rsidR="00504814" w:rsidRPr="00DE5AEC" w:rsidRDefault="006D5964" w:rsidP="00F855F0">
      <w:pPr>
        <w:pStyle w:val="Lijstalinea"/>
        <w:numPr>
          <w:ilvl w:val="0"/>
          <w:numId w:val="12"/>
        </w:numPr>
        <w:spacing w:after="0" w:line="320" w:lineRule="exact"/>
        <w:jc w:val="both"/>
        <w:rPr>
          <w:rFonts w:ascii="Arial" w:hAnsi="Arial" w:cs="Arial"/>
          <w:noProof/>
          <w:sz w:val="20"/>
          <w:szCs w:val="20"/>
          <w:lang w:eastAsia="nl-NL"/>
        </w:rPr>
      </w:pPr>
      <w:r w:rsidRPr="00DE5AEC">
        <w:rPr>
          <w:rFonts w:ascii="Arial" w:hAnsi="Arial" w:cs="Arial"/>
          <w:noProof/>
          <w:sz w:val="20"/>
          <w:szCs w:val="20"/>
          <w:lang w:eastAsia="nl-NL"/>
        </w:rPr>
        <w:t xml:space="preserve">Doesburg </w:t>
      </w:r>
      <w:r w:rsidR="00087BD5" w:rsidRPr="00DE5AEC">
        <w:rPr>
          <w:rFonts w:ascii="Arial" w:hAnsi="Arial" w:cs="Arial"/>
          <w:noProof/>
          <w:sz w:val="20"/>
          <w:szCs w:val="20"/>
          <w:lang w:eastAsia="nl-NL"/>
        </w:rPr>
        <w:t xml:space="preserve">steeds </w:t>
      </w:r>
      <w:r w:rsidR="00504814" w:rsidRPr="00DE5AEC">
        <w:rPr>
          <w:rFonts w:ascii="Arial" w:hAnsi="Arial" w:cs="Arial"/>
          <w:noProof/>
          <w:sz w:val="20"/>
          <w:szCs w:val="20"/>
          <w:lang w:eastAsia="nl-NL"/>
        </w:rPr>
        <w:t>meer ouderen</w:t>
      </w:r>
      <w:r w:rsidR="00087BD5" w:rsidRPr="00DE5AEC">
        <w:rPr>
          <w:rFonts w:ascii="Arial" w:hAnsi="Arial" w:cs="Arial"/>
          <w:noProof/>
          <w:sz w:val="20"/>
          <w:szCs w:val="20"/>
          <w:lang w:eastAsia="nl-NL"/>
        </w:rPr>
        <w:t xml:space="preserve"> krijgt</w:t>
      </w:r>
      <w:r w:rsidR="00504814" w:rsidRPr="00DE5AEC">
        <w:rPr>
          <w:rFonts w:ascii="Arial" w:hAnsi="Arial" w:cs="Arial"/>
          <w:noProof/>
          <w:sz w:val="20"/>
          <w:szCs w:val="20"/>
          <w:lang w:eastAsia="nl-NL"/>
        </w:rPr>
        <w:t xml:space="preserve">, waardoor </w:t>
      </w:r>
      <w:r w:rsidR="006F7F2D" w:rsidRPr="00DE5AEC">
        <w:rPr>
          <w:rFonts w:ascii="Arial" w:hAnsi="Arial" w:cs="Arial"/>
          <w:noProof/>
          <w:sz w:val="20"/>
          <w:szCs w:val="20"/>
          <w:lang w:eastAsia="nl-NL"/>
        </w:rPr>
        <w:t xml:space="preserve">de vraag naar wonen met zorg verder </w:t>
      </w:r>
      <w:r w:rsidR="00B3086D">
        <w:rPr>
          <w:rFonts w:ascii="Arial" w:hAnsi="Arial" w:cs="Arial"/>
          <w:noProof/>
          <w:sz w:val="20"/>
          <w:szCs w:val="20"/>
          <w:lang w:eastAsia="nl-NL"/>
        </w:rPr>
        <w:t>toeneemt</w:t>
      </w:r>
      <w:r w:rsidR="00B9178E" w:rsidRPr="00DE5AEC">
        <w:rPr>
          <w:rFonts w:ascii="Arial" w:hAnsi="Arial" w:cs="Arial"/>
          <w:noProof/>
          <w:sz w:val="20"/>
          <w:szCs w:val="20"/>
          <w:lang w:eastAsia="nl-NL"/>
        </w:rPr>
        <w:t xml:space="preserve">. </w:t>
      </w:r>
    </w:p>
    <w:p w14:paraId="00D3880C" w14:textId="53375557" w:rsidR="00504814" w:rsidRPr="00DE5AEC" w:rsidRDefault="00087BD5" w:rsidP="00F855F0">
      <w:pPr>
        <w:pStyle w:val="Lijstalinea"/>
        <w:numPr>
          <w:ilvl w:val="0"/>
          <w:numId w:val="12"/>
        </w:numPr>
        <w:spacing w:after="0" w:line="320" w:lineRule="exact"/>
        <w:jc w:val="both"/>
        <w:rPr>
          <w:rFonts w:ascii="Arial" w:hAnsi="Arial" w:cs="Arial"/>
          <w:noProof/>
          <w:sz w:val="20"/>
          <w:szCs w:val="20"/>
          <w:lang w:eastAsia="nl-NL"/>
        </w:rPr>
      </w:pPr>
      <w:r w:rsidRPr="00DE5AEC">
        <w:rPr>
          <w:rFonts w:ascii="Arial" w:hAnsi="Arial" w:cs="Arial"/>
          <w:noProof/>
          <w:sz w:val="20"/>
          <w:szCs w:val="20"/>
          <w:lang w:eastAsia="nl-NL"/>
        </w:rPr>
        <w:t xml:space="preserve">Er </w:t>
      </w:r>
      <w:r w:rsidR="00080730">
        <w:rPr>
          <w:rFonts w:ascii="Arial" w:hAnsi="Arial" w:cs="Arial"/>
          <w:noProof/>
          <w:sz w:val="20"/>
          <w:szCs w:val="20"/>
          <w:lang w:eastAsia="nl-NL"/>
        </w:rPr>
        <w:t>i</w:t>
      </w:r>
      <w:r w:rsidR="00504814" w:rsidRPr="00DE5AEC">
        <w:rPr>
          <w:rFonts w:ascii="Arial" w:hAnsi="Arial" w:cs="Arial"/>
          <w:noProof/>
          <w:sz w:val="20"/>
          <w:szCs w:val="20"/>
          <w:lang w:eastAsia="nl-NL"/>
        </w:rPr>
        <w:t xml:space="preserve">n verhouding veel inwoners </w:t>
      </w:r>
      <w:r w:rsidR="00BF100A" w:rsidRPr="00DE5AEC">
        <w:rPr>
          <w:rFonts w:ascii="Arial" w:hAnsi="Arial" w:cs="Arial"/>
          <w:noProof/>
          <w:sz w:val="20"/>
          <w:szCs w:val="20"/>
          <w:lang w:eastAsia="nl-NL"/>
        </w:rPr>
        <w:t xml:space="preserve">zijn </w:t>
      </w:r>
      <w:r w:rsidR="00504814" w:rsidRPr="00DE5AEC">
        <w:rPr>
          <w:rFonts w:ascii="Arial" w:hAnsi="Arial" w:cs="Arial"/>
          <w:noProof/>
          <w:sz w:val="20"/>
          <w:szCs w:val="20"/>
          <w:lang w:eastAsia="nl-NL"/>
        </w:rPr>
        <w:t>die helaas moeten leven van bijstand of een minimum</w:t>
      </w:r>
    </w:p>
    <w:p w14:paraId="4E16E6DC" w14:textId="513A8815" w:rsidR="00504814" w:rsidRPr="00DE5AEC" w:rsidRDefault="00F13C60" w:rsidP="00F855F0">
      <w:pPr>
        <w:pStyle w:val="Lijstalinea"/>
        <w:numPr>
          <w:ilvl w:val="0"/>
          <w:numId w:val="12"/>
        </w:numPr>
        <w:spacing w:after="0" w:line="320" w:lineRule="exact"/>
        <w:jc w:val="both"/>
        <w:rPr>
          <w:rFonts w:ascii="Arial" w:hAnsi="Arial" w:cs="Arial"/>
          <w:noProof/>
          <w:sz w:val="20"/>
          <w:szCs w:val="20"/>
          <w:lang w:eastAsia="nl-NL"/>
        </w:rPr>
      </w:pPr>
      <w:r w:rsidRPr="00DE5AEC">
        <w:rPr>
          <w:rFonts w:ascii="Arial" w:hAnsi="Arial" w:cs="Arial"/>
          <w:noProof/>
          <w:sz w:val="20"/>
          <w:szCs w:val="20"/>
          <w:lang w:eastAsia="nl-NL"/>
        </w:rPr>
        <w:t xml:space="preserve">De verduurzaming van woning en woonomgeving </w:t>
      </w:r>
      <w:r w:rsidR="00FF175A">
        <w:rPr>
          <w:rFonts w:ascii="Arial" w:hAnsi="Arial" w:cs="Arial"/>
          <w:noProof/>
          <w:sz w:val="20"/>
          <w:szCs w:val="20"/>
          <w:lang w:eastAsia="nl-NL"/>
        </w:rPr>
        <w:t xml:space="preserve">nog </w:t>
      </w:r>
      <w:r w:rsidRPr="00DE5AEC">
        <w:rPr>
          <w:rFonts w:ascii="Arial" w:hAnsi="Arial" w:cs="Arial"/>
          <w:noProof/>
          <w:sz w:val="20"/>
          <w:szCs w:val="20"/>
          <w:lang w:eastAsia="nl-NL"/>
        </w:rPr>
        <w:t>forse inspanning</w:t>
      </w:r>
      <w:r w:rsidR="00235AC6" w:rsidRPr="00DE5AEC">
        <w:rPr>
          <w:rFonts w:ascii="Arial" w:hAnsi="Arial" w:cs="Arial"/>
          <w:noProof/>
          <w:sz w:val="20"/>
          <w:szCs w:val="20"/>
          <w:lang w:eastAsia="nl-NL"/>
        </w:rPr>
        <w:t xml:space="preserve">en </w:t>
      </w:r>
      <w:r w:rsidRPr="00DE5AEC">
        <w:rPr>
          <w:rFonts w:ascii="Arial" w:hAnsi="Arial" w:cs="Arial"/>
          <w:noProof/>
          <w:sz w:val="20"/>
          <w:szCs w:val="20"/>
          <w:lang w:eastAsia="nl-NL"/>
        </w:rPr>
        <w:t>vraagt</w:t>
      </w:r>
      <w:r w:rsidR="00504814" w:rsidRPr="00DE5AEC">
        <w:rPr>
          <w:rFonts w:ascii="Arial" w:hAnsi="Arial" w:cs="Arial"/>
          <w:noProof/>
          <w:sz w:val="20"/>
          <w:szCs w:val="20"/>
          <w:lang w:eastAsia="nl-NL"/>
        </w:rPr>
        <w:t>.</w:t>
      </w:r>
    </w:p>
    <w:p w14:paraId="165D7F1D" w14:textId="4680A4E7" w:rsidR="00F80456" w:rsidRDefault="00B77D98" w:rsidP="00D372DF">
      <w:pPr>
        <w:spacing w:before="120" w:after="0" w:line="320" w:lineRule="exact"/>
        <w:jc w:val="both"/>
        <w:rPr>
          <w:rFonts w:ascii="Arial" w:hAnsi="Arial" w:cs="Arial"/>
          <w:sz w:val="20"/>
          <w:szCs w:val="20"/>
        </w:rPr>
      </w:pPr>
      <w:r w:rsidRPr="00DE5AEC">
        <w:rPr>
          <w:rFonts w:ascii="Arial" w:hAnsi="Arial" w:cs="Arial"/>
          <w:noProof/>
          <w:sz w:val="20"/>
          <w:szCs w:val="20"/>
          <w:lang w:eastAsia="nl-NL"/>
        </w:rPr>
        <w:t xml:space="preserve">Omdat per wijk verschilt wat er aan bovenstaande punten speelt, dreigen grote ongewenste </w:t>
      </w:r>
      <w:r w:rsidR="009A6FCE">
        <w:rPr>
          <w:rFonts w:ascii="Arial" w:hAnsi="Arial" w:cs="Arial"/>
          <w:noProof/>
          <w:sz w:val="20"/>
          <w:szCs w:val="20"/>
          <w:lang w:eastAsia="nl-NL"/>
        </w:rPr>
        <w:t>ongelijkheden</w:t>
      </w:r>
      <w:r w:rsidRPr="00DE5AEC">
        <w:rPr>
          <w:rFonts w:ascii="Arial" w:hAnsi="Arial" w:cs="Arial"/>
          <w:noProof/>
          <w:sz w:val="20"/>
          <w:szCs w:val="20"/>
          <w:lang w:eastAsia="nl-NL"/>
        </w:rPr>
        <w:t xml:space="preserve"> te ontstaan: tussen de wijken en binnen groepen inwoners. Dit vraagt </w:t>
      </w:r>
      <w:r w:rsidR="00074611" w:rsidRPr="00DE5AEC">
        <w:rPr>
          <w:rFonts w:ascii="Arial" w:hAnsi="Arial" w:cs="Arial"/>
          <w:noProof/>
          <w:sz w:val="20"/>
          <w:szCs w:val="20"/>
          <w:lang w:eastAsia="nl-NL"/>
        </w:rPr>
        <w:t xml:space="preserve">de komende jaren </w:t>
      </w:r>
      <w:r w:rsidR="00A55255" w:rsidRPr="00DE5AEC">
        <w:rPr>
          <w:rFonts w:ascii="Arial" w:hAnsi="Arial" w:cs="Arial"/>
          <w:noProof/>
          <w:sz w:val="20"/>
          <w:szCs w:val="20"/>
          <w:lang w:eastAsia="nl-NL"/>
        </w:rPr>
        <w:t>onze volle</w:t>
      </w:r>
      <w:r w:rsidRPr="00DE5AEC">
        <w:rPr>
          <w:rFonts w:ascii="Arial" w:hAnsi="Arial" w:cs="Arial"/>
          <w:noProof/>
          <w:sz w:val="20"/>
          <w:szCs w:val="20"/>
          <w:lang w:eastAsia="nl-NL"/>
        </w:rPr>
        <w:t xml:space="preserve"> aandacht</w:t>
      </w:r>
      <w:r w:rsidR="00A55255" w:rsidRPr="00DE5AEC">
        <w:rPr>
          <w:rFonts w:ascii="Arial" w:hAnsi="Arial" w:cs="Arial"/>
          <w:noProof/>
          <w:sz w:val="20"/>
          <w:szCs w:val="20"/>
          <w:lang w:eastAsia="nl-NL"/>
        </w:rPr>
        <w:t>.</w:t>
      </w:r>
      <w:r w:rsidRPr="00DE5AEC">
        <w:rPr>
          <w:rFonts w:ascii="Arial" w:hAnsi="Arial" w:cs="Arial"/>
          <w:noProof/>
          <w:sz w:val="20"/>
          <w:szCs w:val="20"/>
          <w:lang w:eastAsia="nl-NL"/>
        </w:rPr>
        <w:t xml:space="preserve"> Met onderkenning van “onze”</w:t>
      </w:r>
      <w:r w:rsidR="00BC385E" w:rsidRPr="00DE5AEC">
        <w:rPr>
          <w:rFonts w:ascii="Arial" w:hAnsi="Arial" w:cs="Arial"/>
          <w:noProof/>
          <w:sz w:val="20"/>
          <w:szCs w:val="20"/>
          <w:lang w:eastAsia="nl-NL"/>
        </w:rPr>
        <w:t xml:space="preserve"> </w:t>
      </w:r>
      <w:r w:rsidRPr="00DE5AEC">
        <w:rPr>
          <w:rFonts w:ascii="Arial" w:hAnsi="Arial" w:cs="Arial"/>
          <w:noProof/>
          <w:sz w:val="20"/>
          <w:szCs w:val="20"/>
          <w:lang w:eastAsia="nl-NL"/>
        </w:rPr>
        <w:t xml:space="preserve">kracht en </w:t>
      </w:r>
      <w:r w:rsidR="002319FE" w:rsidRPr="00DE5AEC">
        <w:rPr>
          <w:rFonts w:ascii="Arial" w:hAnsi="Arial" w:cs="Arial"/>
          <w:noProof/>
          <w:sz w:val="20"/>
          <w:szCs w:val="20"/>
          <w:lang w:eastAsia="nl-NL"/>
        </w:rPr>
        <w:t xml:space="preserve">van </w:t>
      </w:r>
      <w:r w:rsidR="00AA2D0B">
        <w:rPr>
          <w:rFonts w:ascii="Arial" w:hAnsi="Arial" w:cs="Arial"/>
          <w:noProof/>
          <w:sz w:val="20"/>
          <w:szCs w:val="20"/>
          <w:lang w:eastAsia="nl-NL"/>
        </w:rPr>
        <w:t>“</w:t>
      </w:r>
      <w:r w:rsidR="009F5D49" w:rsidRPr="00DE5AEC">
        <w:rPr>
          <w:rFonts w:ascii="Arial" w:hAnsi="Arial" w:cs="Arial"/>
          <w:noProof/>
          <w:sz w:val="20"/>
          <w:szCs w:val="20"/>
          <w:lang w:eastAsia="nl-NL"/>
        </w:rPr>
        <w:t>onze</w:t>
      </w:r>
      <w:r w:rsidR="00AA2D0B">
        <w:rPr>
          <w:rFonts w:ascii="Arial" w:hAnsi="Arial" w:cs="Arial"/>
          <w:noProof/>
          <w:sz w:val="20"/>
          <w:szCs w:val="20"/>
          <w:lang w:eastAsia="nl-NL"/>
        </w:rPr>
        <w:t>”</w:t>
      </w:r>
      <w:r w:rsidR="009F5D49" w:rsidRPr="00DE5AEC">
        <w:rPr>
          <w:rFonts w:ascii="Arial" w:hAnsi="Arial" w:cs="Arial"/>
          <w:noProof/>
          <w:sz w:val="20"/>
          <w:szCs w:val="20"/>
          <w:lang w:eastAsia="nl-NL"/>
        </w:rPr>
        <w:t xml:space="preserve"> zwakheden</w:t>
      </w:r>
      <w:r w:rsidRPr="00DE5AEC">
        <w:rPr>
          <w:rFonts w:ascii="Arial" w:hAnsi="Arial" w:cs="Arial"/>
          <w:noProof/>
          <w:sz w:val="20"/>
          <w:szCs w:val="20"/>
          <w:lang w:eastAsia="nl-NL"/>
        </w:rPr>
        <w:t xml:space="preserve"> wordt gewerkt aan een </w:t>
      </w:r>
      <w:r w:rsidR="008847B9">
        <w:rPr>
          <w:rFonts w:ascii="Arial" w:hAnsi="Arial" w:cs="Arial"/>
          <w:noProof/>
          <w:sz w:val="20"/>
          <w:szCs w:val="20"/>
          <w:lang w:eastAsia="nl-NL"/>
        </w:rPr>
        <w:t>vitale</w:t>
      </w:r>
      <w:r w:rsidRPr="00DE5AEC">
        <w:rPr>
          <w:rFonts w:ascii="Arial" w:hAnsi="Arial" w:cs="Arial"/>
          <w:noProof/>
          <w:sz w:val="20"/>
          <w:szCs w:val="20"/>
          <w:lang w:eastAsia="nl-NL"/>
        </w:rPr>
        <w:t xml:space="preserve"> stad, die is voorbereid op de toekomst. </w:t>
      </w:r>
      <w:r w:rsidR="00AF210A" w:rsidRPr="00DE5AEC">
        <w:rPr>
          <w:rFonts w:ascii="Arial" w:hAnsi="Arial" w:cs="Arial"/>
          <w:noProof/>
          <w:sz w:val="20"/>
          <w:szCs w:val="20"/>
          <w:lang w:eastAsia="nl-NL"/>
        </w:rPr>
        <w:t>Zo kan m</w:t>
      </w:r>
      <w:r w:rsidRPr="00DE5AEC">
        <w:rPr>
          <w:rFonts w:ascii="Arial" w:hAnsi="Arial" w:cs="Arial"/>
          <w:noProof/>
          <w:sz w:val="20"/>
          <w:szCs w:val="20"/>
          <w:lang w:eastAsia="nl-NL"/>
        </w:rPr>
        <w:t>et (vervangende) nieuwbouw de eenzijdige woningbouw in de verschillen</w:t>
      </w:r>
      <w:r w:rsidR="00F7039A">
        <w:rPr>
          <w:rFonts w:ascii="Arial" w:hAnsi="Arial" w:cs="Arial"/>
          <w:noProof/>
          <w:sz w:val="20"/>
          <w:szCs w:val="20"/>
          <w:lang w:eastAsia="nl-NL"/>
        </w:rPr>
        <w:t>de</w:t>
      </w:r>
      <w:r w:rsidRPr="00DE5AEC">
        <w:rPr>
          <w:rFonts w:ascii="Arial" w:hAnsi="Arial" w:cs="Arial"/>
          <w:noProof/>
          <w:sz w:val="20"/>
          <w:szCs w:val="20"/>
          <w:lang w:eastAsia="nl-NL"/>
        </w:rPr>
        <w:t xml:space="preserve"> wijken worden verkleind. </w:t>
      </w:r>
      <w:r w:rsidR="00E53BA8" w:rsidRPr="00DE5AEC">
        <w:rPr>
          <w:rFonts w:ascii="Arial" w:hAnsi="Arial" w:cs="Arial"/>
          <w:noProof/>
          <w:sz w:val="20"/>
          <w:szCs w:val="20"/>
          <w:lang w:eastAsia="nl-NL"/>
        </w:rPr>
        <w:t xml:space="preserve">Met slimme oplossingen </w:t>
      </w:r>
      <w:r w:rsidR="0079790D" w:rsidRPr="00DE5AEC">
        <w:rPr>
          <w:rFonts w:ascii="Arial" w:hAnsi="Arial" w:cs="Arial"/>
          <w:noProof/>
          <w:sz w:val="20"/>
          <w:szCs w:val="20"/>
          <w:lang w:eastAsia="nl-NL"/>
        </w:rPr>
        <w:t xml:space="preserve">kan </w:t>
      </w:r>
      <w:r w:rsidR="00E53BA8" w:rsidRPr="00DE5AEC">
        <w:rPr>
          <w:rFonts w:ascii="Arial" w:hAnsi="Arial" w:cs="Arial"/>
          <w:noProof/>
          <w:sz w:val="20"/>
          <w:szCs w:val="20"/>
          <w:lang w:eastAsia="nl-NL"/>
        </w:rPr>
        <w:t xml:space="preserve">wonen met zorg </w:t>
      </w:r>
      <w:r w:rsidR="00F23D49" w:rsidRPr="00DE5AEC">
        <w:rPr>
          <w:rFonts w:ascii="Arial" w:hAnsi="Arial" w:cs="Arial"/>
          <w:noProof/>
          <w:sz w:val="20"/>
          <w:szCs w:val="20"/>
          <w:lang w:eastAsia="nl-NL"/>
        </w:rPr>
        <w:t>beter worden onder</w:t>
      </w:r>
      <w:r w:rsidR="00FB557E" w:rsidRPr="00DE5AEC">
        <w:rPr>
          <w:rFonts w:ascii="Arial" w:hAnsi="Arial" w:cs="Arial"/>
          <w:noProof/>
          <w:sz w:val="20"/>
          <w:szCs w:val="20"/>
          <w:lang w:eastAsia="nl-NL"/>
        </w:rPr>
        <w:t>s</w:t>
      </w:r>
      <w:r w:rsidR="00F23D49" w:rsidRPr="00DE5AEC">
        <w:rPr>
          <w:rFonts w:ascii="Arial" w:hAnsi="Arial" w:cs="Arial"/>
          <w:noProof/>
          <w:sz w:val="20"/>
          <w:szCs w:val="20"/>
          <w:lang w:eastAsia="nl-NL"/>
        </w:rPr>
        <w:t xml:space="preserve">teund, én </w:t>
      </w:r>
      <w:r w:rsidR="003147B7" w:rsidRPr="00DE5AEC">
        <w:rPr>
          <w:rFonts w:ascii="Arial" w:hAnsi="Arial" w:cs="Arial"/>
          <w:noProof/>
          <w:sz w:val="20"/>
          <w:szCs w:val="20"/>
          <w:lang w:eastAsia="nl-NL"/>
        </w:rPr>
        <w:t xml:space="preserve">met </w:t>
      </w:r>
      <w:r w:rsidRPr="00DE5AEC">
        <w:rPr>
          <w:rFonts w:ascii="Arial" w:hAnsi="Arial" w:cs="Arial"/>
          <w:noProof/>
          <w:sz w:val="20"/>
          <w:szCs w:val="20"/>
          <w:lang w:eastAsia="nl-NL"/>
        </w:rPr>
        <w:t xml:space="preserve">goed doordachte herinrichtingen van openbare ruimtes het </w:t>
      </w:r>
      <w:r w:rsidRPr="00743B6C">
        <w:rPr>
          <w:rFonts w:ascii="Arial" w:hAnsi="Arial" w:cs="Arial"/>
          <w:i/>
          <w:iCs/>
          <w:noProof/>
          <w:sz w:val="20"/>
          <w:szCs w:val="20"/>
          <w:lang w:eastAsia="nl-NL"/>
        </w:rPr>
        <w:t>“ontmoeten</w:t>
      </w:r>
      <w:r w:rsidRPr="00DE5AEC">
        <w:rPr>
          <w:rFonts w:ascii="Arial" w:hAnsi="Arial" w:cs="Arial"/>
          <w:noProof/>
          <w:sz w:val="20"/>
          <w:szCs w:val="20"/>
          <w:lang w:eastAsia="nl-NL"/>
        </w:rPr>
        <w:t>” worden bevorderd</w:t>
      </w:r>
      <w:r w:rsidR="00831B70" w:rsidRPr="00DE5AEC">
        <w:rPr>
          <w:rFonts w:ascii="Arial" w:hAnsi="Arial" w:cs="Arial"/>
          <w:noProof/>
          <w:sz w:val="20"/>
          <w:szCs w:val="20"/>
          <w:lang w:eastAsia="nl-NL"/>
        </w:rPr>
        <w:t xml:space="preserve">. </w:t>
      </w:r>
      <w:r w:rsidR="00DA55EA">
        <w:rPr>
          <w:rFonts w:ascii="Arial" w:hAnsi="Arial" w:cs="Arial"/>
          <w:noProof/>
          <w:sz w:val="20"/>
          <w:szCs w:val="20"/>
          <w:lang w:eastAsia="nl-NL"/>
        </w:rPr>
        <w:t>We gaan</w:t>
      </w:r>
      <w:r w:rsidRPr="00DE5AEC">
        <w:rPr>
          <w:rFonts w:ascii="Arial" w:hAnsi="Arial" w:cs="Arial"/>
          <w:noProof/>
          <w:sz w:val="20"/>
          <w:szCs w:val="20"/>
          <w:lang w:eastAsia="nl-NL"/>
        </w:rPr>
        <w:t xml:space="preserve"> de omgeving (méér) klimaatrobuust </w:t>
      </w:r>
      <w:r w:rsidR="00DA55EA">
        <w:rPr>
          <w:rFonts w:ascii="Arial" w:hAnsi="Arial" w:cs="Arial"/>
          <w:noProof/>
          <w:sz w:val="20"/>
          <w:szCs w:val="20"/>
          <w:lang w:eastAsia="nl-NL"/>
        </w:rPr>
        <w:t>maken</w:t>
      </w:r>
      <w:r w:rsidR="00214AB6" w:rsidRPr="00DE5AEC">
        <w:rPr>
          <w:rFonts w:ascii="Arial" w:hAnsi="Arial" w:cs="Arial"/>
          <w:noProof/>
          <w:sz w:val="20"/>
          <w:szCs w:val="20"/>
          <w:lang w:eastAsia="nl-NL"/>
        </w:rPr>
        <w:t xml:space="preserve"> door </w:t>
      </w:r>
      <w:r w:rsidR="002E5EC4" w:rsidRPr="00DE5AEC">
        <w:rPr>
          <w:rFonts w:ascii="Arial" w:hAnsi="Arial" w:cs="Arial"/>
          <w:noProof/>
          <w:sz w:val="20"/>
          <w:szCs w:val="20"/>
          <w:lang w:eastAsia="nl-NL"/>
        </w:rPr>
        <w:t>bomen aan te planten en gebieden te vergroenen door het aandeel verharding terug te dringen.</w:t>
      </w:r>
      <w:r w:rsidR="003D50CC" w:rsidRPr="00DE5AEC">
        <w:rPr>
          <w:rFonts w:ascii="Arial" w:hAnsi="Arial" w:cs="Arial"/>
          <w:noProof/>
          <w:sz w:val="20"/>
          <w:szCs w:val="20"/>
          <w:lang w:eastAsia="nl-NL"/>
        </w:rPr>
        <w:t xml:space="preserve"> Dit moet bij extreme hitte zorgen voor schaduw en verkoel</w:t>
      </w:r>
      <w:r w:rsidR="005030D1" w:rsidRPr="00DE5AEC">
        <w:rPr>
          <w:rFonts w:ascii="Arial" w:hAnsi="Arial" w:cs="Arial"/>
          <w:noProof/>
          <w:sz w:val="20"/>
          <w:szCs w:val="20"/>
          <w:lang w:eastAsia="nl-NL"/>
        </w:rPr>
        <w:t>i</w:t>
      </w:r>
      <w:r w:rsidR="003D50CC" w:rsidRPr="00DE5AEC">
        <w:rPr>
          <w:rFonts w:ascii="Arial" w:hAnsi="Arial" w:cs="Arial"/>
          <w:noProof/>
          <w:sz w:val="20"/>
          <w:szCs w:val="20"/>
          <w:lang w:eastAsia="nl-NL"/>
        </w:rPr>
        <w:t>ng</w:t>
      </w:r>
      <w:r w:rsidRPr="00DE5AEC">
        <w:rPr>
          <w:rFonts w:ascii="Arial" w:hAnsi="Arial" w:cs="Arial"/>
          <w:noProof/>
          <w:sz w:val="20"/>
          <w:szCs w:val="20"/>
          <w:lang w:eastAsia="nl-NL"/>
        </w:rPr>
        <w:t xml:space="preserve">. </w:t>
      </w:r>
      <w:r w:rsidR="00A72461">
        <w:rPr>
          <w:rFonts w:ascii="Arial" w:hAnsi="Arial" w:cs="Arial"/>
          <w:noProof/>
          <w:sz w:val="20"/>
          <w:szCs w:val="20"/>
          <w:lang w:eastAsia="nl-NL"/>
        </w:rPr>
        <w:t xml:space="preserve">Verder </w:t>
      </w:r>
      <w:r w:rsidR="004700FF">
        <w:rPr>
          <w:rFonts w:ascii="Arial" w:hAnsi="Arial" w:cs="Arial"/>
          <w:noProof/>
          <w:sz w:val="20"/>
          <w:szCs w:val="20"/>
          <w:lang w:eastAsia="nl-NL"/>
        </w:rPr>
        <w:t xml:space="preserve">wil Doesburg </w:t>
      </w:r>
      <w:r w:rsidR="007E3ABC" w:rsidRPr="00DE5AEC">
        <w:rPr>
          <w:rFonts w:ascii="Arial" w:hAnsi="Arial" w:cs="Arial"/>
          <w:noProof/>
          <w:sz w:val="20"/>
          <w:szCs w:val="20"/>
          <w:lang w:eastAsia="nl-NL"/>
        </w:rPr>
        <w:t xml:space="preserve">werk </w:t>
      </w:r>
      <w:r w:rsidR="004700FF">
        <w:rPr>
          <w:rFonts w:ascii="Arial" w:hAnsi="Arial" w:cs="Arial"/>
          <w:noProof/>
          <w:sz w:val="20"/>
          <w:szCs w:val="20"/>
          <w:lang w:eastAsia="nl-NL"/>
        </w:rPr>
        <w:t xml:space="preserve">maken </w:t>
      </w:r>
      <w:r w:rsidR="00E4330F" w:rsidRPr="00DE5AEC">
        <w:rPr>
          <w:rFonts w:ascii="Arial" w:hAnsi="Arial" w:cs="Arial"/>
          <w:noProof/>
          <w:sz w:val="20"/>
          <w:szCs w:val="20"/>
          <w:lang w:eastAsia="nl-NL"/>
        </w:rPr>
        <w:t xml:space="preserve">van het principe </w:t>
      </w:r>
      <w:r w:rsidR="00FE44E9" w:rsidRPr="00DE5AEC">
        <w:rPr>
          <w:rFonts w:ascii="Arial" w:hAnsi="Arial" w:cs="Arial"/>
          <w:sz w:val="20"/>
          <w:szCs w:val="20"/>
        </w:rPr>
        <w:t>Conceptueel Circulair Bouwen</w:t>
      </w:r>
      <w:r w:rsidR="00FE6F50">
        <w:rPr>
          <w:rFonts w:ascii="Arial" w:hAnsi="Arial" w:cs="Arial"/>
          <w:sz w:val="20"/>
          <w:szCs w:val="20"/>
        </w:rPr>
        <w:t xml:space="preserve">. Dit is nodig om </w:t>
      </w:r>
      <w:r w:rsidR="00FE44E9" w:rsidRPr="00DE5AEC">
        <w:rPr>
          <w:rFonts w:ascii="Arial" w:hAnsi="Arial" w:cs="Arial"/>
          <w:sz w:val="20"/>
          <w:szCs w:val="20"/>
        </w:rPr>
        <w:t xml:space="preserve">een aanzienlijke reductie van de milieuvoetafdruk van de woningbouw </w:t>
      </w:r>
      <w:r w:rsidR="00FE6F50">
        <w:rPr>
          <w:rFonts w:ascii="Arial" w:hAnsi="Arial" w:cs="Arial"/>
          <w:sz w:val="20"/>
          <w:szCs w:val="20"/>
        </w:rPr>
        <w:t xml:space="preserve">te </w:t>
      </w:r>
      <w:r w:rsidR="00FE44E9" w:rsidRPr="00DE5AEC">
        <w:rPr>
          <w:rFonts w:ascii="Arial" w:hAnsi="Arial" w:cs="Arial"/>
          <w:sz w:val="20"/>
          <w:szCs w:val="20"/>
        </w:rPr>
        <w:t>bereik</w:t>
      </w:r>
      <w:r w:rsidR="00BD497A" w:rsidRPr="00DE5AEC">
        <w:rPr>
          <w:rFonts w:ascii="Arial" w:hAnsi="Arial" w:cs="Arial"/>
          <w:sz w:val="20"/>
          <w:szCs w:val="20"/>
        </w:rPr>
        <w:t>en</w:t>
      </w:r>
      <w:r w:rsidR="00FE6F50">
        <w:rPr>
          <w:rFonts w:ascii="Arial" w:hAnsi="Arial" w:cs="Arial"/>
          <w:sz w:val="20"/>
          <w:szCs w:val="20"/>
        </w:rPr>
        <w:t>,</w:t>
      </w:r>
      <w:r w:rsidR="00FE44E9" w:rsidRPr="00DE5AEC">
        <w:rPr>
          <w:rFonts w:ascii="Arial" w:hAnsi="Arial" w:cs="Arial"/>
          <w:sz w:val="20"/>
          <w:szCs w:val="20"/>
        </w:rPr>
        <w:t xml:space="preserve"> terwijl tegelijkertijd </w:t>
      </w:r>
      <w:r w:rsidR="00363946">
        <w:rPr>
          <w:rFonts w:ascii="Arial" w:hAnsi="Arial" w:cs="Arial"/>
          <w:sz w:val="20"/>
          <w:szCs w:val="20"/>
        </w:rPr>
        <w:t xml:space="preserve">hiermee een aanzet wordt gegeven om </w:t>
      </w:r>
      <w:r w:rsidR="00FE44E9" w:rsidRPr="00DE5AEC">
        <w:rPr>
          <w:rFonts w:ascii="Arial" w:hAnsi="Arial" w:cs="Arial"/>
          <w:sz w:val="20"/>
          <w:szCs w:val="20"/>
        </w:rPr>
        <w:t xml:space="preserve">de woningbouw </w:t>
      </w:r>
      <w:r w:rsidR="00363946">
        <w:rPr>
          <w:rFonts w:ascii="Arial" w:hAnsi="Arial" w:cs="Arial"/>
          <w:sz w:val="20"/>
          <w:szCs w:val="20"/>
        </w:rPr>
        <w:t xml:space="preserve">te </w:t>
      </w:r>
      <w:r w:rsidR="00FE44E9" w:rsidRPr="00DE5AEC">
        <w:rPr>
          <w:rFonts w:ascii="Arial" w:hAnsi="Arial" w:cs="Arial"/>
          <w:sz w:val="20"/>
          <w:szCs w:val="20"/>
        </w:rPr>
        <w:t>versnellen en betaalbaar</w:t>
      </w:r>
      <w:r w:rsidR="00363946">
        <w:rPr>
          <w:rFonts w:ascii="Arial" w:hAnsi="Arial" w:cs="Arial"/>
          <w:sz w:val="20"/>
          <w:szCs w:val="20"/>
        </w:rPr>
        <w:t xml:space="preserve"> </w:t>
      </w:r>
      <w:r w:rsidR="0036573E">
        <w:rPr>
          <w:rFonts w:ascii="Arial" w:hAnsi="Arial" w:cs="Arial"/>
          <w:sz w:val="20"/>
          <w:szCs w:val="20"/>
        </w:rPr>
        <w:t xml:space="preserve">te </w:t>
      </w:r>
      <w:r w:rsidR="0036573E" w:rsidRPr="00DE5AEC">
        <w:rPr>
          <w:rFonts w:ascii="Arial" w:hAnsi="Arial" w:cs="Arial"/>
          <w:sz w:val="20"/>
          <w:szCs w:val="20"/>
        </w:rPr>
        <w:t>houden</w:t>
      </w:r>
      <w:r w:rsidR="00FE44E9" w:rsidRPr="00DE5AEC">
        <w:rPr>
          <w:rFonts w:ascii="Arial" w:hAnsi="Arial" w:cs="Arial"/>
          <w:sz w:val="20"/>
          <w:szCs w:val="20"/>
        </w:rPr>
        <w:t xml:space="preserve">. </w:t>
      </w:r>
    </w:p>
    <w:p w14:paraId="69091C21" w14:textId="403D61DF" w:rsidR="008552A2" w:rsidRDefault="00921CC8" w:rsidP="00D372DF">
      <w:pPr>
        <w:spacing w:before="120" w:after="0" w:line="320" w:lineRule="exact"/>
        <w:jc w:val="both"/>
        <w:rPr>
          <w:rFonts w:ascii="Arial" w:hAnsi="Arial" w:cs="Arial"/>
          <w:sz w:val="20"/>
          <w:szCs w:val="20"/>
        </w:rPr>
      </w:pPr>
      <w:r>
        <w:rPr>
          <w:rFonts w:ascii="Arial" w:hAnsi="Arial" w:cs="Arial"/>
          <w:sz w:val="20"/>
          <w:szCs w:val="20"/>
        </w:rPr>
        <w:t xml:space="preserve">In de </w:t>
      </w:r>
      <w:r w:rsidR="001F4342">
        <w:rPr>
          <w:rFonts w:ascii="Arial" w:hAnsi="Arial" w:cs="Arial"/>
          <w:sz w:val="20"/>
          <w:szCs w:val="20"/>
        </w:rPr>
        <w:t>toekomstvisie</w:t>
      </w:r>
      <w:r w:rsidR="00F36E04">
        <w:rPr>
          <w:rFonts w:ascii="Arial" w:hAnsi="Arial" w:cs="Arial"/>
          <w:sz w:val="20"/>
          <w:szCs w:val="20"/>
        </w:rPr>
        <w:t xml:space="preserve"> </w:t>
      </w:r>
      <w:r>
        <w:rPr>
          <w:rFonts w:ascii="Arial" w:hAnsi="Arial" w:cs="Arial"/>
          <w:sz w:val="20"/>
          <w:szCs w:val="20"/>
        </w:rPr>
        <w:t xml:space="preserve">worden </w:t>
      </w:r>
      <w:r w:rsidRPr="001A53F8">
        <w:rPr>
          <w:rFonts w:ascii="Arial" w:hAnsi="Arial" w:cs="Arial"/>
          <w:b/>
          <w:bCs/>
          <w:sz w:val="20"/>
          <w:szCs w:val="20"/>
          <w:u w:val="single"/>
        </w:rPr>
        <w:t>drie speerpunten van beleid</w:t>
      </w:r>
      <w:r w:rsidRPr="001A53F8">
        <w:rPr>
          <w:rFonts w:ascii="Arial" w:hAnsi="Arial" w:cs="Arial"/>
          <w:b/>
          <w:bCs/>
          <w:sz w:val="20"/>
          <w:szCs w:val="20"/>
        </w:rPr>
        <w:t xml:space="preserve"> </w:t>
      </w:r>
      <w:r>
        <w:rPr>
          <w:rFonts w:ascii="Arial" w:hAnsi="Arial" w:cs="Arial"/>
          <w:sz w:val="20"/>
          <w:szCs w:val="20"/>
        </w:rPr>
        <w:t xml:space="preserve">genoemd. </w:t>
      </w:r>
      <w:r w:rsidR="00282212">
        <w:rPr>
          <w:rFonts w:ascii="Arial" w:hAnsi="Arial" w:cs="Arial"/>
          <w:sz w:val="20"/>
          <w:szCs w:val="20"/>
        </w:rPr>
        <w:t xml:space="preserve">Naast het </w:t>
      </w:r>
      <w:r w:rsidR="00D14BBB">
        <w:rPr>
          <w:rFonts w:ascii="Arial" w:hAnsi="Arial" w:cs="Arial"/>
          <w:sz w:val="20"/>
          <w:szCs w:val="20"/>
        </w:rPr>
        <w:t>vinden van de juiste balans in wonen (vo</w:t>
      </w:r>
      <w:r w:rsidR="00593618">
        <w:rPr>
          <w:rFonts w:ascii="Arial" w:hAnsi="Arial" w:cs="Arial"/>
          <w:sz w:val="20"/>
          <w:szCs w:val="20"/>
        </w:rPr>
        <w:t>or elke leeftijd</w:t>
      </w:r>
      <w:r w:rsidR="00283A65">
        <w:rPr>
          <w:rFonts w:ascii="Arial" w:hAnsi="Arial" w:cs="Arial"/>
          <w:sz w:val="20"/>
          <w:szCs w:val="20"/>
        </w:rPr>
        <w:t xml:space="preserve">), </w:t>
      </w:r>
      <w:r w:rsidR="00EA281C">
        <w:rPr>
          <w:rFonts w:ascii="Arial" w:hAnsi="Arial" w:cs="Arial"/>
          <w:sz w:val="20"/>
          <w:szCs w:val="20"/>
        </w:rPr>
        <w:t>gaat het</w:t>
      </w:r>
      <w:r w:rsidR="00283A65">
        <w:rPr>
          <w:rFonts w:ascii="Arial" w:hAnsi="Arial" w:cs="Arial"/>
          <w:sz w:val="20"/>
          <w:szCs w:val="20"/>
        </w:rPr>
        <w:t xml:space="preserve"> ook over het verbinden van mensen </w:t>
      </w:r>
      <w:r w:rsidR="008C2E26">
        <w:rPr>
          <w:rFonts w:ascii="Arial" w:hAnsi="Arial" w:cs="Arial"/>
          <w:sz w:val="20"/>
          <w:szCs w:val="20"/>
        </w:rPr>
        <w:t>(waardoor zij in hun kracht komen</w:t>
      </w:r>
      <w:r w:rsidR="00DD73D0">
        <w:rPr>
          <w:rFonts w:ascii="Arial" w:hAnsi="Arial" w:cs="Arial"/>
          <w:sz w:val="20"/>
          <w:szCs w:val="20"/>
        </w:rPr>
        <w:t>)</w:t>
      </w:r>
      <w:r w:rsidR="00AE7D8D">
        <w:rPr>
          <w:rFonts w:ascii="Arial" w:hAnsi="Arial" w:cs="Arial"/>
          <w:sz w:val="20"/>
          <w:szCs w:val="20"/>
        </w:rPr>
        <w:t>,</w:t>
      </w:r>
      <w:r w:rsidR="00DD73D0">
        <w:rPr>
          <w:rFonts w:ascii="Arial" w:hAnsi="Arial" w:cs="Arial"/>
          <w:sz w:val="20"/>
          <w:szCs w:val="20"/>
        </w:rPr>
        <w:t xml:space="preserve"> en</w:t>
      </w:r>
      <w:r w:rsidR="00AE7D8D">
        <w:rPr>
          <w:rFonts w:ascii="Arial" w:hAnsi="Arial" w:cs="Arial"/>
          <w:sz w:val="20"/>
          <w:szCs w:val="20"/>
        </w:rPr>
        <w:t xml:space="preserve"> </w:t>
      </w:r>
      <w:r w:rsidR="00521EC2">
        <w:rPr>
          <w:rFonts w:ascii="Arial" w:hAnsi="Arial" w:cs="Arial"/>
          <w:sz w:val="20"/>
          <w:szCs w:val="20"/>
        </w:rPr>
        <w:t xml:space="preserve">om het bevorderen van </w:t>
      </w:r>
      <w:r w:rsidR="00C44424">
        <w:rPr>
          <w:rFonts w:ascii="Arial" w:hAnsi="Arial" w:cs="Arial"/>
          <w:sz w:val="20"/>
          <w:szCs w:val="20"/>
        </w:rPr>
        <w:t>(kwaliteits)</w:t>
      </w:r>
      <w:r w:rsidR="00521EC2">
        <w:rPr>
          <w:rFonts w:ascii="Arial" w:hAnsi="Arial" w:cs="Arial"/>
          <w:sz w:val="20"/>
          <w:szCs w:val="20"/>
        </w:rPr>
        <w:t>toerisme</w:t>
      </w:r>
      <w:r w:rsidR="00A36356">
        <w:rPr>
          <w:rFonts w:ascii="Arial" w:hAnsi="Arial" w:cs="Arial"/>
          <w:sz w:val="20"/>
          <w:szCs w:val="20"/>
        </w:rPr>
        <w:t>.</w:t>
      </w:r>
      <w:r w:rsidR="005957B0">
        <w:rPr>
          <w:rFonts w:ascii="Arial" w:hAnsi="Arial" w:cs="Arial"/>
          <w:sz w:val="20"/>
          <w:szCs w:val="20"/>
        </w:rPr>
        <w:t xml:space="preserve"> De</w:t>
      </w:r>
      <w:r w:rsidR="00B92064">
        <w:rPr>
          <w:rFonts w:ascii="Arial" w:hAnsi="Arial" w:cs="Arial"/>
          <w:sz w:val="20"/>
          <w:szCs w:val="20"/>
        </w:rPr>
        <w:t xml:space="preserve"> woonzorgwe</w:t>
      </w:r>
      <w:r w:rsidR="00974C9D">
        <w:rPr>
          <w:rFonts w:ascii="Arial" w:hAnsi="Arial" w:cs="Arial"/>
          <w:sz w:val="20"/>
          <w:szCs w:val="20"/>
        </w:rPr>
        <w:t>lzijnvisie richt zich weliswaar op “het wonen</w:t>
      </w:r>
      <w:r w:rsidR="00E013C0">
        <w:rPr>
          <w:rFonts w:ascii="Arial" w:hAnsi="Arial" w:cs="Arial"/>
          <w:sz w:val="20"/>
          <w:szCs w:val="20"/>
        </w:rPr>
        <w:t xml:space="preserve">” in al zijn facetten, maar kan niet los worden gezien van de twee andere hoofdkeuzes. </w:t>
      </w:r>
      <w:r w:rsidR="005B3AB7">
        <w:rPr>
          <w:rFonts w:ascii="Arial" w:hAnsi="Arial" w:cs="Arial"/>
          <w:sz w:val="20"/>
          <w:szCs w:val="20"/>
        </w:rPr>
        <w:t xml:space="preserve">En dit </w:t>
      </w:r>
      <w:r w:rsidR="00503441">
        <w:rPr>
          <w:rFonts w:ascii="Arial" w:hAnsi="Arial" w:cs="Arial"/>
          <w:sz w:val="20"/>
          <w:szCs w:val="20"/>
        </w:rPr>
        <w:t xml:space="preserve">moet dan weer zorgen voor de juiste interacties </w:t>
      </w:r>
      <w:r w:rsidR="00B72877">
        <w:rPr>
          <w:rFonts w:ascii="Arial" w:hAnsi="Arial" w:cs="Arial"/>
          <w:sz w:val="20"/>
          <w:szCs w:val="20"/>
        </w:rPr>
        <w:t>zo</w:t>
      </w:r>
      <w:r w:rsidR="00503441">
        <w:rPr>
          <w:rFonts w:ascii="Arial" w:hAnsi="Arial" w:cs="Arial"/>
          <w:sz w:val="20"/>
          <w:szCs w:val="20"/>
        </w:rPr>
        <w:t xml:space="preserve">dat de </w:t>
      </w:r>
      <w:r w:rsidR="00C12D49">
        <w:rPr>
          <w:rFonts w:ascii="Arial" w:hAnsi="Arial" w:cs="Arial"/>
          <w:sz w:val="20"/>
          <w:szCs w:val="20"/>
        </w:rPr>
        <w:t xml:space="preserve">te treffen </w:t>
      </w:r>
      <w:r w:rsidR="00B72877">
        <w:rPr>
          <w:rFonts w:ascii="Arial" w:hAnsi="Arial" w:cs="Arial"/>
          <w:sz w:val="20"/>
          <w:szCs w:val="20"/>
        </w:rPr>
        <w:t xml:space="preserve">maatregelen in </w:t>
      </w:r>
      <w:r w:rsidR="00C12D49">
        <w:rPr>
          <w:rFonts w:ascii="Arial" w:hAnsi="Arial" w:cs="Arial"/>
          <w:sz w:val="20"/>
          <w:szCs w:val="20"/>
        </w:rPr>
        <w:t xml:space="preserve">het ene beleidsgebied </w:t>
      </w:r>
      <w:r w:rsidR="00A231E8">
        <w:rPr>
          <w:rFonts w:ascii="Arial" w:hAnsi="Arial" w:cs="Arial"/>
          <w:sz w:val="20"/>
          <w:szCs w:val="20"/>
        </w:rPr>
        <w:t xml:space="preserve">idealiter </w:t>
      </w:r>
      <w:r w:rsidR="00FF5824">
        <w:rPr>
          <w:rFonts w:ascii="Arial" w:hAnsi="Arial" w:cs="Arial"/>
          <w:sz w:val="20"/>
          <w:szCs w:val="20"/>
        </w:rPr>
        <w:t xml:space="preserve">leidt tot een </w:t>
      </w:r>
      <w:r w:rsidR="0036573E">
        <w:rPr>
          <w:rFonts w:ascii="Arial" w:hAnsi="Arial" w:cs="Arial"/>
          <w:sz w:val="20"/>
          <w:szCs w:val="20"/>
        </w:rPr>
        <w:t>positief</w:t>
      </w:r>
      <w:r w:rsidR="00FF5824">
        <w:rPr>
          <w:rFonts w:ascii="Arial" w:hAnsi="Arial" w:cs="Arial"/>
          <w:sz w:val="20"/>
          <w:szCs w:val="20"/>
        </w:rPr>
        <w:t xml:space="preserve"> </w:t>
      </w:r>
      <w:r w:rsidR="0018745E">
        <w:rPr>
          <w:rFonts w:ascii="Arial" w:hAnsi="Arial" w:cs="Arial"/>
          <w:sz w:val="20"/>
          <w:szCs w:val="20"/>
        </w:rPr>
        <w:t>resultaat</w:t>
      </w:r>
      <w:r w:rsidR="00FF5824">
        <w:rPr>
          <w:rFonts w:ascii="Arial" w:hAnsi="Arial" w:cs="Arial"/>
          <w:sz w:val="20"/>
          <w:szCs w:val="20"/>
        </w:rPr>
        <w:t xml:space="preserve"> </w:t>
      </w:r>
      <w:r w:rsidR="00A231E8">
        <w:rPr>
          <w:rFonts w:ascii="Arial" w:hAnsi="Arial" w:cs="Arial"/>
          <w:sz w:val="20"/>
          <w:szCs w:val="20"/>
        </w:rPr>
        <w:t>in</w:t>
      </w:r>
      <w:r w:rsidR="00761A11">
        <w:rPr>
          <w:rFonts w:ascii="Arial" w:hAnsi="Arial" w:cs="Arial"/>
          <w:sz w:val="20"/>
          <w:szCs w:val="20"/>
        </w:rPr>
        <w:t xml:space="preserve"> (één van</w:t>
      </w:r>
      <w:r w:rsidR="00637952">
        <w:rPr>
          <w:rFonts w:ascii="Arial" w:hAnsi="Arial" w:cs="Arial"/>
          <w:sz w:val="20"/>
          <w:szCs w:val="20"/>
        </w:rPr>
        <w:t>)</w:t>
      </w:r>
      <w:r w:rsidR="00761A11">
        <w:rPr>
          <w:rFonts w:ascii="Arial" w:hAnsi="Arial" w:cs="Arial"/>
          <w:sz w:val="20"/>
          <w:szCs w:val="20"/>
        </w:rPr>
        <w:t xml:space="preserve"> de</w:t>
      </w:r>
      <w:r w:rsidR="00A231E8">
        <w:rPr>
          <w:rFonts w:ascii="Arial" w:hAnsi="Arial" w:cs="Arial"/>
          <w:sz w:val="20"/>
          <w:szCs w:val="20"/>
        </w:rPr>
        <w:t xml:space="preserve"> twee andere belei</w:t>
      </w:r>
      <w:r w:rsidR="00E75E34">
        <w:rPr>
          <w:rFonts w:ascii="Arial" w:hAnsi="Arial" w:cs="Arial"/>
          <w:sz w:val="20"/>
          <w:szCs w:val="20"/>
        </w:rPr>
        <w:t xml:space="preserve">dsgebieden. </w:t>
      </w:r>
    </w:p>
    <w:p w14:paraId="55809FCA" w14:textId="77777777" w:rsidR="00C07C33" w:rsidRDefault="00C07C33" w:rsidP="00C07C33">
      <w:pPr>
        <w:spacing w:after="0" w:line="280" w:lineRule="exact"/>
        <w:jc w:val="both"/>
        <w:rPr>
          <w:rFonts w:ascii="Arial" w:hAnsi="Arial" w:cs="Arial"/>
          <w:noProof/>
          <w:sz w:val="20"/>
          <w:szCs w:val="20"/>
          <w:lang w:eastAsia="nl-NL"/>
        </w:rPr>
      </w:pPr>
      <w:r w:rsidRPr="00CB4DCB">
        <w:rPr>
          <w:rFonts w:ascii="Arial" w:hAnsi="Arial" w:cs="Arial"/>
          <w:noProof/>
          <w:sz w:val="20"/>
          <w:szCs w:val="20"/>
        </w:rPr>
        <mc:AlternateContent>
          <mc:Choice Requires="wpg">
            <w:drawing>
              <wp:anchor distT="0" distB="0" distL="114300" distR="114300" simplePos="0" relativeHeight="251658240" behindDoc="0" locked="0" layoutInCell="1" allowOverlap="1" wp14:anchorId="1C684BF6" wp14:editId="6836ECC3">
                <wp:simplePos x="0" y="0"/>
                <wp:positionH relativeFrom="column">
                  <wp:posOffset>0</wp:posOffset>
                </wp:positionH>
                <wp:positionV relativeFrom="paragraph">
                  <wp:posOffset>176530</wp:posOffset>
                </wp:positionV>
                <wp:extent cx="6143625" cy="1186180"/>
                <wp:effectExtent l="0" t="0" r="0" b="0"/>
                <wp:wrapTopAndBottom/>
                <wp:docPr id="3" name="Groe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3625" cy="1186180"/>
                          <a:chOff x="-202017" y="-635"/>
                          <a:chExt cx="7248616" cy="1015185"/>
                        </a:xfrm>
                      </wpg:grpSpPr>
                      <wps:wsp>
                        <wps:cNvPr id="4" name="Pijl: omhoog/omlaag 2"/>
                        <wps:cNvSpPr/>
                        <wps:spPr bwMode="auto">
                          <a:xfrm rot="16200000">
                            <a:off x="3165751" y="-2949302"/>
                            <a:ext cx="513080" cy="7248616"/>
                          </a:xfrm>
                          <a:prstGeom prst="upDownArrow">
                            <a:avLst/>
                          </a:prstGeom>
                          <a:solidFill>
                            <a:srgbClr val="1A3877">
                              <a:alpha val="50000"/>
                            </a:srgbClr>
                          </a:solidFill>
                          <a:ln>
                            <a:noFill/>
                          </a:ln>
                          <a:effectLst/>
                        </wps:spPr>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cNvPr id="7" name="Groep 7"/>
                        <wpg:cNvGrpSpPr/>
                        <wpg:grpSpPr>
                          <a:xfrm>
                            <a:off x="438558" y="-635"/>
                            <a:ext cx="5948262" cy="1015185"/>
                            <a:chOff x="48031" y="-635"/>
                            <a:chExt cx="5948262" cy="1015185"/>
                          </a:xfrm>
                        </wpg:grpSpPr>
                        <wps:wsp>
                          <wps:cNvPr id="8" name="Ovaal 8"/>
                          <wps:cNvSpPr/>
                          <wps:spPr>
                            <a:xfrm>
                              <a:off x="588935" y="-635"/>
                              <a:ext cx="419100" cy="419100"/>
                            </a:xfrm>
                            <a:prstGeom prst="ellipse">
                              <a:avLst/>
                            </a:prstGeom>
                            <a:solidFill>
                              <a:srgbClr val="0070C0"/>
                            </a:solidFill>
                            <a:ln w="12700" cap="flat" cmpd="sng" algn="ctr">
                              <a:solidFill>
                                <a:srgbClr val="1A3877"/>
                              </a:solidFill>
                              <a:prstDash val="solid"/>
                              <a:miter lim="800000"/>
                            </a:ln>
                            <a:effectLst/>
                          </wps:spPr>
                          <wps:txbx>
                            <w:txbxContent>
                              <w:p w14:paraId="3FA187A7" w14:textId="77777777" w:rsidR="00C07C33" w:rsidRPr="00C72B7B" w:rsidRDefault="00C07C33" w:rsidP="00C07C33">
                                <w:pPr>
                                  <w:spacing w:line="240" w:lineRule="auto"/>
                                  <w:rPr>
                                    <w:b/>
                                    <w:bCs/>
                                    <w:color w:val="FFFFFF"/>
                                  </w:rPr>
                                </w:pPr>
                                <w:r w:rsidRPr="00C72B7B">
                                  <w:rPr>
                                    <w:b/>
                                    <w:bCs/>
                                    <w:color w:val="FFFFFF"/>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al 12"/>
                          <wps:cNvSpPr/>
                          <wps:spPr>
                            <a:xfrm>
                              <a:off x="2647933" y="-635"/>
                              <a:ext cx="419100" cy="419100"/>
                            </a:xfrm>
                            <a:prstGeom prst="ellipse">
                              <a:avLst/>
                            </a:prstGeom>
                            <a:noFill/>
                            <a:ln w="12700" cap="flat" cmpd="sng" algn="ctr">
                              <a:solidFill>
                                <a:srgbClr val="1A3877"/>
                              </a:solidFill>
                              <a:prstDash val="solid"/>
                              <a:miter lim="800000"/>
                            </a:ln>
                            <a:effectLst/>
                          </wps:spPr>
                          <wps:txbx>
                            <w:txbxContent>
                              <w:p w14:paraId="071F2636" w14:textId="77777777" w:rsidR="00C07C33" w:rsidRPr="00C72B7B" w:rsidRDefault="00C07C33" w:rsidP="00C07C33">
                                <w:pPr>
                                  <w:spacing w:line="240" w:lineRule="auto"/>
                                  <w:rPr>
                                    <w:b/>
                                    <w:bCs/>
                                    <w:color w:val="2F5496"/>
                                  </w:rPr>
                                </w:pPr>
                                <w:r w:rsidRPr="00C72B7B">
                                  <w:rPr>
                                    <w:b/>
                                    <w:bCs/>
                                    <w:color w:val="2F549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al 13"/>
                          <wps:cNvSpPr/>
                          <wps:spPr>
                            <a:xfrm>
                              <a:off x="4856629" y="-635"/>
                              <a:ext cx="419100" cy="419100"/>
                            </a:xfrm>
                            <a:prstGeom prst="ellipse">
                              <a:avLst/>
                            </a:prstGeom>
                            <a:solidFill>
                              <a:srgbClr val="FFFFFF"/>
                            </a:solidFill>
                            <a:ln w="12700" cap="flat" cmpd="sng" algn="ctr">
                              <a:solidFill>
                                <a:srgbClr val="1A3877"/>
                              </a:solidFill>
                              <a:prstDash val="solid"/>
                              <a:miter lim="800000"/>
                            </a:ln>
                            <a:effectLst/>
                          </wps:spPr>
                          <wps:txbx>
                            <w:txbxContent>
                              <w:p w14:paraId="79C42E0F" w14:textId="77777777" w:rsidR="00C07C33" w:rsidRPr="00B45CBD" w:rsidRDefault="00C07C33" w:rsidP="00C07C33">
                                <w:pPr>
                                  <w:spacing w:line="240" w:lineRule="auto"/>
                                  <w:rPr>
                                    <w:b/>
                                    <w:bCs/>
                                    <w:color w:val="1A3877"/>
                                  </w:rPr>
                                </w:pPr>
                                <w:r w:rsidRPr="00B45CBD">
                                  <w:rPr>
                                    <w:b/>
                                    <w:bCs/>
                                    <w:color w:val="1A3877"/>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hthoek 33"/>
                          <wps:cNvSpPr/>
                          <wps:spPr bwMode="auto">
                            <a:xfrm>
                              <a:off x="48031" y="336550"/>
                              <a:ext cx="1696963" cy="654050"/>
                            </a:xfrm>
                            <a:prstGeom prst="rect">
                              <a:avLst/>
                            </a:prstGeom>
                            <a:solidFill>
                              <a:srgbClr val="0070C0"/>
                            </a:solidFill>
                            <a:ln w="12700" cap="flat" cmpd="sng" algn="ctr">
                              <a:solidFill>
                                <a:srgbClr val="1A3877"/>
                              </a:solidFill>
                              <a:prstDash val="solid"/>
                              <a:miter lim="800000"/>
                              <a:headEnd type="none" w="med" len="med"/>
                              <a:tailEnd type="none" w="med" len="med"/>
                            </a:ln>
                            <a:effectLst/>
                          </wps:spPr>
                          <wps:txbx>
                            <w:txbxContent>
                              <w:p w14:paraId="73B1F450" w14:textId="77777777" w:rsidR="00C07C33" w:rsidRPr="00C72B7B" w:rsidRDefault="00C07C33" w:rsidP="00C07C33">
                                <w:pPr>
                                  <w:spacing w:after="120"/>
                                  <w:jc w:val="center"/>
                                  <w:textAlignment w:val="baseline"/>
                                  <w:rPr>
                                    <w:b/>
                                    <w:bCs/>
                                    <w:color w:val="FFFFFF"/>
                                  </w:rPr>
                                </w:pPr>
                                <w:r w:rsidRPr="00C72B7B">
                                  <w:rPr>
                                    <w:rFonts w:ascii="Segoe UI Light" w:hAnsi="Segoe UI Light" w:cs="Arial"/>
                                    <w:b/>
                                    <w:bCs/>
                                    <w:color w:val="FFFFFF"/>
                                    <w:kern w:val="24"/>
                                  </w:rPr>
                                  <w:t>leeftijdsbestendig woon- en vestigingsklimaat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8" name="Rechthoek 34"/>
                          <wps:cNvSpPr/>
                          <wps:spPr bwMode="auto">
                            <a:xfrm>
                              <a:off x="1961497" y="336550"/>
                              <a:ext cx="1908024" cy="654685"/>
                            </a:xfrm>
                            <a:prstGeom prst="rect">
                              <a:avLst/>
                            </a:prstGeom>
                            <a:solidFill>
                              <a:sysClr val="window" lastClr="FFFFFF"/>
                            </a:solidFill>
                            <a:ln w="12700" cap="flat" cmpd="sng" algn="ctr">
                              <a:solidFill>
                                <a:srgbClr val="1A3877"/>
                              </a:solidFill>
                              <a:prstDash val="solid"/>
                              <a:miter lim="800000"/>
                              <a:headEnd type="none" w="med" len="med"/>
                              <a:tailEnd type="none" w="med" len="med"/>
                            </a:ln>
                            <a:effectLst/>
                          </wps:spPr>
                          <wps:txbx>
                            <w:txbxContent>
                              <w:p w14:paraId="69CC9F85" w14:textId="77777777" w:rsidR="00C07C33" w:rsidRPr="00C72B7B" w:rsidRDefault="00C07C33" w:rsidP="00C07C33">
                                <w:pPr>
                                  <w:spacing w:after="120"/>
                                  <w:jc w:val="center"/>
                                  <w:textAlignment w:val="baseline"/>
                                  <w:rPr>
                                    <w:color w:val="2F5496"/>
                                  </w:rPr>
                                </w:pPr>
                                <w:r w:rsidRPr="00C72B7B">
                                  <w:rPr>
                                    <w:rFonts w:ascii="Segoe UI Light" w:hAnsi="Segoe UI Light" w:cs="Arial"/>
                                    <w:color w:val="2F5496"/>
                                    <w:kern w:val="24"/>
                                  </w:rPr>
                                  <w:t>Verbindende en versterkende sociale aanpak</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1" name="Rechthoek 17"/>
                          <wps:cNvSpPr/>
                          <wps:spPr bwMode="auto">
                            <a:xfrm>
                              <a:off x="4088269" y="359865"/>
                              <a:ext cx="1908024" cy="654685"/>
                            </a:xfrm>
                            <a:prstGeom prst="rect">
                              <a:avLst/>
                            </a:prstGeom>
                            <a:solidFill>
                              <a:srgbClr val="FFFFFF"/>
                            </a:solidFill>
                            <a:ln w="12700" cap="flat" cmpd="sng" algn="ctr">
                              <a:solidFill>
                                <a:srgbClr val="1A3877"/>
                              </a:solidFill>
                              <a:prstDash val="solid"/>
                              <a:miter lim="800000"/>
                              <a:headEnd type="none" w="med" len="med"/>
                              <a:tailEnd type="none" w="med" len="med"/>
                            </a:ln>
                            <a:effectLst/>
                          </wps:spPr>
                          <wps:txbx>
                            <w:txbxContent>
                              <w:p w14:paraId="1C603989" w14:textId="77777777" w:rsidR="00C07C33" w:rsidRPr="00B45CBD" w:rsidRDefault="00C07C33" w:rsidP="00C07C33">
                                <w:pPr>
                                  <w:spacing w:after="120"/>
                                  <w:jc w:val="center"/>
                                  <w:textAlignment w:val="baseline"/>
                                  <w:rPr>
                                    <w:color w:val="1A3877"/>
                                  </w:rPr>
                                </w:pPr>
                                <w:r w:rsidRPr="00B45CBD">
                                  <w:rPr>
                                    <w:rFonts w:ascii="Segoe UI Light" w:hAnsi="Segoe UI Light" w:cs="Arial"/>
                                    <w:color w:val="1A3877"/>
                                    <w:kern w:val="24"/>
                                  </w:rPr>
                                  <w:t>Kwaliteitstoerisme en toegankelijke natuurrecreatie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C684BF6" id="Groep 3" o:spid="_x0000_s1026" style="position:absolute;left:0;text-align:left;margin-left:0;margin-top:13.9pt;width:483.75pt;height:93.4pt;z-index:251658240;mso-width-relative:margin;mso-height-relative:margin" coordorigin="-2020,-6" coordsize="72486,10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Pijl: omhoog/omlaag 2" o:spid="_x0000_s1027" type="#_x0000_t70" style="position:absolute;left:31657;top:-29493;width:5131;height:724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" adj=",764" fillcolor="#1a3877" stroked="f">
                  <v:fill opacity="32896f"/>
                  <v:textbox inset="1mm,1mm,1mm,1mm"/>
                </v:shape>
                <v:group id="Groep 7" o:spid="_x0000_s1028" style="position:absolute;left:4385;top:-6;width:59483;height:10151" coordorigin="480,-6" coordsize="59482,1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al 8" o:spid="_x0000_s1029" style="position:absolute;left:5889;top:-6;width:4191;height:4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" fillcolor="#0070c0" strokecolor="#1a3877" strokeweight="1pt">
                    <v:stroke joinstyle="miter"/>
                    <v:textbox>
                      <w:txbxContent>
                        <w:p w14:paraId="3FA187A7" w14:textId="77777777" w:rsidR="00C07C33" w:rsidRPr="00C72B7B" w:rsidRDefault="00C07C33" w:rsidP="00C07C33">
                          <w:pPr>
                            <w:spacing w:line="240" w:lineRule="auto"/>
                            <w:rPr>
                              <w:b/>
                              <w:bCs/>
                              <w:color w:val="FFFFFF"/>
                            </w:rPr>
                          </w:pPr>
                          <w:r w:rsidRPr="00C72B7B">
                            <w:rPr>
                              <w:b/>
                              <w:bCs/>
                              <w:color w:val="FFFFFF"/>
                            </w:rPr>
                            <w:t>A</w:t>
                          </w:r>
                        </w:p>
                      </w:txbxContent>
                    </v:textbox>
                  </v:oval>
                  <v:oval id="Ovaal 12" o:spid="_x0000_s1030" style="position:absolute;left:26479;top:-6;width:4191;height:4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" filled="f" strokecolor="#1a3877" strokeweight="1pt">
                    <v:stroke joinstyle="miter"/>
                    <v:textbox>
                      <w:txbxContent>
                        <w:p w14:paraId="071F2636" w14:textId="77777777" w:rsidR="00C07C33" w:rsidRPr="00C72B7B" w:rsidRDefault="00C07C33" w:rsidP="00C07C33">
                          <w:pPr>
                            <w:spacing w:line="240" w:lineRule="auto"/>
                            <w:rPr>
                              <w:b/>
                              <w:bCs/>
                              <w:color w:val="2F5496"/>
                            </w:rPr>
                          </w:pPr>
                          <w:r w:rsidRPr="00C72B7B">
                            <w:rPr>
                              <w:b/>
                              <w:bCs/>
                              <w:color w:val="2F5496"/>
                            </w:rPr>
                            <w:t>B</w:t>
                          </w:r>
                        </w:p>
                      </w:txbxContent>
                    </v:textbox>
                  </v:oval>
                  <v:oval id="Ovaal 13" o:spid="_x0000_s1031" style="position:absolute;left:48566;top:-6;width:4191;height:4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" strokecolor="#1a3877" strokeweight="1pt">
                    <v:stroke joinstyle="miter"/>
                    <v:textbox>
                      <w:txbxContent>
                        <w:p w14:paraId="79C42E0F" w14:textId="77777777" w:rsidR="00C07C33" w:rsidRPr="00B45CBD" w:rsidRDefault="00C07C33" w:rsidP="00C07C33">
                          <w:pPr>
                            <w:spacing w:line="240" w:lineRule="auto"/>
                            <w:rPr>
                              <w:b/>
                              <w:bCs/>
                              <w:color w:val="1A3877"/>
                            </w:rPr>
                          </w:pPr>
                          <w:r w:rsidRPr="00B45CBD">
                            <w:rPr>
                              <w:b/>
                              <w:bCs/>
                              <w:color w:val="1A3877"/>
                            </w:rPr>
                            <w:t>C</w:t>
                          </w:r>
                        </w:p>
                      </w:txbxContent>
                    </v:textbox>
                  </v:oval>
                  <v:rect id="Rechthoek 33" o:spid="_x0000_s1032" style="position:absolute;left:480;top:3365;width:16969;height:6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" fillcolor="#0070c0" strokecolor="#1a3877" strokeweight="1pt">
                    <v:textbox inset="1mm,1mm,1mm,1mm">
                      <w:txbxContent>
                        <w:p w14:paraId="73B1F450" w14:textId="77777777" w:rsidR="00C07C33" w:rsidRPr="00C72B7B" w:rsidRDefault="00C07C33" w:rsidP="00C07C33">
                          <w:pPr>
                            <w:spacing w:after="120"/>
                            <w:jc w:val="center"/>
                            <w:textAlignment w:val="baseline"/>
                            <w:rPr>
                              <w:b/>
                              <w:bCs/>
                              <w:color w:val="FFFFFF"/>
                            </w:rPr>
                          </w:pPr>
                          <w:r w:rsidRPr="00C72B7B">
                            <w:rPr>
                              <w:rFonts w:ascii="Segoe UI Light" w:hAnsi="Segoe UI Light" w:cs="Arial"/>
                              <w:b/>
                              <w:bCs/>
                              <w:color w:val="FFFFFF"/>
                              <w:kern w:val="24"/>
                            </w:rPr>
                            <w:t>leeftijdsbestendig woon- en vestigingsklimaat</w:t>
                          </w:r>
                        </w:p>
                      </w:txbxContent>
                    </v:textbox>
                  </v:rect>
                  <v:rect id="Rechthoek 34" o:spid="_x0000_s1033" style="position:absolute;left:19614;top:3365;width:19081;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" fillcolor="window" strokecolor="#1a3877" strokeweight="1pt">
                    <v:textbox inset="1mm,1mm,1mm,1mm">
                      <w:txbxContent>
                        <w:p w14:paraId="69CC9F85" w14:textId="77777777" w:rsidR="00C07C33" w:rsidRPr="00C72B7B" w:rsidRDefault="00C07C33" w:rsidP="00C07C33">
                          <w:pPr>
                            <w:spacing w:after="120"/>
                            <w:jc w:val="center"/>
                            <w:textAlignment w:val="baseline"/>
                            <w:rPr>
                              <w:color w:val="2F5496"/>
                            </w:rPr>
                          </w:pPr>
                          <w:r w:rsidRPr="00C72B7B">
                            <w:rPr>
                              <w:rFonts w:ascii="Segoe UI Light" w:hAnsi="Segoe UI Light" w:cs="Arial"/>
                              <w:color w:val="2F5496"/>
                              <w:kern w:val="24"/>
                            </w:rPr>
                            <w:t>Verbindende en versterkende sociale aanpak</w:t>
                          </w:r>
                        </w:p>
                      </w:txbxContent>
                    </v:textbox>
                  </v:rect>
                  <v:rect id="Rechthoek 17" o:spid="_x0000_s1034" style="position:absolute;left:40882;top:3598;width:19080;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" strokecolor="#1a3877" strokeweight="1pt">
                    <v:textbox inset="1mm,1mm,1mm,1mm">
                      <w:txbxContent>
                        <w:p w14:paraId="1C603989" w14:textId="77777777" w:rsidR="00C07C33" w:rsidRPr="00B45CBD" w:rsidRDefault="00C07C33" w:rsidP="00C07C33">
                          <w:pPr>
                            <w:spacing w:after="120"/>
                            <w:jc w:val="center"/>
                            <w:textAlignment w:val="baseline"/>
                            <w:rPr>
                              <w:color w:val="1A3877"/>
                            </w:rPr>
                          </w:pPr>
                          <w:r w:rsidRPr="00B45CBD">
                            <w:rPr>
                              <w:rFonts w:ascii="Segoe UI Light" w:hAnsi="Segoe UI Light" w:cs="Arial"/>
                              <w:color w:val="1A3877"/>
                              <w:kern w:val="24"/>
                            </w:rPr>
                            <w:t>Kwaliteitstoerisme en toegankelijke natuurrecreatie</w:t>
                          </w:r>
                        </w:p>
                      </w:txbxContent>
                    </v:textbox>
                  </v:rect>
                </v:group>
                <w10:wrap type="topAndBottom"/>
              </v:group>
            </w:pict>
          </mc:Fallback>
        </mc:AlternateContent>
      </w:r>
    </w:p>
    <w:p w14:paraId="427EFACC" w14:textId="77777777" w:rsidR="00C07C33" w:rsidRDefault="00C07C33" w:rsidP="00C07C33">
      <w:pPr>
        <w:spacing w:after="0" w:line="280" w:lineRule="exact"/>
        <w:jc w:val="both"/>
        <w:rPr>
          <w:rFonts w:ascii="Arial" w:hAnsi="Arial" w:cs="Arial"/>
          <w:noProof/>
          <w:sz w:val="20"/>
          <w:szCs w:val="20"/>
          <w:lang w:eastAsia="nl-NL"/>
        </w:rPr>
      </w:pPr>
    </w:p>
    <w:p w14:paraId="2463D3BD" w14:textId="17AAF2F9" w:rsidR="00FE44E9" w:rsidRDefault="00F36E04" w:rsidP="000F76EF">
      <w:pPr>
        <w:spacing w:before="120" w:after="0" w:line="320" w:lineRule="exact"/>
        <w:rPr>
          <w:rFonts w:ascii="Arial" w:hAnsi="Arial" w:cs="Arial"/>
          <w:sz w:val="20"/>
          <w:szCs w:val="20"/>
        </w:rPr>
      </w:pPr>
      <w:r>
        <w:rPr>
          <w:rFonts w:ascii="Arial" w:hAnsi="Arial" w:cs="Arial"/>
          <w:sz w:val="20"/>
          <w:szCs w:val="20"/>
        </w:rPr>
        <w:lastRenderedPageBreak/>
        <w:t xml:space="preserve"> </w:t>
      </w:r>
      <w:r w:rsidR="001F4342">
        <w:rPr>
          <w:rFonts w:ascii="Arial" w:hAnsi="Arial" w:cs="Arial"/>
          <w:sz w:val="20"/>
          <w:szCs w:val="20"/>
        </w:rPr>
        <w:t xml:space="preserve"> </w:t>
      </w:r>
    </w:p>
    <w:p w14:paraId="793F9B2D" w14:textId="77777777" w:rsidR="00C46DBD" w:rsidRPr="00DE5AEC" w:rsidRDefault="00C46DBD" w:rsidP="000F76EF">
      <w:pPr>
        <w:spacing w:after="0" w:line="320" w:lineRule="exact"/>
        <w:jc w:val="both"/>
        <w:rPr>
          <w:rFonts w:ascii="Arial" w:hAnsi="Arial" w:cs="Arial"/>
          <w:noProof/>
          <w:color w:val="FF0000"/>
          <w:sz w:val="20"/>
          <w:szCs w:val="20"/>
          <w:lang w:eastAsia="nl-NL"/>
        </w:rPr>
      </w:pPr>
    </w:p>
    <w:p w14:paraId="2E09BEBA" w14:textId="26FF9C01" w:rsidR="00C46DBD" w:rsidRPr="00166D8A" w:rsidRDefault="00CC440A" w:rsidP="00342C3A">
      <w:pPr>
        <w:spacing w:after="0" w:line="320" w:lineRule="exact"/>
        <w:ind w:left="426" w:hanging="426"/>
        <w:jc w:val="both"/>
        <w:rPr>
          <w:rFonts w:ascii="Arial" w:hAnsi="Arial" w:cs="Arial"/>
          <w:b/>
          <w:bCs/>
          <w:noProof/>
          <w:lang w:eastAsia="nl-NL"/>
        </w:rPr>
      </w:pPr>
      <w:r>
        <w:rPr>
          <w:rFonts w:ascii="Arial" w:hAnsi="Arial" w:cs="Arial"/>
          <w:b/>
          <w:bCs/>
          <w:noProof/>
          <w:color w:val="C45911" w:themeColor="accent2" w:themeShade="BF"/>
          <w:sz w:val="20"/>
          <w:szCs w:val="20"/>
          <w:lang w:eastAsia="nl-NL"/>
        </w:rPr>
        <w:t>2</w:t>
      </w:r>
      <w:r w:rsidR="00342C3A" w:rsidRPr="009D1F02">
        <w:rPr>
          <w:rFonts w:ascii="Arial" w:hAnsi="Arial" w:cs="Arial"/>
          <w:b/>
          <w:bCs/>
          <w:noProof/>
          <w:color w:val="C45911" w:themeColor="accent2" w:themeShade="BF"/>
          <w:sz w:val="20"/>
          <w:szCs w:val="20"/>
          <w:lang w:eastAsia="nl-NL"/>
        </w:rPr>
        <w:t>.2</w:t>
      </w:r>
      <w:r w:rsidR="00342C3A" w:rsidRPr="009D1F02">
        <w:rPr>
          <w:rFonts w:ascii="Arial" w:hAnsi="Arial" w:cs="Arial"/>
          <w:b/>
          <w:bCs/>
          <w:noProof/>
          <w:color w:val="C45911" w:themeColor="accent2" w:themeShade="BF"/>
          <w:sz w:val="20"/>
          <w:szCs w:val="20"/>
          <w:lang w:eastAsia="nl-NL"/>
        </w:rPr>
        <w:tab/>
      </w:r>
      <w:r w:rsidR="008747C9" w:rsidRPr="00166D8A">
        <w:rPr>
          <w:rFonts w:ascii="Arial" w:hAnsi="Arial" w:cs="Arial"/>
          <w:b/>
          <w:bCs/>
          <w:noProof/>
          <w:color w:val="C45911" w:themeColor="accent2" w:themeShade="BF"/>
          <w:lang w:eastAsia="nl-NL"/>
        </w:rPr>
        <w:t>K</w:t>
      </w:r>
      <w:r w:rsidR="00487B06" w:rsidRPr="00166D8A">
        <w:rPr>
          <w:rFonts w:ascii="Arial" w:hAnsi="Arial" w:cs="Arial"/>
          <w:b/>
          <w:bCs/>
          <w:noProof/>
          <w:color w:val="C45911" w:themeColor="accent2" w:themeShade="BF"/>
          <w:lang w:eastAsia="nl-NL"/>
        </w:rPr>
        <w:t>waliteit van de woningvoorraad</w:t>
      </w:r>
      <w:r w:rsidR="009434D4" w:rsidRPr="00166D8A">
        <w:rPr>
          <w:rFonts w:ascii="Arial" w:hAnsi="Arial" w:cs="Arial"/>
          <w:b/>
          <w:bCs/>
          <w:noProof/>
          <w:color w:val="C45911" w:themeColor="accent2" w:themeShade="BF"/>
          <w:lang w:eastAsia="nl-NL"/>
        </w:rPr>
        <w:t xml:space="preserve"> en woonomgeving</w:t>
      </w:r>
      <w:r w:rsidR="00487B06" w:rsidRPr="00166D8A">
        <w:rPr>
          <w:rFonts w:ascii="Arial" w:hAnsi="Arial" w:cs="Arial"/>
          <w:b/>
          <w:bCs/>
          <w:noProof/>
          <w:lang w:eastAsia="nl-NL"/>
        </w:rPr>
        <w:t xml:space="preserve">. </w:t>
      </w:r>
    </w:p>
    <w:p w14:paraId="4E1A5169" w14:textId="0B81D7E0" w:rsidR="007F7C22" w:rsidRDefault="00CD7BF1" w:rsidP="004A0909">
      <w:pPr>
        <w:pStyle w:val="BasistekstCompanen"/>
        <w:spacing w:before="120" w:line="320" w:lineRule="exact"/>
        <w:rPr>
          <w:rFonts w:ascii="Arial" w:hAnsi="Arial" w:cs="Arial"/>
        </w:rPr>
      </w:pPr>
      <w:r>
        <w:rPr>
          <w:rFonts w:ascii="Arial" w:hAnsi="Arial" w:cs="Arial"/>
        </w:rPr>
        <w:t>D</w:t>
      </w:r>
      <w:r w:rsidR="00501030" w:rsidRPr="005C7D5C">
        <w:rPr>
          <w:rFonts w:ascii="Arial" w:hAnsi="Arial" w:cs="Arial"/>
        </w:rPr>
        <w:t xml:space="preserve">e </w:t>
      </w:r>
      <w:r w:rsidR="006F25B6">
        <w:rPr>
          <w:rFonts w:ascii="Arial" w:hAnsi="Arial" w:cs="Arial"/>
        </w:rPr>
        <w:t>gemeenten van de Groene Metropool Regio (</w:t>
      </w:r>
      <w:r w:rsidR="00637952">
        <w:rPr>
          <w:rFonts w:ascii="Arial" w:hAnsi="Arial" w:cs="Arial"/>
        </w:rPr>
        <w:t>GMR</w:t>
      </w:r>
      <w:r w:rsidR="006F25B6">
        <w:rPr>
          <w:rFonts w:ascii="Arial" w:hAnsi="Arial" w:cs="Arial"/>
        </w:rPr>
        <w:t>)</w:t>
      </w:r>
      <w:r w:rsidR="00501030" w:rsidRPr="005C7D5C">
        <w:rPr>
          <w:rFonts w:ascii="Arial" w:hAnsi="Arial" w:cs="Arial"/>
        </w:rPr>
        <w:t xml:space="preserve"> </w:t>
      </w:r>
      <w:r>
        <w:rPr>
          <w:rFonts w:ascii="Arial" w:hAnsi="Arial" w:cs="Arial"/>
        </w:rPr>
        <w:t>he</w:t>
      </w:r>
      <w:r w:rsidR="004A5BF1">
        <w:rPr>
          <w:rFonts w:ascii="Arial" w:hAnsi="Arial" w:cs="Arial"/>
        </w:rPr>
        <w:t xml:space="preserve">bben </w:t>
      </w:r>
      <w:r w:rsidR="00501030" w:rsidRPr="005C7D5C">
        <w:rPr>
          <w:rFonts w:ascii="Arial" w:hAnsi="Arial" w:cs="Arial"/>
        </w:rPr>
        <w:t xml:space="preserve">een </w:t>
      </w:r>
      <w:hyperlink r:id="rId21" w:history="1">
        <w:r w:rsidR="00501030" w:rsidRPr="002F4C15">
          <w:rPr>
            <w:rStyle w:val="Hyperlink"/>
            <w:rFonts w:ascii="Arial" w:hAnsi="Arial" w:cs="Arial"/>
            <w:b/>
            <w:bCs/>
          </w:rPr>
          <w:t>regionaal woonbehoefte</w:t>
        </w:r>
        <w:r w:rsidR="004A5BF1">
          <w:rPr>
            <w:rStyle w:val="Hyperlink"/>
            <w:rFonts w:ascii="Arial" w:hAnsi="Arial" w:cs="Arial"/>
            <w:b/>
            <w:bCs/>
          </w:rPr>
          <w:t>-</w:t>
        </w:r>
        <w:r w:rsidR="00501030" w:rsidRPr="002F4C15">
          <w:rPr>
            <w:rStyle w:val="Hyperlink"/>
            <w:rFonts w:ascii="Arial" w:hAnsi="Arial" w:cs="Arial"/>
            <w:b/>
            <w:bCs/>
          </w:rPr>
          <w:t>onderzoek</w:t>
        </w:r>
        <w:r w:rsidR="00652147" w:rsidRPr="002F4C15">
          <w:rPr>
            <w:rStyle w:val="Hyperlink"/>
            <w:rFonts w:ascii="Arial" w:hAnsi="Arial" w:cs="Arial"/>
            <w:b/>
            <w:bCs/>
          </w:rPr>
          <w:t xml:space="preserve"> 2022-2040</w:t>
        </w:r>
      </w:hyperlink>
      <w:r w:rsidR="00501030" w:rsidRPr="0084332D">
        <w:rPr>
          <w:rFonts w:ascii="Arial" w:hAnsi="Arial" w:cs="Arial"/>
          <w:color w:val="4472C4" w:themeColor="accent1"/>
        </w:rPr>
        <w:t xml:space="preserve"> </w:t>
      </w:r>
      <w:r>
        <w:rPr>
          <w:rFonts w:ascii="Arial" w:hAnsi="Arial" w:cs="Arial"/>
        </w:rPr>
        <w:t>laten uitvoeren</w:t>
      </w:r>
      <w:r w:rsidR="00501030" w:rsidRPr="005C7D5C">
        <w:rPr>
          <w:rFonts w:ascii="Arial" w:hAnsi="Arial" w:cs="Arial"/>
        </w:rPr>
        <w:t xml:space="preserve">. </w:t>
      </w:r>
      <w:r w:rsidR="0005097C">
        <w:rPr>
          <w:rFonts w:ascii="Arial" w:hAnsi="Arial" w:cs="Arial"/>
        </w:rPr>
        <w:t>Wij hebben aan het onderzoeksburea</w:t>
      </w:r>
      <w:r w:rsidR="006F6A5F">
        <w:rPr>
          <w:rFonts w:ascii="Arial" w:hAnsi="Arial" w:cs="Arial"/>
        </w:rPr>
        <w:t>u</w:t>
      </w:r>
      <w:r w:rsidR="00CB3583">
        <w:rPr>
          <w:rFonts w:ascii="Arial" w:hAnsi="Arial" w:cs="Arial"/>
        </w:rPr>
        <w:t xml:space="preserve"> </w:t>
      </w:r>
      <w:r w:rsidR="002C7432">
        <w:rPr>
          <w:rFonts w:ascii="Arial" w:hAnsi="Arial" w:cs="Arial"/>
        </w:rPr>
        <w:t xml:space="preserve">gevraagd </w:t>
      </w:r>
      <w:r w:rsidR="00501030" w:rsidRPr="005C7D5C">
        <w:rPr>
          <w:rFonts w:ascii="Arial" w:hAnsi="Arial" w:cs="Arial"/>
        </w:rPr>
        <w:t xml:space="preserve">de uitkomsten en de opgaven voor Doesburg </w:t>
      </w:r>
      <w:r w:rsidR="001B59F5">
        <w:rPr>
          <w:rFonts w:ascii="Arial" w:hAnsi="Arial" w:cs="Arial"/>
        </w:rPr>
        <w:t xml:space="preserve">verder </w:t>
      </w:r>
      <w:r w:rsidR="001B3007">
        <w:rPr>
          <w:rFonts w:ascii="Arial" w:hAnsi="Arial" w:cs="Arial"/>
        </w:rPr>
        <w:t>uit te werken</w:t>
      </w:r>
      <w:r w:rsidR="00501030" w:rsidRPr="005C7D5C">
        <w:rPr>
          <w:rFonts w:ascii="Arial" w:hAnsi="Arial" w:cs="Arial"/>
        </w:rPr>
        <w:t xml:space="preserve"> op het niveau van de vier wijken in de gemeente. </w:t>
      </w:r>
      <w:r w:rsidR="00C71BE2">
        <w:rPr>
          <w:rFonts w:ascii="Arial" w:hAnsi="Arial" w:cs="Arial"/>
        </w:rPr>
        <w:t xml:space="preserve">Dit heeft geresulteerd in </w:t>
      </w:r>
      <w:r w:rsidR="00A34B9A">
        <w:rPr>
          <w:rFonts w:ascii="Arial" w:hAnsi="Arial" w:cs="Arial"/>
        </w:rPr>
        <w:t>een verdiepend onderzoeksrapport</w:t>
      </w:r>
      <w:r w:rsidR="00B81960">
        <w:rPr>
          <w:rFonts w:ascii="Arial" w:hAnsi="Arial" w:cs="Arial"/>
        </w:rPr>
        <w:t>, getiteld</w:t>
      </w:r>
      <w:r w:rsidR="00A34B9A">
        <w:rPr>
          <w:rFonts w:ascii="Arial" w:hAnsi="Arial" w:cs="Arial"/>
        </w:rPr>
        <w:t xml:space="preserve">: </w:t>
      </w:r>
      <w:hyperlink r:id="rId22" w:history="1">
        <w:r w:rsidR="00B81960" w:rsidRPr="002F4C15">
          <w:rPr>
            <w:rStyle w:val="Hyperlink"/>
            <w:rFonts w:ascii="Arial" w:hAnsi="Arial" w:cs="Arial"/>
            <w:b/>
            <w:bCs/>
          </w:rPr>
          <w:t>W</w:t>
        </w:r>
        <w:r w:rsidR="00341F76" w:rsidRPr="002F4C15">
          <w:rPr>
            <w:rStyle w:val="Hyperlink"/>
            <w:rFonts w:ascii="Arial" w:hAnsi="Arial" w:cs="Arial"/>
            <w:b/>
            <w:bCs/>
          </w:rPr>
          <w:t>oningbeho</w:t>
        </w:r>
        <w:r w:rsidR="005A0033" w:rsidRPr="002F4C15">
          <w:rPr>
            <w:rStyle w:val="Hyperlink"/>
            <w:rFonts w:ascii="Arial" w:hAnsi="Arial" w:cs="Arial"/>
            <w:b/>
            <w:bCs/>
          </w:rPr>
          <w:t>efteonderzoek Doesburg 2022-2040</w:t>
        </w:r>
      </w:hyperlink>
      <w:r w:rsidR="004A0909">
        <w:rPr>
          <w:rFonts w:ascii="Arial" w:hAnsi="Arial" w:cs="Arial"/>
          <w:b/>
          <w:bCs/>
          <w:color w:val="4472C4" w:themeColor="accent1"/>
        </w:rPr>
        <w:t>.</w:t>
      </w:r>
      <w:r w:rsidR="00657AB2">
        <w:rPr>
          <w:rFonts w:ascii="Arial" w:hAnsi="Arial" w:cs="Arial"/>
          <w:b/>
          <w:bCs/>
          <w:color w:val="4472C4" w:themeColor="accent1"/>
        </w:rPr>
        <w:t xml:space="preserve"> </w:t>
      </w:r>
      <w:r w:rsidR="00E20355">
        <w:rPr>
          <w:rFonts w:ascii="Arial" w:hAnsi="Arial" w:cs="Arial"/>
        </w:rPr>
        <w:t xml:space="preserve">De gegevens uit </w:t>
      </w:r>
      <w:r w:rsidR="00B87710">
        <w:rPr>
          <w:rFonts w:ascii="Arial" w:hAnsi="Arial" w:cs="Arial"/>
        </w:rPr>
        <w:t>beide rapporten en de hierin</w:t>
      </w:r>
      <w:r w:rsidR="00E20355">
        <w:rPr>
          <w:rFonts w:ascii="Arial" w:hAnsi="Arial" w:cs="Arial"/>
        </w:rPr>
        <w:t xml:space="preserve"> gedane aanbevelingen </w:t>
      </w:r>
      <w:r w:rsidR="00DA1401">
        <w:rPr>
          <w:rFonts w:ascii="Arial" w:hAnsi="Arial" w:cs="Arial"/>
        </w:rPr>
        <w:t xml:space="preserve">hebben wij betrokken bij het opstellen van </w:t>
      </w:r>
      <w:r w:rsidR="00B87710">
        <w:rPr>
          <w:rFonts w:ascii="Arial" w:hAnsi="Arial" w:cs="Arial"/>
        </w:rPr>
        <w:t>o</w:t>
      </w:r>
      <w:r w:rsidR="007142E1">
        <w:rPr>
          <w:rFonts w:ascii="Arial" w:hAnsi="Arial" w:cs="Arial"/>
        </w:rPr>
        <w:t>nze</w:t>
      </w:r>
      <w:r w:rsidR="00DA1401">
        <w:rPr>
          <w:rFonts w:ascii="Arial" w:hAnsi="Arial" w:cs="Arial"/>
        </w:rPr>
        <w:t xml:space="preserve"> visie</w:t>
      </w:r>
      <w:r w:rsidR="00884D06">
        <w:rPr>
          <w:rFonts w:ascii="Arial" w:hAnsi="Arial" w:cs="Arial"/>
        </w:rPr>
        <w:t xml:space="preserve">. Over de </w:t>
      </w:r>
      <w:r w:rsidR="0036498F">
        <w:rPr>
          <w:rFonts w:ascii="Arial" w:hAnsi="Arial" w:cs="Arial"/>
        </w:rPr>
        <w:t>data</w:t>
      </w:r>
      <w:r w:rsidR="0035671E">
        <w:rPr>
          <w:rFonts w:ascii="Arial" w:hAnsi="Arial" w:cs="Arial"/>
        </w:rPr>
        <w:t xml:space="preserve"> in </w:t>
      </w:r>
      <w:r w:rsidR="00815E15">
        <w:rPr>
          <w:rFonts w:ascii="Arial" w:hAnsi="Arial" w:cs="Arial"/>
        </w:rPr>
        <w:t>het</w:t>
      </w:r>
      <w:r w:rsidR="00884D06">
        <w:rPr>
          <w:rFonts w:ascii="Arial" w:hAnsi="Arial" w:cs="Arial"/>
        </w:rPr>
        <w:t xml:space="preserve"> rapport merken wij op dat </w:t>
      </w:r>
      <w:r w:rsidR="0036498F">
        <w:rPr>
          <w:rFonts w:ascii="Arial" w:hAnsi="Arial" w:cs="Arial"/>
        </w:rPr>
        <w:t>daarvan de</w:t>
      </w:r>
      <w:r w:rsidR="00D5185B">
        <w:rPr>
          <w:rFonts w:ascii="Arial" w:hAnsi="Arial" w:cs="Arial"/>
        </w:rPr>
        <w:t xml:space="preserve"> peildatum 1-1-2022 is. </w:t>
      </w:r>
      <w:r w:rsidR="001F57F6">
        <w:rPr>
          <w:rFonts w:ascii="Arial" w:hAnsi="Arial" w:cs="Arial"/>
        </w:rPr>
        <w:t xml:space="preserve">De </w:t>
      </w:r>
      <w:r w:rsidR="00A3250D">
        <w:rPr>
          <w:rFonts w:ascii="Arial" w:hAnsi="Arial" w:cs="Arial"/>
        </w:rPr>
        <w:t>in 2022 en verder</w:t>
      </w:r>
      <w:r w:rsidR="001F57F6">
        <w:rPr>
          <w:rFonts w:ascii="Arial" w:hAnsi="Arial" w:cs="Arial"/>
        </w:rPr>
        <w:t xml:space="preserve"> o</w:t>
      </w:r>
      <w:r w:rsidR="003242F6">
        <w:rPr>
          <w:rFonts w:ascii="Arial" w:hAnsi="Arial" w:cs="Arial"/>
        </w:rPr>
        <w:t xml:space="preserve">pgeleverde woningen </w:t>
      </w:r>
      <w:r w:rsidR="004B0DC0">
        <w:rPr>
          <w:rFonts w:ascii="Arial" w:hAnsi="Arial" w:cs="Arial"/>
        </w:rPr>
        <w:t xml:space="preserve">aan </w:t>
      </w:r>
      <w:r w:rsidR="00007819">
        <w:rPr>
          <w:rFonts w:ascii="Arial" w:hAnsi="Arial" w:cs="Arial"/>
        </w:rPr>
        <w:t xml:space="preserve">bijvoorbeeld </w:t>
      </w:r>
      <w:r w:rsidR="004B0DC0">
        <w:rPr>
          <w:rFonts w:ascii="Arial" w:hAnsi="Arial" w:cs="Arial"/>
        </w:rPr>
        <w:t xml:space="preserve">de Koppelweg en </w:t>
      </w:r>
      <w:r w:rsidR="00007819">
        <w:rPr>
          <w:rFonts w:ascii="Arial" w:hAnsi="Arial" w:cs="Arial"/>
        </w:rPr>
        <w:t xml:space="preserve">aan de </w:t>
      </w:r>
      <w:r w:rsidR="004B0DC0">
        <w:rPr>
          <w:rFonts w:ascii="Arial" w:hAnsi="Arial" w:cs="Arial"/>
        </w:rPr>
        <w:t xml:space="preserve">Halve Maanweg </w:t>
      </w:r>
      <w:r w:rsidR="00DE3483">
        <w:rPr>
          <w:rFonts w:ascii="Arial" w:hAnsi="Arial" w:cs="Arial"/>
        </w:rPr>
        <w:t>hebben hierdoor de status gekregen: van nog op te leveren woningen</w:t>
      </w:r>
      <w:r w:rsidR="007F7C22">
        <w:rPr>
          <w:rFonts w:ascii="Arial" w:hAnsi="Arial" w:cs="Arial"/>
        </w:rPr>
        <w:t xml:space="preserve">. </w:t>
      </w:r>
    </w:p>
    <w:p w14:paraId="7228FE82" w14:textId="4964045D" w:rsidR="003A731E" w:rsidRPr="00166D8A" w:rsidRDefault="007E40A6" w:rsidP="00E557AB">
      <w:pPr>
        <w:spacing w:before="120" w:after="0" w:line="320" w:lineRule="exact"/>
        <w:ind w:left="567" w:hanging="567"/>
        <w:jc w:val="both"/>
        <w:rPr>
          <w:rFonts w:ascii="Arial" w:hAnsi="Arial" w:cs="Arial"/>
          <w:b/>
          <w:bCs/>
          <w:sz w:val="20"/>
          <w:szCs w:val="20"/>
        </w:rPr>
      </w:pPr>
      <w:r w:rsidRPr="00166D8A">
        <w:rPr>
          <w:rFonts w:ascii="Arial" w:hAnsi="Arial" w:cs="Arial"/>
          <w:b/>
          <w:bCs/>
          <w:color w:val="C45911" w:themeColor="accent2" w:themeShade="BF"/>
          <w:sz w:val="20"/>
          <w:szCs w:val="20"/>
        </w:rPr>
        <w:t>2</w:t>
      </w:r>
      <w:r w:rsidR="003F18BF" w:rsidRPr="00166D8A">
        <w:rPr>
          <w:rFonts w:ascii="Arial" w:hAnsi="Arial" w:cs="Arial"/>
          <w:b/>
          <w:bCs/>
          <w:color w:val="C45911" w:themeColor="accent2" w:themeShade="BF"/>
          <w:sz w:val="20"/>
          <w:szCs w:val="20"/>
        </w:rPr>
        <w:t>.2.1</w:t>
      </w:r>
      <w:r w:rsidR="00E557AB" w:rsidRPr="00166D8A">
        <w:rPr>
          <w:rFonts w:ascii="Arial" w:hAnsi="Arial" w:cs="Arial"/>
          <w:b/>
          <w:bCs/>
          <w:color w:val="C45911" w:themeColor="accent2" w:themeShade="BF"/>
          <w:sz w:val="20"/>
          <w:szCs w:val="20"/>
        </w:rPr>
        <w:tab/>
      </w:r>
      <w:r w:rsidR="00992B0F" w:rsidRPr="00166D8A">
        <w:rPr>
          <w:rFonts w:ascii="Arial" w:hAnsi="Arial" w:cs="Arial"/>
          <w:b/>
          <w:bCs/>
          <w:color w:val="C45911" w:themeColor="accent2" w:themeShade="BF"/>
          <w:sz w:val="20"/>
          <w:szCs w:val="20"/>
        </w:rPr>
        <w:t xml:space="preserve">Woningvoorraad naar </w:t>
      </w:r>
      <w:r w:rsidR="003A731E" w:rsidRPr="00166D8A">
        <w:rPr>
          <w:rFonts w:ascii="Arial" w:hAnsi="Arial" w:cs="Arial"/>
          <w:b/>
          <w:bCs/>
          <w:color w:val="C45911" w:themeColor="accent2" w:themeShade="BF"/>
          <w:sz w:val="20"/>
          <w:szCs w:val="20"/>
        </w:rPr>
        <w:t>eigendom en type woningen</w:t>
      </w:r>
      <w:r w:rsidR="000B32A6" w:rsidRPr="00166D8A">
        <w:rPr>
          <w:rFonts w:ascii="Arial" w:hAnsi="Arial" w:cs="Arial"/>
          <w:b/>
          <w:bCs/>
          <w:color w:val="C45911" w:themeColor="accent2" w:themeShade="BF"/>
          <w:sz w:val="20"/>
          <w:szCs w:val="20"/>
        </w:rPr>
        <w:t xml:space="preserve"> (prijsklassen)</w:t>
      </w:r>
    </w:p>
    <w:p w14:paraId="6A57C38B" w14:textId="45ED1A09" w:rsidR="009A62E5" w:rsidRDefault="009A62E5" w:rsidP="007F7C22">
      <w:pPr>
        <w:spacing w:before="120" w:after="0" w:line="320" w:lineRule="exact"/>
        <w:jc w:val="both"/>
        <w:rPr>
          <w:rFonts w:ascii="Arial" w:hAnsi="Arial" w:cs="Arial"/>
          <w:sz w:val="20"/>
          <w:szCs w:val="20"/>
        </w:rPr>
      </w:pPr>
      <w:r w:rsidRPr="00DE5AEC">
        <w:rPr>
          <w:rFonts w:ascii="Arial" w:hAnsi="Arial" w:cs="Arial"/>
          <w:sz w:val="20"/>
          <w:szCs w:val="20"/>
        </w:rPr>
        <w:t xml:space="preserve">Van de huidige woningvoorraad in Doesburg is 39% </w:t>
      </w:r>
      <w:r w:rsidR="00196FAC">
        <w:rPr>
          <w:rFonts w:ascii="Arial" w:hAnsi="Arial" w:cs="Arial"/>
          <w:sz w:val="20"/>
          <w:szCs w:val="20"/>
        </w:rPr>
        <w:t xml:space="preserve">een </w:t>
      </w:r>
      <w:r w:rsidRPr="00DE5AEC">
        <w:rPr>
          <w:rFonts w:ascii="Arial" w:hAnsi="Arial" w:cs="Arial"/>
          <w:sz w:val="20"/>
          <w:szCs w:val="20"/>
        </w:rPr>
        <w:t>huurwoning van een woningcorporatie</w:t>
      </w:r>
      <w:r w:rsidR="00BA6000">
        <w:rPr>
          <w:rFonts w:ascii="Arial" w:hAnsi="Arial" w:cs="Arial"/>
          <w:sz w:val="20"/>
          <w:szCs w:val="20"/>
        </w:rPr>
        <w:t xml:space="preserve">. Van deze corporatiewoningen wordt ongeveer 2% </w:t>
      </w:r>
      <w:r w:rsidR="00B66750">
        <w:rPr>
          <w:rFonts w:ascii="Arial" w:hAnsi="Arial" w:cs="Arial"/>
          <w:sz w:val="20"/>
          <w:szCs w:val="20"/>
        </w:rPr>
        <w:t>verhuurd in de middenhuur</w:t>
      </w:r>
      <w:r w:rsidRPr="00DE5AEC">
        <w:rPr>
          <w:rFonts w:ascii="Arial" w:hAnsi="Arial" w:cs="Arial"/>
          <w:sz w:val="20"/>
          <w:szCs w:val="20"/>
        </w:rPr>
        <w:t xml:space="preserve">. </w:t>
      </w:r>
      <w:r w:rsidR="006D0024">
        <w:rPr>
          <w:rFonts w:ascii="Arial" w:hAnsi="Arial" w:cs="Arial"/>
          <w:sz w:val="20"/>
          <w:szCs w:val="20"/>
        </w:rPr>
        <w:t>Ongeveer</w:t>
      </w:r>
      <w:r w:rsidRPr="00DE5AEC">
        <w:rPr>
          <w:rFonts w:ascii="Arial" w:hAnsi="Arial" w:cs="Arial"/>
          <w:sz w:val="20"/>
          <w:szCs w:val="20"/>
        </w:rPr>
        <w:t xml:space="preserve"> 7% </w:t>
      </w:r>
      <w:r w:rsidR="006D0024">
        <w:rPr>
          <w:rFonts w:ascii="Arial" w:hAnsi="Arial" w:cs="Arial"/>
          <w:sz w:val="20"/>
          <w:szCs w:val="20"/>
        </w:rPr>
        <w:t xml:space="preserve">van alle woningen wordt </w:t>
      </w:r>
      <w:r w:rsidRPr="00DE5AEC">
        <w:rPr>
          <w:rFonts w:ascii="Arial" w:hAnsi="Arial" w:cs="Arial"/>
          <w:sz w:val="20"/>
          <w:szCs w:val="20"/>
        </w:rPr>
        <w:t xml:space="preserve">verhuurd door particuliere verhuurders. </w:t>
      </w:r>
      <w:r w:rsidR="00A51892">
        <w:rPr>
          <w:rFonts w:ascii="Arial" w:hAnsi="Arial" w:cs="Arial"/>
          <w:sz w:val="20"/>
          <w:szCs w:val="20"/>
        </w:rPr>
        <w:t xml:space="preserve">Volgens inschatting wordt ongeveer 40% van deze woningen verhuurd </w:t>
      </w:r>
      <w:r w:rsidR="00AE33A6">
        <w:rPr>
          <w:rFonts w:ascii="Arial" w:hAnsi="Arial" w:cs="Arial"/>
          <w:sz w:val="20"/>
          <w:szCs w:val="20"/>
        </w:rPr>
        <w:t xml:space="preserve">voor </w:t>
      </w:r>
      <w:r w:rsidRPr="00DE5AEC">
        <w:rPr>
          <w:rFonts w:ascii="Arial" w:hAnsi="Arial" w:cs="Arial"/>
          <w:sz w:val="20"/>
          <w:szCs w:val="20"/>
        </w:rPr>
        <w:t>een sociale huurprijs</w:t>
      </w:r>
      <w:r w:rsidR="00B377EA">
        <w:rPr>
          <w:rFonts w:ascii="Arial" w:hAnsi="Arial" w:cs="Arial"/>
          <w:sz w:val="20"/>
          <w:szCs w:val="20"/>
        </w:rPr>
        <w:t xml:space="preserve"> en dat betekent </w:t>
      </w:r>
      <w:r w:rsidR="004B43D0">
        <w:rPr>
          <w:rFonts w:ascii="Arial" w:hAnsi="Arial" w:cs="Arial"/>
          <w:sz w:val="20"/>
          <w:szCs w:val="20"/>
        </w:rPr>
        <w:t xml:space="preserve">dat </w:t>
      </w:r>
      <w:r w:rsidR="00902E9D">
        <w:rPr>
          <w:rFonts w:ascii="Arial" w:hAnsi="Arial" w:cs="Arial"/>
          <w:sz w:val="20"/>
          <w:szCs w:val="20"/>
        </w:rPr>
        <w:t>afgerond 40%</w:t>
      </w:r>
      <w:r w:rsidR="009A50C7" w:rsidRPr="00030514">
        <w:rPr>
          <w:rStyle w:val="Voetnootmarkering"/>
          <w:rFonts w:ascii="Arial" w:hAnsi="Arial" w:cs="Arial"/>
          <w:b/>
          <w:bCs/>
          <w:color w:val="C45911" w:themeColor="accent2" w:themeShade="BF"/>
        </w:rPr>
        <w:footnoteReference w:id="2"/>
      </w:r>
      <w:r w:rsidR="00902E9D" w:rsidRPr="00030514">
        <w:rPr>
          <w:rFonts w:ascii="Arial" w:hAnsi="Arial" w:cs="Arial"/>
          <w:b/>
          <w:bCs/>
          <w:color w:val="C45911" w:themeColor="accent2" w:themeShade="BF"/>
        </w:rPr>
        <w:t xml:space="preserve"> </w:t>
      </w:r>
      <w:r w:rsidR="00902E9D">
        <w:rPr>
          <w:rFonts w:ascii="Arial" w:hAnsi="Arial" w:cs="Arial"/>
          <w:sz w:val="20"/>
          <w:szCs w:val="20"/>
        </w:rPr>
        <w:t>van</w:t>
      </w:r>
      <w:r w:rsidRPr="00DE5AEC">
        <w:rPr>
          <w:rFonts w:ascii="Arial" w:hAnsi="Arial" w:cs="Arial"/>
          <w:sz w:val="20"/>
          <w:szCs w:val="20"/>
        </w:rPr>
        <w:t xml:space="preserve"> </w:t>
      </w:r>
      <w:r w:rsidR="00902E9D">
        <w:rPr>
          <w:rFonts w:ascii="Arial" w:hAnsi="Arial" w:cs="Arial"/>
          <w:sz w:val="20"/>
          <w:szCs w:val="20"/>
        </w:rPr>
        <w:t>alle woningen word</w:t>
      </w:r>
      <w:r w:rsidR="00FD5865">
        <w:rPr>
          <w:rFonts w:ascii="Arial" w:hAnsi="Arial" w:cs="Arial"/>
          <w:sz w:val="20"/>
          <w:szCs w:val="20"/>
        </w:rPr>
        <w:t>t</w:t>
      </w:r>
      <w:r w:rsidR="00902E9D">
        <w:rPr>
          <w:rFonts w:ascii="Arial" w:hAnsi="Arial" w:cs="Arial"/>
          <w:sz w:val="20"/>
          <w:szCs w:val="20"/>
        </w:rPr>
        <w:t xml:space="preserve"> verhuurd </w:t>
      </w:r>
      <w:r w:rsidR="0016023E">
        <w:rPr>
          <w:rFonts w:ascii="Arial" w:hAnsi="Arial" w:cs="Arial"/>
          <w:sz w:val="20"/>
          <w:szCs w:val="20"/>
        </w:rPr>
        <w:t>voor een sociale huurprijs</w:t>
      </w:r>
      <w:r w:rsidRPr="00DE5AEC">
        <w:rPr>
          <w:rFonts w:ascii="Arial" w:hAnsi="Arial" w:cs="Arial"/>
          <w:sz w:val="20"/>
          <w:szCs w:val="20"/>
        </w:rPr>
        <w:t>. De overige 54% van de woningvoorraad bestaat uit koopwoningen. In 2022 had ruim twee derde van de koopwoningen een WOZ-waarde lager dan de NHG-grens van €</w:t>
      </w:r>
      <w:r w:rsidR="00621E5E">
        <w:rPr>
          <w:rFonts w:ascii="Arial" w:hAnsi="Arial" w:cs="Arial"/>
          <w:sz w:val="20"/>
          <w:szCs w:val="20"/>
        </w:rPr>
        <w:t xml:space="preserve"> </w:t>
      </w:r>
      <w:r w:rsidRPr="00DE5AEC">
        <w:rPr>
          <w:rFonts w:ascii="Arial" w:hAnsi="Arial" w:cs="Arial"/>
          <w:sz w:val="20"/>
          <w:szCs w:val="20"/>
        </w:rPr>
        <w:t>355.000</w:t>
      </w:r>
      <w:r w:rsidR="00C41F7B">
        <w:rPr>
          <w:rFonts w:ascii="Arial" w:hAnsi="Arial" w:cs="Arial"/>
          <w:sz w:val="20"/>
          <w:szCs w:val="20"/>
        </w:rPr>
        <w:t>, en behoort daarmee tot de betaalbare koopvoorraad</w:t>
      </w:r>
      <w:r w:rsidRPr="00DE5AEC">
        <w:rPr>
          <w:rFonts w:ascii="Arial" w:hAnsi="Arial" w:cs="Arial"/>
          <w:sz w:val="20"/>
          <w:szCs w:val="20"/>
        </w:rPr>
        <w:t>.</w:t>
      </w:r>
    </w:p>
    <w:p w14:paraId="29727CCE" w14:textId="22CE7FBD" w:rsidR="002B099E" w:rsidRDefault="007C0576" w:rsidP="000F76EF">
      <w:pPr>
        <w:pStyle w:val="Bijschrift"/>
        <w:spacing w:line="320" w:lineRule="exact"/>
        <w:rPr>
          <w:rFonts w:ascii="Arial" w:hAnsi="Arial" w:cs="Arial"/>
          <w:sz w:val="20"/>
        </w:rPr>
      </w:pPr>
      <w:r w:rsidRPr="00AC7DB2">
        <w:rPr>
          <w:noProof/>
          <w:color w:val="538135" w:themeColor="accent6" w:themeShade="BF"/>
          <w:sz w:val="16"/>
          <w:szCs w:val="16"/>
        </w:rPr>
        <w:drawing>
          <wp:anchor distT="0" distB="0" distL="114300" distR="114300" simplePos="0" relativeHeight="251658241" behindDoc="0" locked="0" layoutInCell="1" allowOverlap="1" wp14:anchorId="35652BA6" wp14:editId="670734E6">
            <wp:simplePos x="0" y="0"/>
            <wp:positionH relativeFrom="margin">
              <wp:align>left</wp:align>
            </wp:positionH>
            <wp:positionV relativeFrom="paragraph">
              <wp:posOffset>288925</wp:posOffset>
            </wp:positionV>
            <wp:extent cx="5553075" cy="2976245"/>
            <wp:effectExtent l="0" t="0" r="9525" b="14605"/>
            <wp:wrapTopAndBottom/>
            <wp:docPr id="22" name="Grafiek 22">
              <a:extLst xmlns:a="http://schemas.openxmlformats.org/drawingml/2006/main">
                <a:ext uri="{FF2B5EF4-FFF2-40B4-BE49-F238E27FC236}">
                  <a16:creationId xmlns:a16="http://schemas.microsoft.com/office/drawing/2014/main" id="{C837D3D2-2C2E-8D98-5ABA-2CC50273B0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42756773" w14:textId="3D670763" w:rsidR="009A62E5" w:rsidRPr="00A5478F" w:rsidRDefault="00916E93" w:rsidP="00CD7BFC">
      <w:pPr>
        <w:pStyle w:val="Bijschrift"/>
        <w:spacing w:line="320" w:lineRule="exact"/>
        <w:jc w:val="center"/>
        <w:rPr>
          <w:rFonts w:ascii="Arial" w:hAnsi="Arial" w:cs="Arial"/>
          <w:b/>
          <w:bCs/>
          <w:noProof/>
          <w:sz w:val="16"/>
          <w:szCs w:val="16"/>
        </w:rPr>
      </w:pPr>
      <w:r w:rsidRPr="007C0576">
        <w:rPr>
          <w:noProof/>
          <w:color w:val="538135" w:themeColor="accent6" w:themeShade="BF"/>
          <w:szCs w:val="18"/>
        </w:rPr>
        <mc:AlternateContent>
          <mc:Choice Requires="wps">
            <w:drawing>
              <wp:anchor distT="0" distB="0" distL="114300" distR="114300" simplePos="0" relativeHeight="251658262" behindDoc="0" locked="0" layoutInCell="1" allowOverlap="1" wp14:anchorId="368494C7" wp14:editId="057310F3">
                <wp:simplePos x="0" y="0"/>
                <wp:positionH relativeFrom="column">
                  <wp:posOffset>1243330</wp:posOffset>
                </wp:positionH>
                <wp:positionV relativeFrom="paragraph">
                  <wp:posOffset>625475</wp:posOffset>
                </wp:positionV>
                <wp:extent cx="1657350" cy="223837"/>
                <wp:effectExtent l="0" t="0" r="0" b="5080"/>
                <wp:wrapNone/>
                <wp:docPr id="1621071254" name="Tekstvak 1621071254"/>
                <wp:cNvGraphicFramePr/>
                <a:graphic xmlns:a="http://schemas.openxmlformats.org/drawingml/2006/main">
                  <a:graphicData uri="http://schemas.microsoft.com/office/word/2010/wordprocessingShape">
                    <wps:wsp>
                      <wps:cNvSpPr txBox="1"/>
                      <wps:spPr>
                        <a:xfrm>
                          <a:off x="0" y="0"/>
                          <a:ext cx="1657350" cy="223837"/>
                        </a:xfrm>
                        <a:prstGeom prst="rect">
                          <a:avLst/>
                        </a:prstGeom>
                        <a:solidFill>
                          <a:schemeClr val="lt1"/>
                        </a:solidFill>
                        <a:ln w="6350">
                          <a:noFill/>
                        </a:ln>
                      </wps:spPr>
                      <wps:txbx>
                        <w:txbxContent>
                          <w:p w14:paraId="4BEEC697" w14:textId="5A7CA84E" w:rsidR="00580338" w:rsidRPr="00CD393B" w:rsidRDefault="00CD393B">
                            <w:pPr>
                              <w:rPr>
                                <w:rFonts w:ascii="Arial" w:hAnsi="Arial" w:cs="Arial"/>
                                <w:b/>
                                <w:bCs/>
                                <w:color w:val="538135" w:themeColor="accent6" w:themeShade="BF"/>
                                <w:sz w:val="18"/>
                                <w:szCs w:val="18"/>
                              </w:rPr>
                            </w:pPr>
                            <w:r>
                              <w:rPr>
                                <w:rFonts w:ascii="Arial" w:hAnsi="Arial" w:cs="Arial"/>
                                <w:b/>
                                <w:bCs/>
                                <w:color w:val="538135" w:themeColor="accent6" w:themeShade="BF"/>
                                <w:sz w:val="18"/>
                                <w:szCs w:val="18"/>
                              </w:rPr>
                              <w:t>Totaal 46% huurwoningen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494C7" id="_x0000_t202" coordsize="21600,21600" o:spt="202" path="m,l,21600r21600,l21600,xe">
                <v:stroke joinstyle="miter"/>
                <v:path gradientshapeok="t" o:connecttype="rect"/>
              </v:shapetype>
              <v:shape id="Tekstvak 1621071254" o:spid="_x0000_s1035" type="#_x0000_t202" style="position:absolute;left:0;text-align:left;margin-left:97.9pt;margin-top:49.25pt;width:130.5pt;height:17.6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" fillcolor="white [3201]" stroked="f" strokeweight=".5pt">
                <v:textbox>
                  <w:txbxContent>
                    <w:p w14:paraId="4BEEC697" w14:textId="5A7CA84E" w:rsidR="00580338" w:rsidRPr="00CD393B" w:rsidRDefault="00CD393B">
                      <w:pPr>
                        <w:rPr>
                          <w:rFonts w:ascii="Arial" w:hAnsi="Arial" w:cs="Arial"/>
                          <w:b/>
                          <w:bCs/>
                          <w:color w:val="538135" w:themeColor="accent6" w:themeShade="BF"/>
                          <w:sz w:val="18"/>
                          <w:szCs w:val="18"/>
                        </w:rPr>
                      </w:pPr>
                      <w:r>
                        <w:rPr>
                          <w:rFonts w:ascii="Arial" w:hAnsi="Arial" w:cs="Arial"/>
                          <w:b/>
                          <w:bCs/>
                          <w:color w:val="538135" w:themeColor="accent6" w:themeShade="BF"/>
                          <w:sz w:val="18"/>
                          <w:szCs w:val="18"/>
                        </w:rPr>
                        <w:t>Totaal 46% huurwoningen</w:t>
                      </w:r>
                    </w:p>
                  </w:txbxContent>
                </v:textbox>
              </v:shape>
            </w:pict>
          </mc:Fallback>
        </mc:AlternateContent>
      </w:r>
      <w:r w:rsidR="009D5DA5" w:rsidRPr="007C0576">
        <w:rPr>
          <w:noProof/>
          <w:color w:val="538135" w:themeColor="accent6" w:themeShade="BF"/>
          <w:szCs w:val="18"/>
        </w:rPr>
        <mc:AlternateContent>
          <mc:Choice Requires="wps">
            <w:drawing>
              <wp:anchor distT="0" distB="0" distL="114300" distR="114300" simplePos="0" relativeHeight="251658263" behindDoc="0" locked="0" layoutInCell="1" allowOverlap="1" wp14:anchorId="0F90F390" wp14:editId="5016B7A1">
                <wp:simplePos x="0" y="0"/>
                <wp:positionH relativeFrom="column">
                  <wp:posOffset>3567430</wp:posOffset>
                </wp:positionH>
                <wp:positionV relativeFrom="paragraph">
                  <wp:posOffset>397193</wp:posOffset>
                </wp:positionV>
                <wp:extent cx="1714500" cy="247650"/>
                <wp:effectExtent l="0" t="0" r="0" b="0"/>
                <wp:wrapNone/>
                <wp:docPr id="1151468752" name="Tekstvak 1151468752"/>
                <wp:cNvGraphicFramePr/>
                <a:graphic xmlns:a="http://schemas.openxmlformats.org/drawingml/2006/main">
                  <a:graphicData uri="http://schemas.microsoft.com/office/word/2010/wordprocessingShape">
                    <wps:wsp>
                      <wps:cNvSpPr txBox="1"/>
                      <wps:spPr>
                        <a:xfrm>
                          <a:off x="0" y="0"/>
                          <a:ext cx="1714500" cy="247650"/>
                        </a:xfrm>
                        <a:prstGeom prst="rect">
                          <a:avLst/>
                        </a:prstGeom>
                        <a:noFill/>
                        <a:ln w="6350">
                          <a:noFill/>
                        </a:ln>
                      </wps:spPr>
                      <wps:txbx>
                        <w:txbxContent>
                          <w:p w14:paraId="122D4232" w14:textId="120E8B35" w:rsidR="009D5DA5" w:rsidRPr="009D5DA5" w:rsidRDefault="009D5DA5">
                            <w:pPr>
                              <w:rPr>
                                <w:rFonts w:ascii="Arial" w:hAnsi="Arial" w:cs="Arial"/>
                                <w:b/>
                                <w:bCs/>
                                <w:color w:val="538135" w:themeColor="accent6" w:themeShade="BF"/>
                                <w:sz w:val="18"/>
                                <w:szCs w:val="18"/>
                              </w:rPr>
                            </w:pPr>
                            <w:r>
                              <w:rPr>
                                <w:rFonts w:ascii="Arial" w:hAnsi="Arial" w:cs="Arial"/>
                                <w:b/>
                                <w:bCs/>
                                <w:color w:val="538135" w:themeColor="accent6" w:themeShade="BF"/>
                                <w:sz w:val="18"/>
                                <w:szCs w:val="18"/>
                              </w:rPr>
                              <w:t xml:space="preserve">Totaal 54% </w:t>
                            </w:r>
                            <w:r w:rsidR="00661D37">
                              <w:rPr>
                                <w:rFonts w:ascii="Arial" w:hAnsi="Arial" w:cs="Arial"/>
                                <w:b/>
                                <w:bCs/>
                                <w:color w:val="538135" w:themeColor="accent6" w:themeShade="BF"/>
                                <w:sz w:val="18"/>
                                <w:szCs w:val="18"/>
                              </w:rPr>
                              <w:t>koopwoningen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90F390" id="Tekstvak 1151468752" o:spid="_x0000_s1036" type="#_x0000_t202" style="position:absolute;left:0;text-align:left;margin-left:280.9pt;margin-top:31.3pt;width:135pt;height:19.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" filled="f" stroked="f" strokeweight=".5pt">
                <v:textbox>
                  <w:txbxContent>
                    <w:p w14:paraId="122D4232" w14:textId="120E8B35" w:rsidR="009D5DA5" w:rsidRPr="009D5DA5" w:rsidRDefault="009D5DA5">
                      <w:pPr>
                        <w:rPr>
                          <w:rFonts w:ascii="Arial" w:hAnsi="Arial" w:cs="Arial"/>
                          <w:b/>
                          <w:bCs/>
                          <w:color w:val="538135" w:themeColor="accent6" w:themeShade="BF"/>
                          <w:sz w:val="18"/>
                          <w:szCs w:val="18"/>
                        </w:rPr>
                      </w:pPr>
                      <w:r>
                        <w:rPr>
                          <w:rFonts w:ascii="Arial" w:hAnsi="Arial" w:cs="Arial"/>
                          <w:b/>
                          <w:bCs/>
                          <w:color w:val="538135" w:themeColor="accent6" w:themeShade="BF"/>
                          <w:sz w:val="18"/>
                          <w:szCs w:val="18"/>
                        </w:rPr>
                        <w:t xml:space="preserve">Totaal 54% </w:t>
                      </w:r>
                      <w:r w:rsidR="00661D37">
                        <w:rPr>
                          <w:rFonts w:ascii="Arial" w:hAnsi="Arial" w:cs="Arial"/>
                          <w:b/>
                          <w:bCs/>
                          <w:color w:val="538135" w:themeColor="accent6" w:themeShade="BF"/>
                          <w:sz w:val="18"/>
                          <w:szCs w:val="18"/>
                        </w:rPr>
                        <w:t>koopwoningen</w:t>
                      </w:r>
                    </w:p>
                  </w:txbxContent>
                </v:textbox>
              </v:shape>
            </w:pict>
          </mc:Fallback>
        </mc:AlternateContent>
      </w:r>
      <w:r w:rsidR="007C0576">
        <w:rPr>
          <w:rFonts w:ascii="Arial" w:hAnsi="Arial" w:cs="Arial"/>
          <w:b/>
          <w:bCs/>
          <w:color w:val="538135" w:themeColor="accent6" w:themeShade="BF"/>
          <w:szCs w:val="18"/>
        </w:rPr>
        <w:t xml:space="preserve">2.1  </w:t>
      </w:r>
      <w:r w:rsidR="009A62E5" w:rsidRPr="007C0576">
        <w:rPr>
          <w:rFonts w:ascii="Arial" w:hAnsi="Arial" w:cs="Arial"/>
          <w:b/>
          <w:bCs/>
          <w:color w:val="538135" w:themeColor="accent6" w:themeShade="BF"/>
          <w:szCs w:val="18"/>
        </w:rPr>
        <w:t>Gemeente Doesburg. Woningvoorraad naar eigendom en type, 1-1-2022</w:t>
      </w:r>
      <w:r w:rsidR="009A62E5" w:rsidRPr="00AC7DB2">
        <w:rPr>
          <w:rFonts w:ascii="Arial" w:hAnsi="Arial" w:cs="Arial"/>
          <w:b/>
          <w:bCs/>
          <w:color w:val="538135" w:themeColor="accent6" w:themeShade="BF"/>
          <w:sz w:val="16"/>
          <w:szCs w:val="16"/>
        </w:rPr>
        <w:t>.</w:t>
      </w:r>
    </w:p>
    <w:p w14:paraId="2D0E8497" w14:textId="1D86A88A" w:rsidR="009A62E5" w:rsidRPr="00DE5AEC" w:rsidRDefault="009A62E5" w:rsidP="000F76EF">
      <w:pPr>
        <w:spacing w:line="320" w:lineRule="exact"/>
        <w:jc w:val="both"/>
        <w:rPr>
          <w:rFonts w:ascii="Arial" w:hAnsi="Arial" w:cs="Arial"/>
          <w:sz w:val="20"/>
          <w:szCs w:val="20"/>
        </w:rPr>
      </w:pPr>
    </w:p>
    <w:p w14:paraId="24FD60C2" w14:textId="6C26B3E3" w:rsidR="00815DF6" w:rsidRDefault="00815DF6" w:rsidP="00815DF6">
      <w:pPr>
        <w:spacing w:line="320" w:lineRule="exact"/>
        <w:jc w:val="both"/>
        <w:rPr>
          <w:rFonts w:ascii="Arial" w:hAnsi="Arial" w:cs="Arial"/>
          <w:sz w:val="20"/>
          <w:szCs w:val="20"/>
        </w:rPr>
      </w:pPr>
      <w:r w:rsidRPr="0065533D">
        <w:rPr>
          <w:rFonts w:ascii="Arial" w:hAnsi="Arial" w:cs="Arial"/>
          <w:sz w:val="20"/>
          <w:szCs w:val="20"/>
        </w:rPr>
        <w:t>Van de koopwoningvoorraad in Doesburg had op 1 januari 2022 42% een WOZ-waarde &lt;€</w:t>
      </w:r>
      <w:r w:rsidR="00621E5E">
        <w:rPr>
          <w:rFonts w:ascii="Arial" w:hAnsi="Arial" w:cs="Arial"/>
          <w:sz w:val="20"/>
          <w:szCs w:val="20"/>
        </w:rPr>
        <w:t xml:space="preserve"> </w:t>
      </w:r>
      <w:r w:rsidRPr="0065533D">
        <w:rPr>
          <w:rFonts w:ascii="Arial" w:hAnsi="Arial" w:cs="Arial"/>
          <w:sz w:val="20"/>
          <w:szCs w:val="20"/>
        </w:rPr>
        <w:t>250.000. Ruim 27% van de woningen had een waarde van €</w:t>
      </w:r>
      <w:r w:rsidR="00621E5E">
        <w:rPr>
          <w:rFonts w:ascii="Arial" w:hAnsi="Arial" w:cs="Arial"/>
          <w:sz w:val="20"/>
          <w:szCs w:val="20"/>
        </w:rPr>
        <w:t xml:space="preserve"> </w:t>
      </w:r>
      <w:r w:rsidRPr="0065533D">
        <w:rPr>
          <w:rFonts w:ascii="Arial" w:hAnsi="Arial" w:cs="Arial"/>
          <w:sz w:val="20"/>
          <w:szCs w:val="20"/>
        </w:rPr>
        <w:t>250.000 tot €</w:t>
      </w:r>
      <w:r w:rsidR="00621E5E">
        <w:rPr>
          <w:rFonts w:ascii="Arial" w:hAnsi="Arial" w:cs="Arial"/>
          <w:sz w:val="20"/>
          <w:szCs w:val="20"/>
        </w:rPr>
        <w:t xml:space="preserve"> </w:t>
      </w:r>
      <w:r w:rsidRPr="0065533D">
        <w:rPr>
          <w:rFonts w:ascii="Arial" w:hAnsi="Arial" w:cs="Arial"/>
          <w:sz w:val="20"/>
          <w:szCs w:val="20"/>
        </w:rPr>
        <w:t xml:space="preserve">355.000 en 32% een waarde van </w:t>
      </w:r>
      <w:r w:rsidRPr="0065533D">
        <w:rPr>
          <w:rFonts w:ascii="Arial" w:hAnsi="Arial" w:cs="Arial"/>
          <w:sz w:val="20"/>
          <w:szCs w:val="20"/>
        </w:rPr>
        <w:lastRenderedPageBreak/>
        <w:t>meer dan €</w:t>
      </w:r>
      <w:r w:rsidR="00621E5E">
        <w:rPr>
          <w:rFonts w:ascii="Arial" w:hAnsi="Arial" w:cs="Arial"/>
          <w:sz w:val="20"/>
          <w:szCs w:val="20"/>
        </w:rPr>
        <w:t xml:space="preserve"> </w:t>
      </w:r>
      <w:r w:rsidRPr="0065533D">
        <w:rPr>
          <w:rFonts w:ascii="Arial" w:hAnsi="Arial" w:cs="Arial"/>
          <w:sz w:val="20"/>
          <w:szCs w:val="20"/>
        </w:rPr>
        <w:t>355.000</w:t>
      </w:r>
      <w:r>
        <w:rPr>
          <w:rFonts w:ascii="Arial" w:hAnsi="Arial" w:cs="Arial"/>
          <w:sz w:val="20"/>
          <w:szCs w:val="20"/>
        </w:rPr>
        <w:t xml:space="preserve">. Deze WOZ-waarden worden gehanteerd om de koopwoningen te classificeren in de prijsklassen: goedkoop, middelduur en duur. </w:t>
      </w:r>
    </w:p>
    <w:p w14:paraId="7B7116DD" w14:textId="7EFE45C6" w:rsidR="00C0035B" w:rsidRPr="006C7223" w:rsidRDefault="00C0035B" w:rsidP="00F855F0">
      <w:pPr>
        <w:pStyle w:val="Lijstalinea"/>
        <w:numPr>
          <w:ilvl w:val="0"/>
          <w:numId w:val="13"/>
        </w:numPr>
        <w:spacing w:line="320" w:lineRule="exact"/>
        <w:jc w:val="both"/>
        <w:rPr>
          <w:rFonts w:ascii="Arial" w:hAnsi="Arial" w:cs="Arial"/>
          <w:sz w:val="20"/>
          <w:szCs w:val="20"/>
        </w:rPr>
      </w:pPr>
      <w:r w:rsidRPr="006C7223">
        <w:rPr>
          <w:rFonts w:ascii="Arial" w:hAnsi="Arial" w:cs="Arial"/>
          <w:sz w:val="20"/>
          <w:szCs w:val="20"/>
        </w:rPr>
        <w:t xml:space="preserve">De </w:t>
      </w:r>
      <w:r>
        <w:rPr>
          <w:rFonts w:ascii="Arial" w:hAnsi="Arial" w:cs="Arial"/>
          <w:sz w:val="20"/>
          <w:szCs w:val="20"/>
        </w:rPr>
        <w:t>middeldure en dure koopwoningen</w:t>
      </w:r>
      <w:r w:rsidRPr="006C7223">
        <w:rPr>
          <w:rFonts w:ascii="Arial" w:hAnsi="Arial" w:cs="Arial"/>
          <w:sz w:val="20"/>
          <w:szCs w:val="20"/>
        </w:rPr>
        <w:t xml:space="preserve"> </w:t>
      </w:r>
      <w:r>
        <w:rPr>
          <w:rFonts w:ascii="Arial" w:hAnsi="Arial" w:cs="Arial"/>
          <w:sz w:val="20"/>
          <w:szCs w:val="20"/>
        </w:rPr>
        <w:t>staan vooral</w:t>
      </w:r>
      <w:r w:rsidRPr="006C7223">
        <w:rPr>
          <w:rFonts w:ascii="Arial" w:hAnsi="Arial" w:cs="Arial"/>
          <w:sz w:val="20"/>
          <w:szCs w:val="20"/>
        </w:rPr>
        <w:t xml:space="preserve"> in de Binnenstad en in Beinum II</w:t>
      </w:r>
      <w:r w:rsidR="00A91938">
        <w:rPr>
          <w:rFonts w:ascii="Arial" w:hAnsi="Arial" w:cs="Arial"/>
          <w:sz w:val="20"/>
          <w:szCs w:val="20"/>
        </w:rPr>
        <w:t xml:space="preserve"> (zuidwesten van Beinum</w:t>
      </w:r>
      <w:r w:rsidRPr="006C7223">
        <w:rPr>
          <w:rFonts w:ascii="Arial" w:hAnsi="Arial" w:cs="Arial"/>
          <w:sz w:val="20"/>
          <w:szCs w:val="20"/>
        </w:rPr>
        <w:t xml:space="preserve">. De </w:t>
      </w:r>
      <w:r>
        <w:rPr>
          <w:rFonts w:ascii="Arial" w:hAnsi="Arial" w:cs="Arial"/>
          <w:sz w:val="20"/>
          <w:szCs w:val="20"/>
        </w:rPr>
        <w:t xml:space="preserve">goedkopere </w:t>
      </w:r>
      <w:r w:rsidRPr="006C7223">
        <w:rPr>
          <w:rFonts w:ascii="Arial" w:hAnsi="Arial" w:cs="Arial"/>
          <w:sz w:val="20"/>
          <w:szCs w:val="20"/>
        </w:rPr>
        <w:t xml:space="preserve">woningvoorraad staat vooral in de wijken </w:t>
      </w:r>
      <w:r>
        <w:rPr>
          <w:rFonts w:ascii="Arial" w:hAnsi="Arial" w:cs="Arial"/>
          <w:sz w:val="20"/>
          <w:szCs w:val="20"/>
        </w:rPr>
        <w:t xml:space="preserve">De </w:t>
      </w:r>
      <w:r w:rsidRPr="006C7223">
        <w:rPr>
          <w:rFonts w:ascii="Arial" w:hAnsi="Arial" w:cs="Arial"/>
          <w:sz w:val="20"/>
          <w:szCs w:val="20"/>
        </w:rPr>
        <w:t>Molenveld</w:t>
      </w:r>
      <w:r>
        <w:rPr>
          <w:rFonts w:ascii="Arial" w:hAnsi="Arial" w:cs="Arial"/>
          <w:sz w:val="20"/>
          <w:szCs w:val="20"/>
        </w:rPr>
        <w:t>en</w:t>
      </w:r>
      <w:r w:rsidRPr="006C7223">
        <w:rPr>
          <w:rFonts w:ascii="Arial" w:hAnsi="Arial" w:cs="Arial"/>
          <w:sz w:val="20"/>
          <w:szCs w:val="20"/>
        </w:rPr>
        <w:t>, De Ooi en Beinum I</w:t>
      </w:r>
      <w:r w:rsidR="00CA1D5A">
        <w:rPr>
          <w:rFonts w:ascii="Arial" w:hAnsi="Arial" w:cs="Arial"/>
          <w:sz w:val="20"/>
          <w:szCs w:val="20"/>
        </w:rPr>
        <w:t xml:space="preserve"> (noordoosten van Beinum)</w:t>
      </w:r>
      <w:r w:rsidRPr="006C7223">
        <w:rPr>
          <w:rFonts w:ascii="Arial" w:hAnsi="Arial" w:cs="Arial"/>
          <w:sz w:val="20"/>
          <w:szCs w:val="20"/>
        </w:rPr>
        <w:t>.</w:t>
      </w:r>
    </w:p>
    <w:p w14:paraId="3C87276D" w14:textId="245107E5" w:rsidR="00C0035B" w:rsidRPr="00FA6EAD" w:rsidRDefault="00C0035B" w:rsidP="00F855F0">
      <w:pPr>
        <w:pStyle w:val="Lijstalinea"/>
        <w:numPr>
          <w:ilvl w:val="0"/>
          <w:numId w:val="13"/>
        </w:numPr>
        <w:spacing w:line="320" w:lineRule="exact"/>
        <w:jc w:val="both"/>
        <w:rPr>
          <w:rFonts w:ascii="Arial" w:hAnsi="Arial" w:cs="Arial"/>
          <w:b/>
          <w:bCs/>
        </w:rPr>
      </w:pPr>
      <w:r w:rsidRPr="006C7223">
        <w:rPr>
          <w:rFonts w:ascii="Arial" w:hAnsi="Arial" w:cs="Arial"/>
          <w:sz w:val="20"/>
          <w:szCs w:val="20"/>
        </w:rPr>
        <w:t xml:space="preserve">De meeste sociale huurwoningen staan in </w:t>
      </w:r>
      <w:r>
        <w:rPr>
          <w:rFonts w:ascii="Arial" w:hAnsi="Arial" w:cs="Arial"/>
          <w:sz w:val="20"/>
          <w:szCs w:val="20"/>
        </w:rPr>
        <w:t xml:space="preserve">De </w:t>
      </w:r>
      <w:r w:rsidRPr="006C7223">
        <w:rPr>
          <w:rFonts w:ascii="Arial" w:hAnsi="Arial" w:cs="Arial"/>
          <w:sz w:val="20"/>
          <w:szCs w:val="20"/>
        </w:rPr>
        <w:t>Molenveld</w:t>
      </w:r>
      <w:r>
        <w:rPr>
          <w:rFonts w:ascii="Arial" w:hAnsi="Arial" w:cs="Arial"/>
          <w:sz w:val="20"/>
          <w:szCs w:val="20"/>
        </w:rPr>
        <w:t>en</w:t>
      </w:r>
      <w:r w:rsidRPr="006C7223">
        <w:rPr>
          <w:rFonts w:ascii="Arial" w:hAnsi="Arial" w:cs="Arial"/>
          <w:sz w:val="20"/>
          <w:szCs w:val="20"/>
        </w:rPr>
        <w:t>, De Ooi en Beinum I.</w:t>
      </w:r>
      <w:r>
        <w:rPr>
          <w:rFonts w:ascii="Arial" w:hAnsi="Arial" w:cs="Arial"/>
          <w:sz w:val="20"/>
          <w:szCs w:val="20"/>
        </w:rPr>
        <w:t xml:space="preserve"> </w:t>
      </w:r>
      <w:r w:rsidRPr="006C7223">
        <w:rPr>
          <w:rFonts w:ascii="Arial" w:hAnsi="Arial" w:cs="Arial"/>
          <w:sz w:val="20"/>
          <w:szCs w:val="20"/>
        </w:rPr>
        <w:t xml:space="preserve">Het valt daarbij op dat de goedkope woningvoorraad (tot </w:t>
      </w:r>
      <w:r>
        <w:rPr>
          <w:rFonts w:ascii="Arial" w:hAnsi="Arial" w:cs="Arial"/>
          <w:sz w:val="20"/>
          <w:szCs w:val="20"/>
        </w:rPr>
        <w:t xml:space="preserve">de zogenaamde </w:t>
      </w:r>
      <w:r w:rsidRPr="006C7223">
        <w:rPr>
          <w:rFonts w:ascii="Arial" w:hAnsi="Arial" w:cs="Arial"/>
          <w:sz w:val="20"/>
          <w:szCs w:val="20"/>
        </w:rPr>
        <w:t xml:space="preserve">kwaliteitskortingsgrens) vooral bestaat uit de kleinere tussenwoningen in </w:t>
      </w:r>
      <w:r>
        <w:rPr>
          <w:rFonts w:ascii="Arial" w:hAnsi="Arial" w:cs="Arial"/>
          <w:sz w:val="20"/>
          <w:szCs w:val="20"/>
        </w:rPr>
        <w:t>D</w:t>
      </w:r>
      <w:r w:rsidRPr="006C7223">
        <w:rPr>
          <w:rFonts w:ascii="Arial" w:hAnsi="Arial" w:cs="Arial"/>
          <w:sz w:val="20"/>
          <w:szCs w:val="20"/>
        </w:rPr>
        <w:t>e Molenvelden en de portieketageflats in De Ooi. In Beinum II en aan de rand van Beinum I vinden we de grootste voorraad aan woningen met een maandprijs gelegen boven  de 2</w:t>
      </w:r>
      <w:r w:rsidRPr="006C7223">
        <w:rPr>
          <w:rFonts w:ascii="Arial" w:hAnsi="Arial" w:cs="Arial"/>
          <w:sz w:val="20"/>
          <w:szCs w:val="20"/>
          <w:vertAlign w:val="superscript"/>
        </w:rPr>
        <w:t>e</w:t>
      </w:r>
      <w:r w:rsidRPr="006C7223">
        <w:rPr>
          <w:rFonts w:ascii="Arial" w:hAnsi="Arial" w:cs="Arial"/>
          <w:sz w:val="20"/>
          <w:szCs w:val="20"/>
        </w:rPr>
        <w:t xml:space="preserve"> aftoppingsgrens. In de overige wijken is (bijna) geen aanbod met een huurprijs boven de aftoppingsgrenzen te vinden.</w:t>
      </w:r>
      <w:r>
        <w:rPr>
          <w:rFonts w:ascii="Arial" w:hAnsi="Arial" w:cs="Arial"/>
          <w:sz w:val="20"/>
          <w:szCs w:val="20"/>
        </w:rPr>
        <w:t xml:space="preserve"> </w:t>
      </w:r>
      <w:r w:rsidRPr="00EC6DA1">
        <w:rPr>
          <w:rStyle w:val="Voetnootmarkering"/>
          <w:rFonts w:ascii="Arial" w:hAnsi="Arial" w:cs="Arial"/>
          <w:b/>
          <w:bCs/>
          <w:color w:val="C45911" w:themeColor="accent2" w:themeShade="BF"/>
        </w:rPr>
        <w:footnoteReference w:id="3"/>
      </w:r>
    </w:p>
    <w:p w14:paraId="5C895F78" w14:textId="25C400B9" w:rsidR="00094D18" w:rsidRPr="00166D8A" w:rsidRDefault="007E40A6" w:rsidP="00F539C3">
      <w:pPr>
        <w:spacing w:before="120" w:after="120" w:line="320" w:lineRule="exact"/>
        <w:ind w:left="567" w:hanging="567"/>
        <w:jc w:val="both"/>
        <w:rPr>
          <w:rFonts w:ascii="Arial" w:hAnsi="Arial" w:cs="Arial"/>
          <w:b/>
          <w:bCs/>
          <w:color w:val="C45911" w:themeColor="accent2" w:themeShade="BF"/>
          <w:sz w:val="20"/>
          <w:szCs w:val="20"/>
        </w:rPr>
      </w:pPr>
      <w:r w:rsidRPr="00166D8A">
        <w:rPr>
          <w:rFonts w:ascii="Arial" w:hAnsi="Arial" w:cs="Arial"/>
          <w:b/>
          <w:bCs/>
          <w:color w:val="C45911" w:themeColor="accent2" w:themeShade="BF"/>
          <w:sz w:val="20"/>
          <w:szCs w:val="20"/>
        </w:rPr>
        <w:t>2</w:t>
      </w:r>
      <w:r w:rsidR="00B72278" w:rsidRPr="00166D8A">
        <w:rPr>
          <w:rFonts w:ascii="Arial" w:hAnsi="Arial" w:cs="Arial"/>
          <w:b/>
          <w:bCs/>
          <w:color w:val="C45911" w:themeColor="accent2" w:themeShade="BF"/>
          <w:sz w:val="20"/>
          <w:szCs w:val="20"/>
        </w:rPr>
        <w:t>.2.2</w:t>
      </w:r>
      <w:r w:rsidR="00B72278" w:rsidRPr="00166D8A">
        <w:rPr>
          <w:rFonts w:ascii="Arial" w:hAnsi="Arial" w:cs="Arial"/>
          <w:b/>
          <w:bCs/>
          <w:color w:val="C45911" w:themeColor="accent2" w:themeShade="BF"/>
          <w:sz w:val="20"/>
          <w:szCs w:val="20"/>
        </w:rPr>
        <w:tab/>
        <w:t>De woonsituatie van Does</w:t>
      </w:r>
      <w:r w:rsidR="00DD2395" w:rsidRPr="00166D8A">
        <w:rPr>
          <w:rFonts w:ascii="Arial" w:hAnsi="Arial" w:cs="Arial"/>
          <w:b/>
          <w:bCs/>
          <w:color w:val="C45911" w:themeColor="accent2" w:themeShade="BF"/>
          <w:sz w:val="20"/>
          <w:szCs w:val="20"/>
        </w:rPr>
        <w:t xml:space="preserve">burgers </w:t>
      </w:r>
    </w:p>
    <w:p w14:paraId="14D906E6" w14:textId="53A48994" w:rsidR="00323F0C" w:rsidRPr="004E60BE" w:rsidRDefault="00BA294B" w:rsidP="0010403F">
      <w:pPr>
        <w:spacing w:before="120" w:after="120" w:line="320" w:lineRule="exact"/>
        <w:jc w:val="both"/>
        <w:rPr>
          <w:rFonts w:ascii="Arial" w:hAnsi="Arial" w:cs="Arial"/>
          <w:sz w:val="20"/>
          <w:szCs w:val="20"/>
        </w:rPr>
      </w:pPr>
      <w:r w:rsidRPr="0010403F">
        <w:rPr>
          <w:rFonts w:ascii="Arial" w:hAnsi="Arial" w:cs="Arial"/>
          <w:sz w:val="20"/>
          <w:szCs w:val="20"/>
        </w:rPr>
        <w:t>Van alle huishoudens die in de gemeente Doesburg wonen heeft in totaal 56% een inkomen dat behoort tot de primaire corporatiedoelgroep. Deze grens ligt voor eenpersoonshuishoudens op €</w:t>
      </w:r>
      <w:r w:rsidR="00621E5E">
        <w:rPr>
          <w:rFonts w:ascii="Arial" w:hAnsi="Arial" w:cs="Arial"/>
          <w:sz w:val="20"/>
          <w:szCs w:val="20"/>
        </w:rPr>
        <w:t xml:space="preserve"> </w:t>
      </w:r>
      <w:r w:rsidRPr="0010403F">
        <w:rPr>
          <w:rFonts w:ascii="Arial" w:hAnsi="Arial" w:cs="Arial"/>
          <w:sz w:val="20"/>
          <w:szCs w:val="20"/>
        </w:rPr>
        <w:t>40.765 euro, en voor meerpersoonshuishoudens op €</w:t>
      </w:r>
      <w:r w:rsidR="00621E5E">
        <w:rPr>
          <w:rFonts w:ascii="Arial" w:hAnsi="Arial" w:cs="Arial"/>
          <w:sz w:val="20"/>
          <w:szCs w:val="20"/>
        </w:rPr>
        <w:t xml:space="preserve"> </w:t>
      </w:r>
      <w:r w:rsidRPr="0010403F">
        <w:rPr>
          <w:rFonts w:ascii="Arial" w:hAnsi="Arial" w:cs="Arial"/>
          <w:sz w:val="20"/>
          <w:szCs w:val="20"/>
        </w:rPr>
        <w:t xml:space="preserve">45.014 euro (prijspeil 2022). In vergelijking met de gemiddelde </w:t>
      </w:r>
      <w:r w:rsidRPr="004E60BE">
        <w:rPr>
          <w:rFonts w:ascii="Arial" w:hAnsi="Arial" w:cs="Arial"/>
          <w:sz w:val="20"/>
          <w:szCs w:val="20"/>
        </w:rPr>
        <w:t>inkomensverdeling in de regio De Liemers wonen er in Doesburg</w:t>
      </w:r>
      <w:r w:rsidR="00C11C48" w:rsidRPr="004E60BE">
        <w:rPr>
          <w:rFonts w:ascii="Arial" w:hAnsi="Arial" w:cs="Arial"/>
          <w:sz w:val="20"/>
          <w:szCs w:val="20"/>
        </w:rPr>
        <w:t xml:space="preserve"> iets meer mensen met een lager inkomen (doelgroep passend toewijzen) en iets minder mensen met een hoger inkomen van meer dan €</w:t>
      </w:r>
      <w:r w:rsidR="00621E5E">
        <w:rPr>
          <w:rFonts w:ascii="Arial" w:hAnsi="Arial" w:cs="Arial"/>
          <w:sz w:val="20"/>
          <w:szCs w:val="20"/>
        </w:rPr>
        <w:t xml:space="preserve"> </w:t>
      </w:r>
      <w:r w:rsidR="00C11C48" w:rsidRPr="004E60BE">
        <w:rPr>
          <w:rFonts w:ascii="Arial" w:hAnsi="Arial" w:cs="Arial"/>
          <w:sz w:val="20"/>
          <w:szCs w:val="20"/>
        </w:rPr>
        <w:t>45.000.</w:t>
      </w:r>
    </w:p>
    <w:p w14:paraId="7EC4D6C8" w14:textId="0F172335" w:rsidR="00094D18" w:rsidRDefault="0005177F" w:rsidP="0010403F">
      <w:pPr>
        <w:spacing w:before="120" w:after="120" w:line="320" w:lineRule="exact"/>
        <w:jc w:val="both"/>
        <w:rPr>
          <w:rFonts w:ascii="Arial" w:hAnsi="Arial" w:cs="Arial"/>
          <w:sz w:val="20"/>
          <w:szCs w:val="20"/>
        </w:rPr>
      </w:pPr>
      <w:r w:rsidRPr="00DE5AEC">
        <w:rPr>
          <w:rFonts w:ascii="Arial" w:hAnsi="Arial" w:cs="Arial"/>
          <w:noProof/>
          <w:sz w:val="20"/>
          <w:szCs w:val="20"/>
        </w:rPr>
        <w:drawing>
          <wp:anchor distT="0" distB="0" distL="114300" distR="114300" simplePos="0" relativeHeight="251658245" behindDoc="0" locked="0" layoutInCell="1" allowOverlap="1" wp14:anchorId="4EB1AAAE" wp14:editId="0173037F">
            <wp:simplePos x="0" y="0"/>
            <wp:positionH relativeFrom="margin">
              <wp:align>right</wp:align>
            </wp:positionH>
            <wp:positionV relativeFrom="paragraph">
              <wp:posOffset>1311592</wp:posOffset>
            </wp:positionV>
            <wp:extent cx="5724525" cy="2514600"/>
            <wp:effectExtent l="0" t="0" r="0" b="0"/>
            <wp:wrapTopAndBottom/>
            <wp:docPr id="36" name="Grafiek 36">
              <a:extLst xmlns:a="http://schemas.openxmlformats.org/drawingml/2006/main">
                <a:ext uri="{FF2B5EF4-FFF2-40B4-BE49-F238E27FC236}">
                  <a16:creationId xmlns:a16="http://schemas.microsoft.com/office/drawing/2014/main" id="{4B0A2357-0BC1-BACE-ED39-812A40C7B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7B243F" w:rsidRPr="0010403F">
        <w:rPr>
          <w:rFonts w:ascii="Arial" w:hAnsi="Arial" w:cs="Arial"/>
          <w:sz w:val="20"/>
          <w:szCs w:val="20"/>
        </w:rPr>
        <w:t>Jongeren (tot 25 jaar) wonen in Doesburg naar verhouding vaak in een sociale huurwoning of een particuliere huurwoning. Particuliere huurwoningen zijn voor jongeren vaak een eerste stap op de woningmarkt. Zeker in een markt waarin koopprijzen oplopen en de gemiddelde benodigde inschrijftijd in de sociale huursector hoog ligt komen veel jongeren in dit segment terecht. Gezinnen in Doesburg wonen het vaakst in een koopwoning</w:t>
      </w:r>
      <w:r w:rsidR="00323F0C">
        <w:rPr>
          <w:rFonts w:ascii="Arial" w:hAnsi="Arial" w:cs="Arial"/>
          <w:sz w:val="20"/>
          <w:szCs w:val="20"/>
        </w:rPr>
        <w:t xml:space="preserve">, </w:t>
      </w:r>
      <w:r w:rsidR="007B243F" w:rsidRPr="0010403F">
        <w:rPr>
          <w:rFonts w:ascii="Arial" w:hAnsi="Arial" w:cs="Arial"/>
          <w:sz w:val="20"/>
          <w:szCs w:val="20"/>
        </w:rPr>
        <w:t>en eenoudergezinnen vaak in een sociale huurwoning. Van de oudere huishoudens uit Doesburg woont 50% in een koopwoning en 42% in een sociale huurwoning.</w:t>
      </w:r>
    </w:p>
    <w:p w14:paraId="4B0B2EAC" w14:textId="402630BB" w:rsidR="00260CAC" w:rsidRPr="006F684E" w:rsidRDefault="006F684E" w:rsidP="00CD7BFC">
      <w:pPr>
        <w:spacing w:before="120" w:after="120" w:line="320" w:lineRule="exact"/>
        <w:jc w:val="center"/>
        <w:rPr>
          <w:rFonts w:ascii="Arial" w:hAnsi="Arial" w:cs="Arial"/>
          <w:b/>
          <w:bCs/>
          <w:noProof/>
          <w:color w:val="538135" w:themeColor="accent6" w:themeShade="BF"/>
          <w:sz w:val="18"/>
          <w:szCs w:val="18"/>
        </w:rPr>
      </w:pPr>
      <w:r>
        <w:rPr>
          <w:rFonts w:ascii="Arial" w:hAnsi="Arial" w:cs="Arial"/>
          <w:b/>
          <w:bCs/>
          <w:color w:val="538135" w:themeColor="accent6" w:themeShade="BF"/>
          <w:sz w:val="18"/>
          <w:szCs w:val="18"/>
        </w:rPr>
        <w:t xml:space="preserve">2.2   </w:t>
      </w:r>
      <w:r w:rsidR="00260CAC" w:rsidRPr="006F684E">
        <w:rPr>
          <w:rFonts w:ascii="Arial" w:hAnsi="Arial" w:cs="Arial"/>
          <w:b/>
          <w:bCs/>
          <w:color w:val="538135" w:themeColor="accent6" w:themeShade="BF"/>
          <w:sz w:val="18"/>
          <w:szCs w:val="18"/>
        </w:rPr>
        <w:t>Gemeente Doesburg</w:t>
      </w:r>
      <w:r w:rsidR="008F50C8" w:rsidRPr="006F684E">
        <w:rPr>
          <w:rFonts w:ascii="Arial" w:hAnsi="Arial" w:cs="Arial"/>
          <w:b/>
          <w:bCs/>
          <w:color w:val="538135" w:themeColor="accent6" w:themeShade="BF"/>
          <w:sz w:val="18"/>
          <w:szCs w:val="18"/>
        </w:rPr>
        <w:t>:</w:t>
      </w:r>
      <w:r w:rsidR="00260CAC" w:rsidRPr="006F684E">
        <w:rPr>
          <w:rFonts w:ascii="Arial" w:hAnsi="Arial" w:cs="Arial"/>
          <w:b/>
          <w:bCs/>
          <w:color w:val="538135" w:themeColor="accent6" w:themeShade="BF"/>
          <w:sz w:val="18"/>
          <w:szCs w:val="18"/>
        </w:rPr>
        <w:t xml:space="preserve"> Huishoudens naar type en woonsituatie, 2022.</w:t>
      </w:r>
    </w:p>
    <w:p w14:paraId="1E34869A" w14:textId="03D1C1AB" w:rsidR="008F5A93" w:rsidRPr="00821D8A" w:rsidRDefault="007E40A6" w:rsidP="009A6F74">
      <w:pPr>
        <w:spacing w:before="240" w:after="120" w:line="320" w:lineRule="exact"/>
        <w:ind w:left="567" w:hanging="567"/>
        <w:jc w:val="both"/>
        <w:rPr>
          <w:rFonts w:ascii="Arial" w:hAnsi="Arial" w:cs="Arial"/>
          <w:b/>
          <w:bCs/>
          <w:sz w:val="20"/>
          <w:szCs w:val="20"/>
        </w:rPr>
      </w:pPr>
      <w:r w:rsidRPr="00821D8A">
        <w:rPr>
          <w:rFonts w:ascii="Arial" w:hAnsi="Arial" w:cs="Arial"/>
          <w:b/>
          <w:bCs/>
          <w:color w:val="C45911" w:themeColor="accent2" w:themeShade="BF"/>
          <w:sz w:val="20"/>
          <w:szCs w:val="20"/>
        </w:rPr>
        <w:lastRenderedPageBreak/>
        <w:t>2</w:t>
      </w:r>
      <w:r w:rsidR="008F5A93" w:rsidRPr="00821D8A">
        <w:rPr>
          <w:rFonts w:ascii="Arial" w:hAnsi="Arial" w:cs="Arial"/>
          <w:b/>
          <w:bCs/>
          <w:color w:val="C45911" w:themeColor="accent2" w:themeShade="BF"/>
          <w:sz w:val="20"/>
          <w:szCs w:val="20"/>
        </w:rPr>
        <w:t>.2.</w:t>
      </w:r>
      <w:r w:rsidR="009A6F74" w:rsidRPr="00821D8A">
        <w:rPr>
          <w:rFonts w:ascii="Arial" w:hAnsi="Arial" w:cs="Arial"/>
          <w:b/>
          <w:bCs/>
          <w:color w:val="C45911" w:themeColor="accent2" w:themeShade="BF"/>
          <w:sz w:val="20"/>
          <w:szCs w:val="20"/>
        </w:rPr>
        <w:t>3</w:t>
      </w:r>
      <w:r w:rsidR="008F5A93" w:rsidRPr="00821D8A">
        <w:rPr>
          <w:rFonts w:ascii="Arial" w:hAnsi="Arial" w:cs="Arial"/>
          <w:b/>
          <w:bCs/>
          <w:color w:val="C45911" w:themeColor="accent2" w:themeShade="BF"/>
          <w:sz w:val="20"/>
          <w:szCs w:val="20"/>
        </w:rPr>
        <w:tab/>
      </w:r>
      <w:r w:rsidR="00F539C3" w:rsidRPr="00821D8A">
        <w:rPr>
          <w:rFonts w:ascii="Arial" w:hAnsi="Arial" w:cs="Arial"/>
          <w:b/>
          <w:bCs/>
          <w:color w:val="C45911" w:themeColor="accent2" w:themeShade="BF"/>
          <w:sz w:val="20"/>
          <w:szCs w:val="20"/>
        </w:rPr>
        <w:t>De w</w:t>
      </w:r>
      <w:r w:rsidR="008F5A93" w:rsidRPr="00821D8A">
        <w:rPr>
          <w:rFonts w:ascii="Arial" w:hAnsi="Arial" w:cs="Arial"/>
          <w:b/>
          <w:bCs/>
          <w:color w:val="C45911" w:themeColor="accent2" w:themeShade="BF"/>
          <w:sz w:val="20"/>
          <w:szCs w:val="20"/>
        </w:rPr>
        <w:t xml:space="preserve">oningvoorraad </w:t>
      </w:r>
      <w:r w:rsidR="00F539C3" w:rsidRPr="00821D8A">
        <w:rPr>
          <w:rFonts w:ascii="Arial" w:hAnsi="Arial" w:cs="Arial"/>
          <w:b/>
          <w:bCs/>
          <w:color w:val="C45911" w:themeColor="accent2" w:themeShade="BF"/>
          <w:sz w:val="20"/>
          <w:szCs w:val="20"/>
        </w:rPr>
        <w:t>nader beschouwd per wijk</w:t>
      </w:r>
    </w:p>
    <w:p w14:paraId="51188221" w14:textId="4359DCA2" w:rsidR="00C16EB6" w:rsidRPr="00DE5AEC" w:rsidRDefault="00C16EB6" w:rsidP="00DE0C10">
      <w:pPr>
        <w:pStyle w:val="BasistekstCompanen"/>
        <w:spacing w:after="120" w:line="320" w:lineRule="exact"/>
        <w:rPr>
          <w:rFonts w:ascii="Arial" w:hAnsi="Arial" w:cs="Arial"/>
        </w:rPr>
      </w:pPr>
      <w:r w:rsidRPr="00DE5AEC">
        <w:rPr>
          <w:rFonts w:ascii="Arial" w:hAnsi="Arial" w:cs="Arial"/>
        </w:rPr>
        <w:t xml:space="preserve">De planmatige ontwikkeling van de wijken in Doesburg hebben voor grote verschillen tussen de wijken gezorgd. Bovendien is de woningvoorraad in sommige buurten vrij eenzijdig opgebouwd met veel dezelfde type woningen. </w:t>
      </w:r>
    </w:p>
    <w:p w14:paraId="79825E75" w14:textId="02BCE357" w:rsidR="00C16EB6" w:rsidRPr="00DE5AEC" w:rsidRDefault="00C16EB6" w:rsidP="00F855F0">
      <w:pPr>
        <w:pStyle w:val="Opsommingteken1eniveauCompanen"/>
        <w:numPr>
          <w:ilvl w:val="0"/>
          <w:numId w:val="14"/>
        </w:numPr>
        <w:spacing w:line="320" w:lineRule="exact"/>
        <w:rPr>
          <w:rFonts w:ascii="Arial" w:hAnsi="Arial" w:cs="Arial"/>
        </w:rPr>
      </w:pPr>
      <w:r w:rsidRPr="00DE5AEC">
        <w:rPr>
          <w:rFonts w:ascii="Arial" w:hAnsi="Arial" w:cs="Arial"/>
        </w:rPr>
        <w:t xml:space="preserve">In </w:t>
      </w:r>
      <w:r w:rsidR="009608F3" w:rsidRPr="00DE5AEC">
        <w:rPr>
          <w:rFonts w:ascii="Arial" w:hAnsi="Arial" w:cs="Arial"/>
        </w:rPr>
        <w:t>de</w:t>
      </w:r>
      <w:r w:rsidRPr="00DE5AEC">
        <w:rPr>
          <w:rFonts w:ascii="Arial" w:hAnsi="Arial" w:cs="Arial"/>
        </w:rPr>
        <w:t xml:space="preserve"> </w:t>
      </w:r>
      <w:r w:rsidR="009608F3" w:rsidRPr="00DE5AEC">
        <w:rPr>
          <w:rFonts w:ascii="Arial" w:hAnsi="Arial" w:cs="Arial"/>
          <w:b/>
          <w:bCs/>
        </w:rPr>
        <w:t>B</w:t>
      </w:r>
      <w:r w:rsidRPr="00DE5AEC">
        <w:rPr>
          <w:rFonts w:ascii="Arial" w:hAnsi="Arial" w:cs="Arial"/>
          <w:b/>
          <w:bCs/>
        </w:rPr>
        <w:t>innenstad</w:t>
      </w:r>
      <w:r w:rsidRPr="00DE5AEC">
        <w:rPr>
          <w:rFonts w:ascii="Arial" w:hAnsi="Arial" w:cs="Arial"/>
        </w:rPr>
        <w:t xml:space="preserve"> staan naar verhouding weinig sociale huurwoningen (18%) en relatief veel particuliere huurwoningen (17%). </w:t>
      </w:r>
    </w:p>
    <w:p w14:paraId="442E9E93" w14:textId="00FC2169" w:rsidR="00C16EB6" w:rsidRPr="00DE5AEC" w:rsidRDefault="00C16EB6" w:rsidP="00F855F0">
      <w:pPr>
        <w:pStyle w:val="Opsommingteken1eniveauCompanen"/>
        <w:numPr>
          <w:ilvl w:val="0"/>
          <w:numId w:val="14"/>
        </w:numPr>
        <w:spacing w:line="320" w:lineRule="exact"/>
        <w:rPr>
          <w:rFonts w:ascii="Arial" w:hAnsi="Arial" w:cs="Arial"/>
        </w:rPr>
      </w:pPr>
      <w:r w:rsidRPr="00DE5AEC">
        <w:rPr>
          <w:rFonts w:ascii="Arial" w:hAnsi="Arial" w:cs="Arial"/>
          <w:b/>
          <w:bCs/>
        </w:rPr>
        <w:t>De Molenvelden</w:t>
      </w:r>
      <w:r w:rsidRPr="00DE5AEC">
        <w:rPr>
          <w:rFonts w:ascii="Arial" w:hAnsi="Arial" w:cs="Arial"/>
        </w:rPr>
        <w:t xml:space="preserve"> (de eerste naoorlogse </w:t>
      </w:r>
      <w:r w:rsidR="007073F2" w:rsidRPr="00DE5AEC">
        <w:rPr>
          <w:rFonts w:ascii="Arial" w:hAnsi="Arial" w:cs="Arial"/>
        </w:rPr>
        <w:t>wijk) heeft</w:t>
      </w:r>
      <w:r w:rsidRPr="00DE5AEC">
        <w:rPr>
          <w:rFonts w:ascii="Arial" w:hAnsi="Arial" w:cs="Arial"/>
        </w:rPr>
        <w:t xml:space="preserve"> een erg grote voorraad aan sociale huurwoningen (64%). Het zijn vooral veel kleine rij- en hoekwoningen.</w:t>
      </w:r>
    </w:p>
    <w:p w14:paraId="72A52C6A" w14:textId="345BE6D9" w:rsidR="00C16EB6" w:rsidRPr="00DE5AEC" w:rsidRDefault="009608F3" w:rsidP="00F855F0">
      <w:pPr>
        <w:pStyle w:val="Opsommingteken1eniveauCompanen"/>
        <w:numPr>
          <w:ilvl w:val="0"/>
          <w:numId w:val="14"/>
        </w:numPr>
        <w:spacing w:line="320" w:lineRule="exact"/>
        <w:rPr>
          <w:rFonts w:ascii="Arial" w:hAnsi="Arial" w:cs="Arial"/>
        </w:rPr>
      </w:pPr>
      <w:r w:rsidRPr="00DE5AEC">
        <w:rPr>
          <w:rFonts w:ascii="Arial" w:hAnsi="Arial" w:cs="Arial"/>
        </w:rPr>
        <w:t>N</w:t>
      </w:r>
      <w:r w:rsidR="00C16EB6" w:rsidRPr="00DE5AEC">
        <w:rPr>
          <w:rFonts w:ascii="Arial" w:hAnsi="Arial" w:cs="Arial"/>
        </w:rPr>
        <w:t xml:space="preserve">et als </w:t>
      </w:r>
      <w:r w:rsidR="00A16377">
        <w:rPr>
          <w:rFonts w:ascii="Arial" w:hAnsi="Arial" w:cs="Arial"/>
        </w:rPr>
        <w:t xml:space="preserve">De </w:t>
      </w:r>
      <w:r w:rsidR="00C16EB6" w:rsidRPr="00DE5AEC">
        <w:rPr>
          <w:rFonts w:ascii="Arial" w:hAnsi="Arial" w:cs="Arial"/>
        </w:rPr>
        <w:t>Molenveld</w:t>
      </w:r>
      <w:r w:rsidR="00A16377">
        <w:rPr>
          <w:rFonts w:ascii="Arial" w:hAnsi="Arial" w:cs="Arial"/>
        </w:rPr>
        <w:t>en</w:t>
      </w:r>
      <w:r w:rsidR="00C16EB6" w:rsidRPr="00DE5AEC">
        <w:rPr>
          <w:rFonts w:ascii="Arial" w:hAnsi="Arial" w:cs="Arial"/>
        </w:rPr>
        <w:t xml:space="preserve"> heeft </w:t>
      </w:r>
      <w:r w:rsidR="00C16EB6" w:rsidRPr="00DE5AEC">
        <w:rPr>
          <w:rFonts w:ascii="Arial" w:hAnsi="Arial" w:cs="Arial"/>
          <w:b/>
          <w:bCs/>
        </w:rPr>
        <w:t>De Ooi</w:t>
      </w:r>
      <w:r w:rsidR="00C16EB6" w:rsidRPr="00DE5AEC">
        <w:rPr>
          <w:rFonts w:ascii="Arial" w:hAnsi="Arial" w:cs="Arial"/>
        </w:rPr>
        <w:t xml:space="preserve"> een grote voorraad aan sociale huurwoningen (58%). In De Ooi staan wat meer appartementen, waaronder portieketageflats aan de Oude IJssel</w:t>
      </w:r>
      <w:r w:rsidR="00392609">
        <w:rPr>
          <w:rFonts w:ascii="Arial" w:hAnsi="Arial" w:cs="Arial"/>
        </w:rPr>
        <w:t xml:space="preserve"> en langs de Gouden</w:t>
      </w:r>
      <w:r w:rsidR="009B125A">
        <w:rPr>
          <w:rFonts w:ascii="Arial" w:hAnsi="Arial" w:cs="Arial"/>
        </w:rPr>
        <w:t>regenstraat</w:t>
      </w:r>
      <w:r w:rsidR="00C16EB6" w:rsidRPr="00DE5AEC">
        <w:rPr>
          <w:rFonts w:ascii="Arial" w:hAnsi="Arial" w:cs="Arial"/>
        </w:rPr>
        <w:t>. Met de gerealiseerde nieuwbouw langs de Oude IJssel</w:t>
      </w:r>
      <w:r w:rsidR="008D65F3">
        <w:rPr>
          <w:rFonts w:ascii="Arial" w:hAnsi="Arial" w:cs="Arial"/>
        </w:rPr>
        <w:t xml:space="preserve"> </w:t>
      </w:r>
      <w:r w:rsidR="008D65F3" w:rsidRPr="005C22A4">
        <w:rPr>
          <w:rStyle w:val="Voetnootmarkering"/>
          <w:rFonts w:ascii="Arial" w:hAnsi="Arial" w:cs="Arial"/>
          <w:color w:val="C45911" w:themeColor="accent2" w:themeShade="BF"/>
          <w:sz w:val="22"/>
          <w:szCs w:val="22"/>
        </w:rPr>
        <w:footnoteReference w:id="4"/>
      </w:r>
      <w:r w:rsidR="00C16EB6" w:rsidRPr="00DE5AEC">
        <w:rPr>
          <w:rFonts w:ascii="Arial" w:hAnsi="Arial" w:cs="Arial"/>
        </w:rPr>
        <w:t xml:space="preserve"> </w:t>
      </w:r>
      <w:r w:rsidR="00FF5909">
        <w:rPr>
          <w:rFonts w:ascii="Arial" w:hAnsi="Arial" w:cs="Arial"/>
        </w:rPr>
        <w:t>is</w:t>
      </w:r>
      <w:r w:rsidR="00C16EB6" w:rsidRPr="00DE5AEC">
        <w:rPr>
          <w:rFonts w:ascii="Arial" w:hAnsi="Arial" w:cs="Arial"/>
        </w:rPr>
        <w:t xml:space="preserve"> het aandeel koopwoningen vergroot ten opzichte van het aandeel sociale huur.</w:t>
      </w:r>
    </w:p>
    <w:p w14:paraId="737B53E3" w14:textId="14845F94" w:rsidR="0015081E" w:rsidRDefault="00AC2E98" w:rsidP="00F855F0">
      <w:pPr>
        <w:pStyle w:val="Lijstalinea"/>
        <w:numPr>
          <w:ilvl w:val="0"/>
          <w:numId w:val="14"/>
        </w:numPr>
        <w:spacing w:line="320" w:lineRule="exact"/>
        <w:jc w:val="both"/>
        <w:rPr>
          <w:rFonts w:ascii="Arial" w:hAnsi="Arial" w:cs="Arial"/>
          <w:sz w:val="20"/>
          <w:szCs w:val="20"/>
        </w:rPr>
      </w:pPr>
      <w:r>
        <w:rPr>
          <w:noProof/>
        </w:rPr>
        <w:drawing>
          <wp:anchor distT="0" distB="0" distL="114300" distR="114300" simplePos="0" relativeHeight="251658246" behindDoc="0" locked="0" layoutInCell="1" allowOverlap="1" wp14:anchorId="601171DF" wp14:editId="0A94685A">
            <wp:simplePos x="0" y="0"/>
            <wp:positionH relativeFrom="column">
              <wp:posOffset>209550</wp:posOffset>
            </wp:positionH>
            <wp:positionV relativeFrom="margin">
              <wp:posOffset>3642995</wp:posOffset>
            </wp:positionV>
            <wp:extent cx="5260340" cy="4290695"/>
            <wp:effectExtent l="0" t="0" r="0" b="0"/>
            <wp:wrapTopAndBottom/>
            <wp:docPr id="37" name="Afbeelding 37" descr="Afbeelding met kaar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kaart, tekst&#10;&#10;Automatisch gegenereerde beschrijving"/>
                    <pic:cNvPicPr>
                      <a:picLocks noChangeAspect="1" noChangeArrowheads="1"/>
                    </pic:cNvPicPr>
                  </pic:nvPicPr>
                  <pic:blipFill rotWithShape="1">
                    <a:blip r:embed="rId25">
                      <a:extLst>
                        <a:ext uri="{28A0092B-C50C-407E-A947-70E740481C1C}">
                          <a14:useLocalDpi xmlns:a14="http://schemas.microsoft.com/office/drawing/2010/main" val="0"/>
                        </a:ext>
                      </a:extLst>
                    </a:blip>
                    <a:srcRect l="2829" r="3963" b="5177"/>
                    <a:stretch/>
                  </pic:blipFill>
                  <pic:spPr bwMode="auto">
                    <a:xfrm>
                      <a:off x="0" y="0"/>
                      <a:ext cx="5260340" cy="4290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6EB6" w:rsidRPr="00DE5AEC">
        <w:rPr>
          <w:rFonts w:ascii="Arial" w:hAnsi="Arial" w:cs="Arial"/>
          <w:sz w:val="20"/>
          <w:szCs w:val="20"/>
        </w:rPr>
        <w:t xml:space="preserve">De woningvoorraad in </w:t>
      </w:r>
      <w:r w:rsidR="00C16EB6" w:rsidRPr="00DE5AEC">
        <w:rPr>
          <w:rFonts w:ascii="Arial" w:hAnsi="Arial" w:cs="Arial"/>
          <w:b/>
          <w:bCs/>
          <w:sz w:val="20"/>
          <w:szCs w:val="20"/>
        </w:rPr>
        <w:t xml:space="preserve">Beinum </w:t>
      </w:r>
      <w:r w:rsidR="00C16EB6" w:rsidRPr="00DE5AEC">
        <w:rPr>
          <w:rFonts w:ascii="Arial" w:hAnsi="Arial" w:cs="Arial"/>
          <w:sz w:val="20"/>
          <w:szCs w:val="20"/>
        </w:rPr>
        <w:t xml:space="preserve">bestaat voor </w:t>
      </w:r>
      <w:r w:rsidR="001A45FD" w:rsidRPr="00DE5AEC">
        <w:rPr>
          <w:rFonts w:ascii="Arial" w:hAnsi="Arial" w:cs="Arial"/>
          <w:sz w:val="20"/>
          <w:szCs w:val="20"/>
        </w:rPr>
        <w:t>het grootste deel</w:t>
      </w:r>
      <w:r w:rsidR="00C16EB6" w:rsidRPr="00DE5AEC">
        <w:rPr>
          <w:rFonts w:ascii="Arial" w:hAnsi="Arial" w:cs="Arial"/>
          <w:sz w:val="20"/>
          <w:szCs w:val="20"/>
        </w:rPr>
        <w:t xml:space="preserve"> uit koopwoningen (71%). De sociale huurvoorraad is hier kleiner dan in de andere wijken (26%).</w:t>
      </w:r>
      <w:r w:rsidR="00710CC2" w:rsidRPr="00DE5AEC">
        <w:rPr>
          <w:rFonts w:ascii="Arial" w:hAnsi="Arial" w:cs="Arial"/>
          <w:sz w:val="20"/>
          <w:szCs w:val="20"/>
        </w:rPr>
        <w:t xml:space="preserve"> </w:t>
      </w:r>
      <w:r w:rsidR="00C16EB6" w:rsidRPr="00DE5AEC">
        <w:rPr>
          <w:rFonts w:ascii="Arial" w:hAnsi="Arial" w:cs="Arial"/>
          <w:sz w:val="20"/>
          <w:szCs w:val="20"/>
        </w:rPr>
        <w:t xml:space="preserve">In Beinum I (noordoosten) liggen vooral rij- en hoekwoningen. In Beinum II (zuidwesten) liggen vooral ruimere en duurdere 2-1 kap en vrijstaande woningen. In heel Beinum staan </w:t>
      </w:r>
      <w:r w:rsidR="00710CC2" w:rsidRPr="00DE5AEC">
        <w:rPr>
          <w:rFonts w:ascii="Arial" w:hAnsi="Arial" w:cs="Arial"/>
          <w:sz w:val="20"/>
          <w:szCs w:val="20"/>
        </w:rPr>
        <w:t xml:space="preserve">opvallend </w:t>
      </w:r>
      <w:r w:rsidR="00C16EB6" w:rsidRPr="00DE5AEC">
        <w:rPr>
          <w:rFonts w:ascii="Arial" w:hAnsi="Arial" w:cs="Arial"/>
          <w:sz w:val="20"/>
          <w:szCs w:val="20"/>
        </w:rPr>
        <w:t>weinig appartementen</w:t>
      </w:r>
      <w:r w:rsidR="000D1CDC">
        <w:rPr>
          <w:rFonts w:ascii="Arial" w:hAnsi="Arial" w:cs="Arial"/>
          <w:sz w:val="20"/>
          <w:szCs w:val="20"/>
        </w:rPr>
        <w:t>.</w:t>
      </w:r>
    </w:p>
    <w:p w14:paraId="15F0F6DB" w14:textId="0C259530" w:rsidR="00364432" w:rsidRPr="0065482B" w:rsidRDefault="006F684E" w:rsidP="0065482B">
      <w:pPr>
        <w:spacing w:line="320" w:lineRule="exact"/>
        <w:ind w:left="360"/>
        <w:jc w:val="center"/>
        <w:rPr>
          <w:rFonts w:ascii="Arial" w:hAnsi="Arial" w:cs="Arial"/>
          <w:b/>
          <w:bCs/>
          <w:color w:val="538135" w:themeColor="accent6" w:themeShade="BF"/>
          <w:sz w:val="18"/>
          <w:szCs w:val="18"/>
        </w:rPr>
      </w:pPr>
      <w:r w:rsidRPr="0065482B">
        <w:rPr>
          <w:rFonts w:ascii="Arial" w:hAnsi="Arial" w:cs="Arial"/>
          <w:b/>
          <w:bCs/>
          <w:color w:val="538135" w:themeColor="accent6" w:themeShade="BF"/>
          <w:sz w:val="18"/>
          <w:szCs w:val="18"/>
        </w:rPr>
        <w:t xml:space="preserve">2.3   </w:t>
      </w:r>
      <w:r w:rsidR="00787F82" w:rsidRPr="0065482B">
        <w:rPr>
          <w:rFonts w:ascii="Arial" w:hAnsi="Arial" w:cs="Arial"/>
          <w:b/>
          <w:bCs/>
          <w:color w:val="538135" w:themeColor="accent6" w:themeShade="BF"/>
          <w:sz w:val="18"/>
          <w:szCs w:val="18"/>
        </w:rPr>
        <w:t>Gemeente Doesburg: Woningvoorraad naar eigendom 2022</w:t>
      </w:r>
    </w:p>
    <w:p w14:paraId="13805907" w14:textId="34B9929E" w:rsidR="0015081E" w:rsidRPr="00364432" w:rsidRDefault="0015081E" w:rsidP="00364432">
      <w:pPr>
        <w:spacing w:line="320" w:lineRule="exact"/>
        <w:jc w:val="both"/>
        <w:rPr>
          <w:rFonts w:ascii="Arial" w:hAnsi="Arial" w:cs="Arial"/>
          <w:sz w:val="20"/>
          <w:szCs w:val="20"/>
        </w:rPr>
      </w:pPr>
    </w:p>
    <w:p w14:paraId="5B683549" w14:textId="77777777" w:rsidR="006F684E" w:rsidRDefault="006F684E" w:rsidP="00915F57">
      <w:pPr>
        <w:pStyle w:val="Bijschrift"/>
        <w:spacing w:after="120" w:line="320" w:lineRule="exact"/>
        <w:rPr>
          <w:rFonts w:ascii="Arial" w:hAnsi="Arial" w:cs="Arial"/>
          <w:b/>
          <w:bCs/>
          <w:color w:val="538135" w:themeColor="accent6" w:themeShade="BF"/>
          <w:sz w:val="16"/>
          <w:szCs w:val="16"/>
        </w:rPr>
      </w:pPr>
    </w:p>
    <w:tbl>
      <w:tblPr>
        <w:tblStyle w:val="TabelopgemaaktCompanen"/>
        <w:tblW w:w="8217" w:type="dxa"/>
        <w:tblLook w:val="04A0" w:firstRow="1" w:lastRow="0" w:firstColumn="1" w:lastColumn="0" w:noHBand="0" w:noVBand="1"/>
      </w:tblPr>
      <w:tblGrid>
        <w:gridCol w:w="2256"/>
        <w:gridCol w:w="2254"/>
        <w:gridCol w:w="1727"/>
        <w:gridCol w:w="1980"/>
      </w:tblGrid>
      <w:tr w:rsidR="00915F57" w:rsidRPr="00DE5AEC" w14:paraId="37A58B2E" w14:textId="77777777" w:rsidTr="005C19B8">
        <w:trPr>
          <w:cnfStyle w:val="100000000000" w:firstRow="1" w:lastRow="0" w:firstColumn="0" w:lastColumn="0" w:oddVBand="0" w:evenVBand="0" w:oddHBand="0" w:evenHBand="0" w:firstRowFirstColumn="0" w:firstRowLastColumn="0" w:lastRowFirstColumn="0" w:lastRowLastColumn="0"/>
        </w:trPr>
        <w:tc>
          <w:tcPr>
            <w:tcW w:w="2256" w:type="dxa"/>
          </w:tcPr>
          <w:p w14:paraId="4829ADF8" w14:textId="2B2EAEF3" w:rsidR="00915F57" w:rsidRPr="00DE5AEC" w:rsidRDefault="00915F57" w:rsidP="00563322">
            <w:pPr>
              <w:pStyle w:val="BasistekstCompanen"/>
              <w:spacing w:line="320" w:lineRule="exact"/>
              <w:jc w:val="left"/>
              <w:rPr>
                <w:rFonts w:ascii="Arial" w:hAnsi="Arial" w:cs="Arial"/>
              </w:rPr>
            </w:pPr>
            <w:r w:rsidRPr="00DE5AEC">
              <w:rPr>
                <w:rFonts w:ascii="Arial" w:hAnsi="Arial" w:cs="Arial"/>
              </w:rPr>
              <w:t>Kern</w:t>
            </w:r>
          </w:p>
        </w:tc>
        <w:tc>
          <w:tcPr>
            <w:tcW w:w="2254" w:type="dxa"/>
          </w:tcPr>
          <w:p w14:paraId="0203E8B3" w14:textId="77777777" w:rsidR="00915F57" w:rsidRPr="00DE5AEC" w:rsidRDefault="00915F57" w:rsidP="00563322">
            <w:pPr>
              <w:pStyle w:val="BasistekstCompanen"/>
              <w:spacing w:line="320" w:lineRule="exact"/>
              <w:jc w:val="right"/>
              <w:rPr>
                <w:rFonts w:ascii="Arial" w:hAnsi="Arial" w:cs="Arial"/>
              </w:rPr>
            </w:pPr>
            <w:r w:rsidRPr="00DE5AEC">
              <w:rPr>
                <w:rFonts w:ascii="Arial" w:hAnsi="Arial" w:cs="Arial"/>
              </w:rPr>
              <w:t>Huishoudens 2022</w:t>
            </w:r>
          </w:p>
        </w:tc>
        <w:tc>
          <w:tcPr>
            <w:tcW w:w="1727" w:type="dxa"/>
          </w:tcPr>
          <w:p w14:paraId="6B02DA31" w14:textId="77777777" w:rsidR="00915F57" w:rsidRPr="00DE5AEC" w:rsidRDefault="00915F57" w:rsidP="00563322">
            <w:pPr>
              <w:pStyle w:val="BasistekstCompanen"/>
              <w:spacing w:line="320" w:lineRule="exact"/>
              <w:jc w:val="right"/>
              <w:rPr>
                <w:rFonts w:ascii="Arial" w:hAnsi="Arial" w:cs="Arial"/>
              </w:rPr>
            </w:pPr>
            <w:r w:rsidRPr="00DE5AEC">
              <w:rPr>
                <w:rFonts w:ascii="Arial" w:hAnsi="Arial" w:cs="Arial"/>
              </w:rPr>
              <w:t>Inwoners 2022</w:t>
            </w:r>
          </w:p>
        </w:tc>
        <w:tc>
          <w:tcPr>
            <w:tcW w:w="1980" w:type="dxa"/>
          </w:tcPr>
          <w:p w14:paraId="6779685C" w14:textId="77777777" w:rsidR="00915F57" w:rsidRPr="00DE5AEC" w:rsidRDefault="00915F57" w:rsidP="00563322">
            <w:pPr>
              <w:pStyle w:val="BasistekstCompanen"/>
              <w:spacing w:line="320" w:lineRule="exact"/>
              <w:jc w:val="right"/>
              <w:rPr>
                <w:rFonts w:ascii="Arial" w:hAnsi="Arial" w:cs="Arial"/>
              </w:rPr>
            </w:pPr>
            <w:r w:rsidRPr="00DE5AEC">
              <w:rPr>
                <w:rFonts w:ascii="Arial" w:hAnsi="Arial" w:cs="Arial"/>
              </w:rPr>
              <w:t xml:space="preserve">Gem. Bezetting </w:t>
            </w:r>
          </w:p>
        </w:tc>
      </w:tr>
      <w:tr w:rsidR="00915F57" w:rsidRPr="00DE5AEC" w14:paraId="41008BEB" w14:textId="77777777" w:rsidTr="005C19B8">
        <w:tc>
          <w:tcPr>
            <w:tcW w:w="2256" w:type="dxa"/>
          </w:tcPr>
          <w:p w14:paraId="64D943EB" w14:textId="5A2A4420" w:rsidR="00915F57" w:rsidRPr="00DE5AEC" w:rsidRDefault="00915F57" w:rsidP="00563322">
            <w:pPr>
              <w:pStyle w:val="BasistekstCompanen"/>
              <w:spacing w:line="320" w:lineRule="exact"/>
              <w:jc w:val="left"/>
              <w:rPr>
                <w:rFonts w:ascii="Arial" w:hAnsi="Arial" w:cs="Arial"/>
              </w:rPr>
            </w:pPr>
            <w:r w:rsidRPr="00DE5AEC">
              <w:rPr>
                <w:rFonts w:ascii="Arial" w:hAnsi="Arial" w:cs="Arial"/>
              </w:rPr>
              <w:t>Beinum</w:t>
            </w:r>
          </w:p>
        </w:tc>
        <w:tc>
          <w:tcPr>
            <w:tcW w:w="2254" w:type="dxa"/>
          </w:tcPr>
          <w:p w14:paraId="7E0F70E6" w14:textId="77777777" w:rsidR="00915F57" w:rsidRPr="00DE5AEC" w:rsidRDefault="00915F57" w:rsidP="00563322">
            <w:pPr>
              <w:pStyle w:val="BasistekstCompanen"/>
              <w:spacing w:line="320" w:lineRule="exact"/>
              <w:jc w:val="right"/>
              <w:rPr>
                <w:rFonts w:ascii="Arial" w:hAnsi="Arial" w:cs="Arial"/>
              </w:rPr>
            </w:pPr>
            <w:r w:rsidRPr="00DE5AEC">
              <w:rPr>
                <w:rFonts w:ascii="Arial" w:hAnsi="Arial" w:cs="Arial"/>
              </w:rPr>
              <w:t>1.735</w:t>
            </w:r>
          </w:p>
        </w:tc>
        <w:tc>
          <w:tcPr>
            <w:tcW w:w="1727" w:type="dxa"/>
          </w:tcPr>
          <w:p w14:paraId="316B224A" w14:textId="77777777" w:rsidR="00915F57" w:rsidRPr="00DE5AEC" w:rsidRDefault="00915F57" w:rsidP="00563322">
            <w:pPr>
              <w:pStyle w:val="BasistekstCompanen"/>
              <w:spacing w:line="320" w:lineRule="exact"/>
              <w:jc w:val="right"/>
              <w:rPr>
                <w:rFonts w:ascii="Arial" w:hAnsi="Arial" w:cs="Arial"/>
              </w:rPr>
            </w:pPr>
            <w:r w:rsidRPr="00DE5AEC">
              <w:rPr>
                <w:rFonts w:ascii="Arial" w:hAnsi="Arial" w:cs="Arial"/>
              </w:rPr>
              <w:t>4.125</w:t>
            </w:r>
          </w:p>
        </w:tc>
        <w:tc>
          <w:tcPr>
            <w:tcW w:w="1980" w:type="dxa"/>
          </w:tcPr>
          <w:p w14:paraId="760F38BC" w14:textId="77777777" w:rsidR="00915F57" w:rsidRPr="00DE5AEC" w:rsidRDefault="00915F57" w:rsidP="00563322">
            <w:pPr>
              <w:pStyle w:val="BasistekstCompanen"/>
              <w:spacing w:line="320" w:lineRule="exact"/>
              <w:jc w:val="right"/>
              <w:rPr>
                <w:rFonts w:ascii="Arial" w:hAnsi="Arial" w:cs="Arial"/>
              </w:rPr>
            </w:pPr>
            <w:r w:rsidRPr="00DE5AEC">
              <w:rPr>
                <w:rFonts w:ascii="Arial" w:hAnsi="Arial" w:cs="Arial"/>
              </w:rPr>
              <w:t xml:space="preserve">2,4 </w:t>
            </w:r>
          </w:p>
        </w:tc>
      </w:tr>
      <w:tr w:rsidR="00915F57" w:rsidRPr="00DE5AEC" w14:paraId="07F22DFC" w14:textId="77777777" w:rsidTr="005C19B8">
        <w:tc>
          <w:tcPr>
            <w:tcW w:w="2256" w:type="dxa"/>
          </w:tcPr>
          <w:p w14:paraId="4D048785" w14:textId="6A9018E3" w:rsidR="00915F57" w:rsidRPr="00DE5AEC" w:rsidRDefault="00BF1474" w:rsidP="00563322">
            <w:pPr>
              <w:pStyle w:val="BasistekstCompanen"/>
              <w:spacing w:line="320" w:lineRule="exact"/>
              <w:jc w:val="left"/>
              <w:rPr>
                <w:rFonts w:ascii="Arial" w:hAnsi="Arial" w:cs="Arial"/>
              </w:rPr>
            </w:pPr>
            <w:r>
              <w:rPr>
                <w:rFonts w:ascii="Arial" w:hAnsi="Arial" w:cs="Arial"/>
              </w:rPr>
              <w:t>Binnenstad</w:t>
            </w:r>
          </w:p>
        </w:tc>
        <w:tc>
          <w:tcPr>
            <w:tcW w:w="2254" w:type="dxa"/>
          </w:tcPr>
          <w:p w14:paraId="41CFC84B" w14:textId="77777777" w:rsidR="00915F57" w:rsidRPr="00DE5AEC" w:rsidRDefault="00915F57" w:rsidP="00563322">
            <w:pPr>
              <w:pStyle w:val="BasistekstCompanen"/>
              <w:spacing w:line="320" w:lineRule="exact"/>
              <w:jc w:val="right"/>
              <w:rPr>
                <w:rFonts w:ascii="Arial" w:hAnsi="Arial" w:cs="Arial"/>
              </w:rPr>
            </w:pPr>
            <w:r w:rsidRPr="00DE5AEC">
              <w:rPr>
                <w:rFonts w:ascii="Arial" w:hAnsi="Arial" w:cs="Arial"/>
              </w:rPr>
              <w:t>1.360</w:t>
            </w:r>
          </w:p>
        </w:tc>
        <w:tc>
          <w:tcPr>
            <w:tcW w:w="1727" w:type="dxa"/>
          </w:tcPr>
          <w:p w14:paraId="5B43A9F4" w14:textId="77777777" w:rsidR="00915F57" w:rsidRPr="00DE5AEC" w:rsidRDefault="00915F57" w:rsidP="00563322">
            <w:pPr>
              <w:pStyle w:val="BasistekstCompanen"/>
              <w:spacing w:line="320" w:lineRule="exact"/>
              <w:jc w:val="right"/>
              <w:rPr>
                <w:rFonts w:ascii="Arial" w:hAnsi="Arial" w:cs="Arial"/>
              </w:rPr>
            </w:pPr>
            <w:r w:rsidRPr="00DE5AEC">
              <w:rPr>
                <w:rFonts w:ascii="Arial" w:hAnsi="Arial" w:cs="Arial"/>
              </w:rPr>
              <w:t>2.465</w:t>
            </w:r>
          </w:p>
        </w:tc>
        <w:tc>
          <w:tcPr>
            <w:tcW w:w="1980" w:type="dxa"/>
          </w:tcPr>
          <w:p w14:paraId="4DDBE522" w14:textId="77777777" w:rsidR="00915F57" w:rsidRPr="00DE5AEC" w:rsidRDefault="00915F57" w:rsidP="00563322">
            <w:pPr>
              <w:pStyle w:val="BasistekstCompanen"/>
              <w:spacing w:line="320" w:lineRule="exact"/>
              <w:jc w:val="right"/>
              <w:rPr>
                <w:rFonts w:ascii="Arial" w:hAnsi="Arial" w:cs="Arial"/>
              </w:rPr>
            </w:pPr>
            <w:r w:rsidRPr="00DE5AEC">
              <w:rPr>
                <w:rFonts w:ascii="Arial" w:hAnsi="Arial" w:cs="Arial"/>
              </w:rPr>
              <w:t>1,8</w:t>
            </w:r>
          </w:p>
        </w:tc>
      </w:tr>
      <w:tr w:rsidR="00915F57" w:rsidRPr="00DE5AEC" w14:paraId="0E7891CA" w14:textId="77777777" w:rsidTr="005C19B8">
        <w:tc>
          <w:tcPr>
            <w:tcW w:w="2256" w:type="dxa"/>
          </w:tcPr>
          <w:p w14:paraId="70DACDD9" w14:textId="35B7E4C9" w:rsidR="00915F57" w:rsidRPr="00DE5AEC" w:rsidRDefault="00915F57" w:rsidP="00563322">
            <w:pPr>
              <w:pStyle w:val="BasistekstCompanen"/>
              <w:spacing w:line="320" w:lineRule="exact"/>
              <w:jc w:val="left"/>
              <w:rPr>
                <w:rFonts w:ascii="Arial" w:hAnsi="Arial" w:cs="Arial"/>
              </w:rPr>
            </w:pPr>
            <w:r w:rsidRPr="00DE5AEC">
              <w:rPr>
                <w:rFonts w:ascii="Arial" w:hAnsi="Arial" w:cs="Arial"/>
              </w:rPr>
              <w:t>Molenvelden</w:t>
            </w:r>
          </w:p>
        </w:tc>
        <w:tc>
          <w:tcPr>
            <w:tcW w:w="2254" w:type="dxa"/>
          </w:tcPr>
          <w:p w14:paraId="1517EB9B" w14:textId="77777777" w:rsidR="00915F57" w:rsidRPr="00DE5AEC" w:rsidRDefault="00915F57" w:rsidP="00563322">
            <w:pPr>
              <w:pStyle w:val="BasistekstCompanen"/>
              <w:spacing w:line="320" w:lineRule="exact"/>
              <w:jc w:val="right"/>
              <w:rPr>
                <w:rFonts w:ascii="Arial" w:hAnsi="Arial" w:cs="Arial"/>
              </w:rPr>
            </w:pPr>
            <w:r w:rsidRPr="00DE5AEC">
              <w:rPr>
                <w:rFonts w:ascii="Arial" w:hAnsi="Arial" w:cs="Arial"/>
              </w:rPr>
              <w:t>1.085</w:t>
            </w:r>
          </w:p>
        </w:tc>
        <w:tc>
          <w:tcPr>
            <w:tcW w:w="1727" w:type="dxa"/>
          </w:tcPr>
          <w:p w14:paraId="51B650D4" w14:textId="77777777" w:rsidR="00915F57" w:rsidRPr="00DE5AEC" w:rsidRDefault="00915F57" w:rsidP="00563322">
            <w:pPr>
              <w:pStyle w:val="BasistekstCompanen"/>
              <w:spacing w:line="320" w:lineRule="exact"/>
              <w:jc w:val="right"/>
              <w:rPr>
                <w:rFonts w:ascii="Arial" w:hAnsi="Arial" w:cs="Arial"/>
              </w:rPr>
            </w:pPr>
            <w:r w:rsidRPr="00DE5AEC">
              <w:rPr>
                <w:rFonts w:ascii="Arial" w:hAnsi="Arial" w:cs="Arial"/>
              </w:rPr>
              <w:t>2.140</w:t>
            </w:r>
          </w:p>
        </w:tc>
        <w:tc>
          <w:tcPr>
            <w:tcW w:w="1980" w:type="dxa"/>
          </w:tcPr>
          <w:p w14:paraId="5A47C5B5" w14:textId="77777777" w:rsidR="00915F57" w:rsidRPr="00DE5AEC" w:rsidRDefault="00915F57" w:rsidP="00563322">
            <w:pPr>
              <w:pStyle w:val="BasistekstCompanen"/>
              <w:spacing w:line="320" w:lineRule="exact"/>
              <w:jc w:val="right"/>
              <w:rPr>
                <w:rFonts w:ascii="Arial" w:hAnsi="Arial" w:cs="Arial"/>
              </w:rPr>
            </w:pPr>
            <w:r w:rsidRPr="00DE5AEC">
              <w:rPr>
                <w:rFonts w:ascii="Arial" w:hAnsi="Arial" w:cs="Arial"/>
              </w:rPr>
              <w:t>2,0</w:t>
            </w:r>
          </w:p>
        </w:tc>
      </w:tr>
      <w:tr w:rsidR="00915F57" w:rsidRPr="00DE5AEC" w14:paraId="3A64FABE" w14:textId="77777777" w:rsidTr="005C19B8">
        <w:tc>
          <w:tcPr>
            <w:tcW w:w="2256" w:type="dxa"/>
          </w:tcPr>
          <w:p w14:paraId="427DAE7A" w14:textId="776E286F" w:rsidR="00915F57" w:rsidRPr="00DE5AEC" w:rsidRDefault="00915F57" w:rsidP="00563322">
            <w:pPr>
              <w:pStyle w:val="BasistekstCompanen"/>
              <w:spacing w:line="320" w:lineRule="exact"/>
              <w:jc w:val="left"/>
              <w:rPr>
                <w:rFonts w:ascii="Arial" w:hAnsi="Arial" w:cs="Arial"/>
              </w:rPr>
            </w:pPr>
            <w:r w:rsidRPr="00DE5AEC">
              <w:rPr>
                <w:rFonts w:ascii="Arial" w:hAnsi="Arial" w:cs="Arial"/>
              </w:rPr>
              <w:t>De Ooi</w:t>
            </w:r>
          </w:p>
        </w:tc>
        <w:tc>
          <w:tcPr>
            <w:tcW w:w="2254" w:type="dxa"/>
          </w:tcPr>
          <w:p w14:paraId="6A9B4BB8" w14:textId="77777777" w:rsidR="00915F57" w:rsidRPr="00DE5AEC" w:rsidRDefault="00915F57" w:rsidP="00563322">
            <w:pPr>
              <w:pStyle w:val="BasistekstCompanen"/>
              <w:spacing w:line="320" w:lineRule="exact"/>
              <w:jc w:val="right"/>
              <w:rPr>
                <w:rFonts w:ascii="Arial" w:hAnsi="Arial" w:cs="Arial"/>
              </w:rPr>
            </w:pPr>
            <w:r w:rsidRPr="00DE5AEC">
              <w:rPr>
                <w:rFonts w:ascii="Arial" w:hAnsi="Arial" w:cs="Arial"/>
              </w:rPr>
              <w:t>1.005</w:t>
            </w:r>
          </w:p>
        </w:tc>
        <w:tc>
          <w:tcPr>
            <w:tcW w:w="1727" w:type="dxa"/>
          </w:tcPr>
          <w:p w14:paraId="62B4C408" w14:textId="77777777" w:rsidR="00915F57" w:rsidRPr="00DE5AEC" w:rsidRDefault="00915F57" w:rsidP="00563322">
            <w:pPr>
              <w:pStyle w:val="BasistekstCompanen"/>
              <w:spacing w:line="320" w:lineRule="exact"/>
              <w:jc w:val="right"/>
              <w:rPr>
                <w:rFonts w:ascii="Arial" w:hAnsi="Arial" w:cs="Arial"/>
              </w:rPr>
            </w:pPr>
            <w:r w:rsidRPr="00DE5AEC">
              <w:rPr>
                <w:rFonts w:ascii="Arial" w:hAnsi="Arial" w:cs="Arial"/>
              </w:rPr>
              <w:t>2.080</w:t>
            </w:r>
          </w:p>
        </w:tc>
        <w:tc>
          <w:tcPr>
            <w:tcW w:w="1980" w:type="dxa"/>
          </w:tcPr>
          <w:p w14:paraId="4BD16037" w14:textId="77777777" w:rsidR="00915F57" w:rsidRPr="00DE5AEC" w:rsidRDefault="00915F57" w:rsidP="00563322">
            <w:pPr>
              <w:pStyle w:val="BasistekstCompanen"/>
              <w:spacing w:line="320" w:lineRule="exact"/>
              <w:jc w:val="right"/>
              <w:rPr>
                <w:rFonts w:ascii="Arial" w:hAnsi="Arial" w:cs="Arial"/>
              </w:rPr>
            </w:pPr>
            <w:r w:rsidRPr="00DE5AEC">
              <w:rPr>
                <w:rFonts w:ascii="Arial" w:hAnsi="Arial" w:cs="Arial"/>
              </w:rPr>
              <w:t>2,1</w:t>
            </w:r>
          </w:p>
        </w:tc>
      </w:tr>
      <w:tr w:rsidR="00915F57" w:rsidRPr="00DE5AEC" w14:paraId="5D23CBEB" w14:textId="77777777" w:rsidTr="005C19B8">
        <w:tc>
          <w:tcPr>
            <w:tcW w:w="2256" w:type="dxa"/>
          </w:tcPr>
          <w:p w14:paraId="4EF41FEB" w14:textId="77777777" w:rsidR="00915F57" w:rsidRPr="00DE5AEC" w:rsidRDefault="00915F57" w:rsidP="00563322">
            <w:pPr>
              <w:pStyle w:val="BasistekstCompanen"/>
              <w:spacing w:line="320" w:lineRule="exact"/>
              <w:jc w:val="left"/>
              <w:rPr>
                <w:rFonts w:ascii="Arial" w:hAnsi="Arial" w:cs="Arial"/>
              </w:rPr>
            </w:pPr>
            <w:r w:rsidRPr="00DE5AEC">
              <w:rPr>
                <w:rFonts w:ascii="Arial" w:hAnsi="Arial" w:cs="Arial"/>
              </w:rPr>
              <w:t>Buitengebied</w:t>
            </w:r>
          </w:p>
        </w:tc>
        <w:tc>
          <w:tcPr>
            <w:tcW w:w="2254" w:type="dxa"/>
          </w:tcPr>
          <w:p w14:paraId="06794C7F" w14:textId="77777777" w:rsidR="00915F57" w:rsidRPr="00DE5AEC" w:rsidRDefault="00915F57" w:rsidP="00563322">
            <w:pPr>
              <w:pStyle w:val="BasistekstCompanen"/>
              <w:spacing w:line="320" w:lineRule="exact"/>
              <w:jc w:val="right"/>
              <w:rPr>
                <w:rFonts w:ascii="Arial" w:hAnsi="Arial" w:cs="Arial"/>
              </w:rPr>
            </w:pPr>
            <w:r w:rsidRPr="00DE5AEC">
              <w:rPr>
                <w:rFonts w:ascii="Arial" w:hAnsi="Arial" w:cs="Arial"/>
              </w:rPr>
              <w:t>95</w:t>
            </w:r>
          </w:p>
        </w:tc>
        <w:tc>
          <w:tcPr>
            <w:tcW w:w="1727" w:type="dxa"/>
          </w:tcPr>
          <w:p w14:paraId="76785A9B" w14:textId="77777777" w:rsidR="00915F57" w:rsidRPr="00DE5AEC" w:rsidRDefault="00915F57" w:rsidP="00563322">
            <w:pPr>
              <w:pStyle w:val="BasistekstCompanen"/>
              <w:keepNext/>
              <w:spacing w:line="320" w:lineRule="exact"/>
              <w:jc w:val="right"/>
              <w:rPr>
                <w:rFonts w:ascii="Arial" w:hAnsi="Arial" w:cs="Arial"/>
              </w:rPr>
            </w:pPr>
            <w:r w:rsidRPr="00DE5AEC">
              <w:rPr>
                <w:rFonts w:ascii="Arial" w:hAnsi="Arial" w:cs="Arial"/>
              </w:rPr>
              <w:t>210</w:t>
            </w:r>
          </w:p>
        </w:tc>
        <w:tc>
          <w:tcPr>
            <w:tcW w:w="1980" w:type="dxa"/>
          </w:tcPr>
          <w:p w14:paraId="0238EE8A" w14:textId="77777777" w:rsidR="00915F57" w:rsidRPr="00DE5AEC" w:rsidRDefault="00915F57" w:rsidP="00563322">
            <w:pPr>
              <w:pStyle w:val="BasistekstCompanen"/>
              <w:keepNext/>
              <w:spacing w:line="320" w:lineRule="exact"/>
              <w:jc w:val="right"/>
              <w:rPr>
                <w:rFonts w:ascii="Arial" w:hAnsi="Arial" w:cs="Arial"/>
              </w:rPr>
            </w:pPr>
            <w:r w:rsidRPr="00DE5AEC">
              <w:rPr>
                <w:rFonts w:ascii="Arial" w:hAnsi="Arial" w:cs="Arial"/>
              </w:rPr>
              <w:t>2,2</w:t>
            </w:r>
          </w:p>
        </w:tc>
      </w:tr>
      <w:tr w:rsidR="00915F57" w:rsidRPr="00DE5AEC" w14:paraId="681C8945" w14:textId="77777777" w:rsidTr="005C19B8">
        <w:tc>
          <w:tcPr>
            <w:tcW w:w="2256" w:type="dxa"/>
          </w:tcPr>
          <w:p w14:paraId="4152E185" w14:textId="1AC550DD" w:rsidR="00915F57" w:rsidRPr="00DE5AEC" w:rsidRDefault="00915F57" w:rsidP="00563322">
            <w:pPr>
              <w:pStyle w:val="BasistekstCompanen"/>
              <w:spacing w:line="320" w:lineRule="exact"/>
              <w:jc w:val="left"/>
              <w:rPr>
                <w:rFonts w:ascii="Arial" w:hAnsi="Arial" w:cs="Arial"/>
                <w:b/>
                <w:bCs/>
              </w:rPr>
            </w:pPr>
            <w:r w:rsidRPr="00DE5AEC">
              <w:rPr>
                <w:rFonts w:ascii="Arial" w:hAnsi="Arial" w:cs="Arial"/>
                <w:b/>
                <w:bCs/>
              </w:rPr>
              <w:t>Gemeente Doesburg</w:t>
            </w:r>
          </w:p>
        </w:tc>
        <w:tc>
          <w:tcPr>
            <w:tcW w:w="2254" w:type="dxa"/>
          </w:tcPr>
          <w:p w14:paraId="23A2926B" w14:textId="77777777" w:rsidR="00915F57" w:rsidRPr="00DE5AEC" w:rsidRDefault="00915F57" w:rsidP="00563322">
            <w:pPr>
              <w:pStyle w:val="BasistekstCompanen"/>
              <w:spacing w:line="320" w:lineRule="exact"/>
              <w:jc w:val="right"/>
              <w:rPr>
                <w:rFonts w:ascii="Arial" w:hAnsi="Arial" w:cs="Arial"/>
                <w:b/>
                <w:bCs/>
              </w:rPr>
            </w:pPr>
            <w:r w:rsidRPr="00DE5AEC">
              <w:rPr>
                <w:rFonts w:ascii="Arial" w:hAnsi="Arial" w:cs="Arial"/>
                <w:b/>
                <w:bCs/>
              </w:rPr>
              <w:t>5.280</w:t>
            </w:r>
          </w:p>
        </w:tc>
        <w:tc>
          <w:tcPr>
            <w:tcW w:w="1727" w:type="dxa"/>
          </w:tcPr>
          <w:p w14:paraId="2ED7EA50" w14:textId="77777777" w:rsidR="00915F57" w:rsidRPr="00DE5AEC" w:rsidRDefault="00915F57" w:rsidP="00563322">
            <w:pPr>
              <w:pStyle w:val="BasistekstCompanen"/>
              <w:keepNext/>
              <w:spacing w:line="320" w:lineRule="exact"/>
              <w:jc w:val="right"/>
              <w:rPr>
                <w:rFonts w:ascii="Arial" w:hAnsi="Arial" w:cs="Arial"/>
                <w:b/>
                <w:bCs/>
              </w:rPr>
            </w:pPr>
            <w:r w:rsidRPr="00DE5AEC">
              <w:rPr>
                <w:rFonts w:ascii="Arial" w:hAnsi="Arial" w:cs="Arial"/>
                <w:b/>
                <w:bCs/>
              </w:rPr>
              <w:t>11.020</w:t>
            </w:r>
          </w:p>
        </w:tc>
        <w:tc>
          <w:tcPr>
            <w:tcW w:w="1980" w:type="dxa"/>
          </w:tcPr>
          <w:p w14:paraId="2C44D7EE" w14:textId="77777777" w:rsidR="00915F57" w:rsidRPr="00DE5AEC" w:rsidRDefault="00915F57" w:rsidP="00563322">
            <w:pPr>
              <w:pStyle w:val="BasistekstCompanen"/>
              <w:keepNext/>
              <w:spacing w:line="320" w:lineRule="exact"/>
              <w:jc w:val="right"/>
              <w:rPr>
                <w:rFonts w:ascii="Arial" w:hAnsi="Arial" w:cs="Arial"/>
                <w:b/>
                <w:bCs/>
              </w:rPr>
            </w:pPr>
            <w:r w:rsidRPr="00DE5AEC">
              <w:rPr>
                <w:rFonts w:ascii="Arial" w:hAnsi="Arial" w:cs="Arial"/>
                <w:b/>
                <w:bCs/>
              </w:rPr>
              <w:t>2,1</w:t>
            </w:r>
          </w:p>
        </w:tc>
      </w:tr>
    </w:tbl>
    <w:p w14:paraId="43C407FF" w14:textId="156311E5" w:rsidR="00C16EB6" w:rsidRPr="006F684E" w:rsidRDefault="006F684E" w:rsidP="0065482B">
      <w:pPr>
        <w:spacing w:line="320" w:lineRule="exact"/>
        <w:jc w:val="center"/>
        <w:rPr>
          <w:rFonts w:ascii="Arial" w:hAnsi="Arial" w:cs="Arial"/>
          <w:sz w:val="18"/>
          <w:szCs w:val="18"/>
        </w:rPr>
      </w:pPr>
      <w:r>
        <w:rPr>
          <w:rFonts w:ascii="Arial" w:hAnsi="Arial" w:cs="Arial"/>
          <w:b/>
          <w:bCs/>
          <w:color w:val="538135" w:themeColor="accent6" w:themeShade="BF"/>
          <w:sz w:val="18"/>
          <w:szCs w:val="18"/>
        </w:rPr>
        <w:t xml:space="preserve">2.4   </w:t>
      </w:r>
      <w:r w:rsidRPr="006F684E">
        <w:rPr>
          <w:rFonts w:ascii="Arial" w:hAnsi="Arial" w:cs="Arial"/>
          <w:b/>
          <w:bCs/>
          <w:color w:val="538135" w:themeColor="accent6" w:themeShade="BF"/>
          <w:sz w:val="18"/>
          <w:szCs w:val="18"/>
        </w:rPr>
        <w:t>Gemeente Doesburg: per wijk het aantal huishoudens en inwoners op 1 januari 2022</w:t>
      </w:r>
    </w:p>
    <w:p w14:paraId="5B63D18E" w14:textId="432F58EC" w:rsidR="00DC3BA0" w:rsidRPr="00BF15A9" w:rsidRDefault="00DC3BA0" w:rsidP="005C232B">
      <w:pPr>
        <w:pStyle w:val="BasistekstCompanen"/>
        <w:spacing w:line="320" w:lineRule="exact"/>
        <w:jc w:val="left"/>
        <w:rPr>
          <w:rFonts w:ascii="Arial" w:hAnsi="Arial" w:cs="Arial"/>
        </w:rPr>
      </w:pPr>
      <w:r w:rsidRPr="00BF15A9">
        <w:rPr>
          <w:rFonts w:ascii="Arial" w:hAnsi="Arial" w:cs="Arial"/>
        </w:rPr>
        <w:t>De demografische opbouw verschilt per wijk:</w:t>
      </w:r>
    </w:p>
    <w:p w14:paraId="1F6B1F70" w14:textId="2DC4AE2D" w:rsidR="00DC3BA0" w:rsidRPr="00BF15A9" w:rsidRDefault="00DC3BA0" w:rsidP="005C232B">
      <w:pPr>
        <w:pStyle w:val="Opsommingteken1eniveauCompanen"/>
        <w:spacing w:line="320" w:lineRule="exact"/>
        <w:jc w:val="left"/>
        <w:rPr>
          <w:rFonts w:ascii="Arial" w:hAnsi="Arial" w:cs="Arial"/>
        </w:rPr>
      </w:pPr>
      <w:r w:rsidRPr="00BF15A9">
        <w:rPr>
          <w:rFonts w:ascii="Arial" w:hAnsi="Arial" w:cs="Arial"/>
        </w:rPr>
        <w:t>In Beinum wonen naar verhouding de meeste gezinnen met kinderen, en het minste kleine huishoudens.</w:t>
      </w:r>
    </w:p>
    <w:p w14:paraId="6BA1BFE9" w14:textId="12215D47" w:rsidR="00DC3BA0" w:rsidRPr="00BF15A9" w:rsidRDefault="00DC3BA0" w:rsidP="005C232B">
      <w:pPr>
        <w:pStyle w:val="Opsommingteken1eniveauCompanen"/>
        <w:spacing w:line="320" w:lineRule="exact"/>
        <w:jc w:val="left"/>
        <w:rPr>
          <w:rFonts w:ascii="Arial" w:hAnsi="Arial" w:cs="Arial"/>
        </w:rPr>
      </w:pPr>
      <w:r w:rsidRPr="00BF15A9">
        <w:rPr>
          <w:rFonts w:ascii="Arial" w:hAnsi="Arial" w:cs="Arial"/>
        </w:rPr>
        <w:t>In het Centrum wonen de meeste oudere inwoners (</w:t>
      </w:r>
      <w:r w:rsidR="00BB73EF">
        <w:rPr>
          <w:rFonts w:ascii="Arial" w:hAnsi="Arial" w:cs="Arial"/>
        </w:rPr>
        <w:t>7</w:t>
      </w:r>
      <w:r w:rsidRPr="00BF15A9">
        <w:rPr>
          <w:rFonts w:ascii="Arial" w:hAnsi="Arial" w:cs="Arial"/>
        </w:rPr>
        <w:t>5 jaar of ouder) en meeste alleenstaanden.</w:t>
      </w:r>
    </w:p>
    <w:p w14:paraId="374C3EA3" w14:textId="3DDBF01E" w:rsidR="00DC3BA0" w:rsidRPr="00BF15A9" w:rsidRDefault="00D57DCC" w:rsidP="005C232B">
      <w:pPr>
        <w:pStyle w:val="Opsommingteken1eniveauCompanen"/>
        <w:spacing w:line="320" w:lineRule="exact"/>
        <w:jc w:val="left"/>
        <w:rPr>
          <w:rFonts w:ascii="Arial" w:hAnsi="Arial" w:cs="Arial"/>
        </w:rPr>
      </w:pPr>
      <w:r w:rsidRPr="00DE5AEC">
        <w:rPr>
          <w:rFonts w:ascii="Arial" w:hAnsi="Arial" w:cs="Arial"/>
          <w:noProof/>
        </w:rPr>
        <w:drawing>
          <wp:anchor distT="0" distB="0" distL="114300" distR="114300" simplePos="0" relativeHeight="251658244" behindDoc="0" locked="0" layoutInCell="1" allowOverlap="1" wp14:anchorId="1019744D" wp14:editId="7E68E6A4">
            <wp:simplePos x="0" y="0"/>
            <wp:positionH relativeFrom="margin">
              <wp:align>left</wp:align>
            </wp:positionH>
            <wp:positionV relativeFrom="paragraph">
              <wp:posOffset>245745</wp:posOffset>
            </wp:positionV>
            <wp:extent cx="5581650" cy="2928620"/>
            <wp:effectExtent l="0" t="0" r="0" b="5080"/>
            <wp:wrapTopAndBottom/>
            <wp:docPr id="35" name="Grafiek 35">
              <a:extLst xmlns:a="http://schemas.openxmlformats.org/drawingml/2006/main">
                <a:ext uri="{FF2B5EF4-FFF2-40B4-BE49-F238E27FC236}">
                  <a16:creationId xmlns:a16="http://schemas.microsoft.com/office/drawing/2014/main" id="{EBEA3AD3-391F-D763-19F4-DF2DCFA02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DC3BA0" w:rsidRPr="00BF15A9">
        <w:rPr>
          <w:rFonts w:ascii="Arial" w:hAnsi="Arial" w:cs="Arial"/>
        </w:rPr>
        <w:t xml:space="preserve">In De Ooi en </w:t>
      </w:r>
      <w:r w:rsidR="0001535E">
        <w:rPr>
          <w:rFonts w:ascii="Arial" w:hAnsi="Arial" w:cs="Arial"/>
        </w:rPr>
        <w:t xml:space="preserve">De </w:t>
      </w:r>
      <w:r w:rsidR="00DC3BA0" w:rsidRPr="00BF15A9">
        <w:rPr>
          <w:rFonts w:ascii="Arial" w:hAnsi="Arial" w:cs="Arial"/>
        </w:rPr>
        <w:t>Molenveld</w:t>
      </w:r>
      <w:r w:rsidR="0001535E">
        <w:rPr>
          <w:rFonts w:ascii="Arial" w:hAnsi="Arial" w:cs="Arial"/>
        </w:rPr>
        <w:t>en</w:t>
      </w:r>
      <w:r w:rsidR="00DC3BA0" w:rsidRPr="00BF15A9">
        <w:rPr>
          <w:rFonts w:ascii="Arial" w:hAnsi="Arial" w:cs="Arial"/>
        </w:rPr>
        <w:t xml:space="preserve"> wonen een mix van kleine huishoudens en gezinnen met kinderen. </w:t>
      </w:r>
    </w:p>
    <w:p w14:paraId="46310C87" w14:textId="32E8A0D4" w:rsidR="00370BC8" w:rsidRPr="0065482B" w:rsidRDefault="00443E65" w:rsidP="00443E65">
      <w:pPr>
        <w:pStyle w:val="Bijschrift"/>
        <w:tabs>
          <w:tab w:val="clear" w:pos="851"/>
        </w:tabs>
        <w:spacing w:line="320" w:lineRule="exact"/>
        <w:ind w:left="0" w:firstLine="0"/>
        <w:jc w:val="center"/>
        <w:rPr>
          <w:rFonts w:ascii="Arial" w:hAnsi="Arial" w:cs="Arial"/>
          <w:szCs w:val="18"/>
        </w:rPr>
      </w:pPr>
      <w:r>
        <w:rPr>
          <w:rFonts w:ascii="Arial" w:hAnsi="Arial" w:cs="Arial"/>
          <w:b/>
          <w:bCs/>
          <w:color w:val="538135" w:themeColor="accent6" w:themeShade="BF"/>
          <w:szCs w:val="18"/>
        </w:rPr>
        <w:t xml:space="preserve">2.5    </w:t>
      </w:r>
      <w:r w:rsidR="00370BC8" w:rsidRPr="0065482B">
        <w:rPr>
          <w:rFonts w:ascii="Arial" w:hAnsi="Arial" w:cs="Arial"/>
          <w:b/>
          <w:bCs/>
          <w:color w:val="538135" w:themeColor="accent6" w:themeShade="BF"/>
          <w:szCs w:val="18"/>
        </w:rPr>
        <w:t>Gemeente Doesburg. Bevolking in de wijken naar leeftijdsgroepen, 2022</w:t>
      </w:r>
      <w:r w:rsidR="00370BC8" w:rsidRPr="0065482B">
        <w:rPr>
          <w:rFonts w:ascii="Arial" w:hAnsi="Arial" w:cs="Arial"/>
          <w:szCs w:val="18"/>
        </w:rPr>
        <w:t>.</w:t>
      </w:r>
    </w:p>
    <w:p w14:paraId="5633A276" w14:textId="77777777" w:rsidR="00805DBC" w:rsidRPr="0052326E" w:rsidRDefault="00805DBC" w:rsidP="0052326E">
      <w:pPr>
        <w:pStyle w:val="BasistekstCompanen"/>
      </w:pPr>
    </w:p>
    <w:p w14:paraId="51DE9960" w14:textId="77777777" w:rsidR="00FD717E" w:rsidRDefault="00870EE9" w:rsidP="00805DBC">
      <w:pPr>
        <w:jc w:val="center"/>
        <w:rPr>
          <w:rFonts w:ascii="Arial" w:hAnsi="Arial" w:cs="Arial"/>
          <w:b/>
          <w:bCs/>
          <w:color w:val="C45911" w:themeColor="accent2" w:themeShade="BF"/>
          <w:sz w:val="20"/>
          <w:szCs w:val="20"/>
        </w:rPr>
      </w:pPr>
      <w:r w:rsidRPr="00870EE9">
        <w:rPr>
          <w:noProof/>
        </w:rPr>
        <w:drawing>
          <wp:inline distT="0" distB="0" distL="0" distR="0" wp14:anchorId="4108990F" wp14:editId="67590311">
            <wp:extent cx="5381625" cy="1381125"/>
            <wp:effectExtent l="0" t="0" r="9525" b="9525"/>
            <wp:docPr id="1395194593" name="Afbeelding 139519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4197" cy="1381785"/>
                    </a:xfrm>
                    <a:prstGeom prst="rect">
                      <a:avLst/>
                    </a:prstGeom>
                    <a:noFill/>
                    <a:ln>
                      <a:noFill/>
                    </a:ln>
                  </pic:spPr>
                </pic:pic>
              </a:graphicData>
            </a:graphic>
          </wp:inline>
        </w:drawing>
      </w:r>
    </w:p>
    <w:p w14:paraId="18800249" w14:textId="203004CC" w:rsidR="00AF278E" w:rsidRPr="00443E65" w:rsidRDefault="00443E65" w:rsidP="00805DBC">
      <w:pPr>
        <w:jc w:val="center"/>
        <w:rPr>
          <w:rFonts w:ascii="Arial" w:hAnsi="Arial" w:cs="Arial"/>
          <w:b/>
          <w:bCs/>
          <w:color w:val="538135" w:themeColor="accent6" w:themeShade="BF"/>
          <w:sz w:val="18"/>
          <w:szCs w:val="18"/>
        </w:rPr>
      </w:pPr>
      <w:r>
        <w:rPr>
          <w:rFonts w:ascii="Arial" w:hAnsi="Arial" w:cs="Arial"/>
          <w:b/>
          <w:bCs/>
          <w:color w:val="538135" w:themeColor="accent6" w:themeShade="BF"/>
          <w:sz w:val="18"/>
          <w:szCs w:val="18"/>
        </w:rPr>
        <w:t xml:space="preserve">2.6   </w:t>
      </w:r>
      <w:r w:rsidR="00FD717E" w:rsidRPr="00443E65">
        <w:rPr>
          <w:rFonts w:ascii="Arial" w:hAnsi="Arial" w:cs="Arial"/>
          <w:b/>
          <w:bCs/>
          <w:color w:val="538135" w:themeColor="accent6" w:themeShade="BF"/>
          <w:sz w:val="18"/>
          <w:szCs w:val="18"/>
        </w:rPr>
        <w:t>Gemeente Doesburg</w:t>
      </w:r>
      <w:r w:rsidR="007F5B1D" w:rsidRPr="00443E65">
        <w:rPr>
          <w:rFonts w:ascii="Arial" w:hAnsi="Arial" w:cs="Arial"/>
          <w:b/>
          <w:bCs/>
          <w:color w:val="538135" w:themeColor="accent6" w:themeShade="BF"/>
          <w:sz w:val="18"/>
          <w:szCs w:val="18"/>
        </w:rPr>
        <w:t>. Bevolkingsopbouw per wijk (peildatum 1-12-2023)</w:t>
      </w:r>
    </w:p>
    <w:p w14:paraId="2FE89D77" w14:textId="77777777" w:rsidR="00AF278E" w:rsidRDefault="00AF278E">
      <w:pPr>
        <w:rPr>
          <w:rFonts w:ascii="Arial" w:hAnsi="Arial" w:cs="Arial"/>
          <w:b/>
          <w:bCs/>
          <w:color w:val="538135" w:themeColor="accent6" w:themeShade="BF"/>
          <w:sz w:val="16"/>
          <w:szCs w:val="16"/>
        </w:rPr>
      </w:pPr>
      <w:r>
        <w:rPr>
          <w:rFonts w:ascii="Arial" w:hAnsi="Arial" w:cs="Arial"/>
          <w:b/>
          <w:bCs/>
          <w:color w:val="538135" w:themeColor="accent6" w:themeShade="BF"/>
          <w:sz w:val="16"/>
          <w:szCs w:val="16"/>
        </w:rPr>
        <w:br w:type="page"/>
      </w:r>
    </w:p>
    <w:p w14:paraId="583E7278" w14:textId="2D457349" w:rsidR="008771EA" w:rsidRDefault="00264742" w:rsidP="00805DBC">
      <w:pPr>
        <w:jc w:val="center"/>
        <w:rPr>
          <w:rFonts w:ascii="Arial" w:hAnsi="Arial" w:cs="Arial"/>
          <w:b/>
          <w:bCs/>
          <w:color w:val="C45911" w:themeColor="accent2" w:themeShade="BF"/>
          <w:sz w:val="16"/>
          <w:szCs w:val="16"/>
        </w:rPr>
      </w:pPr>
      <w:r>
        <w:rPr>
          <w:rFonts w:ascii="Arial" w:hAnsi="Arial" w:cs="Arial"/>
          <w:b/>
          <w:bCs/>
          <w:noProof/>
          <w:color w:val="C45911" w:themeColor="accent2" w:themeShade="BF"/>
          <w:sz w:val="16"/>
          <w:szCs w:val="16"/>
        </w:rPr>
        <w:lastRenderedPageBreak/>
        <w:drawing>
          <wp:inline distT="0" distB="0" distL="0" distR="0" wp14:anchorId="478954F9" wp14:editId="5CF76596">
            <wp:extent cx="5552440" cy="2266950"/>
            <wp:effectExtent l="0" t="0" r="0" b="0"/>
            <wp:docPr id="548259416" name="Afbeelding 54825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3056" cy="2275367"/>
                    </a:xfrm>
                    <a:prstGeom prst="rect">
                      <a:avLst/>
                    </a:prstGeom>
                    <a:noFill/>
                  </pic:spPr>
                </pic:pic>
              </a:graphicData>
            </a:graphic>
          </wp:inline>
        </w:drawing>
      </w:r>
    </w:p>
    <w:p w14:paraId="16E18FD6" w14:textId="452188C0" w:rsidR="00D32C24" w:rsidRPr="0080290B" w:rsidRDefault="0080290B" w:rsidP="00805DBC">
      <w:pPr>
        <w:jc w:val="center"/>
        <w:rPr>
          <w:rFonts w:ascii="Arial" w:eastAsiaTheme="majorEastAsia" w:hAnsi="Arial" w:cs="Arial"/>
          <w:b/>
          <w:bCs/>
          <w:color w:val="538135" w:themeColor="accent6" w:themeShade="BF"/>
          <w:sz w:val="18"/>
          <w:szCs w:val="18"/>
        </w:rPr>
      </w:pPr>
      <w:r>
        <w:rPr>
          <w:rFonts w:ascii="Arial" w:eastAsiaTheme="majorEastAsia" w:hAnsi="Arial" w:cs="Arial"/>
          <w:b/>
          <w:bCs/>
          <w:color w:val="538135" w:themeColor="accent6" w:themeShade="BF"/>
          <w:sz w:val="18"/>
          <w:szCs w:val="18"/>
        </w:rPr>
        <w:t xml:space="preserve">2.7  </w:t>
      </w:r>
      <w:r w:rsidR="00F519A2" w:rsidRPr="0080290B">
        <w:rPr>
          <w:rFonts w:ascii="Arial" w:eastAsiaTheme="majorEastAsia" w:hAnsi="Arial" w:cs="Arial"/>
          <w:b/>
          <w:bCs/>
          <w:color w:val="538135" w:themeColor="accent6" w:themeShade="BF"/>
          <w:sz w:val="18"/>
          <w:szCs w:val="18"/>
        </w:rPr>
        <w:t>Gemeente Doesburg: Percentage inwoners van 75 jaar of ouder per wijk</w:t>
      </w:r>
      <w:r w:rsidR="00BC22A0" w:rsidRPr="0080290B">
        <w:rPr>
          <w:rFonts w:ascii="Arial" w:eastAsiaTheme="majorEastAsia" w:hAnsi="Arial" w:cs="Arial"/>
          <w:b/>
          <w:bCs/>
          <w:color w:val="538135" w:themeColor="accent6" w:themeShade="BF"/>
          <w:sz w:val="18"/>
          <w:szCs w:val="18"/>
        </w:rPr>
        <w:t xml:space="preserve"> (peildatum 1-12-2023</w:t>
      </w:r>
    </w:p>
    <w:p w14:paraId="530FB628" w14:textId="77777777" w:rsidR="00F519A2" w:rsidRPr="00F42D45" w:rsidRDefault="00F519A2" w:rsidP="00805DBC">
      <w:pPr>
        <w:jc w:val="center"/>
        <w:rPr>
          <w:rFonts w:ascii="Arial" w:eastAsiaTheme="majorEastAsia" w:hAnsi="Arial" w:cs="Arial"/>
          <w:b/>
          <w:bCs/>
          <w:color w:val="538135" w:themeColor="accent6" w:themeShade="BF"/>
          <w:sz w:val="16"/>
          <w:szCs w:val="16"/>
        </w:rPr>
      </w:pPr>
    </w:p>
    <w:p w14:paraId="2E9C016E" w14:textId="446115B7" w:rsidR="00C16EB6" w:rsidRPr="00821D8A" w:rsidRDefault="007E40A6" w:rsidP="00A2134F">
      <w:pPr>
        <w:pStyle w:val="Kop3"/>
        <w:spacing w:before="120" w:after="120" w:line="320" w:lineRule="exact"/>
        <w:ind w:left="567" w:hanging="567"/>
        <w:rPr>
          <w:rFonts w:ascii="Arial" w:hAnsi="Arial" w:cs="Arial"/>
          <w:b/>
          <w:bCs/>
          <w:color w:val="C45911" w:themeColor="accent2" w:themeShade="BF"/>
          <w:sz w:val="20"/>
          <w:szCs w:val="20"/>
        </w:rPr>
      </w:pPr>
      <w:r w:rsidRPr="00821D8A">
        <w:rPr>
          <w:rFonts w:ascii="Arial" w:hAnsi="Arial" w:cs="Arial"/>
          <w:b/>
          <w:bCs/>
          <w:color w:val="C45911" w:themeColor="accent2" w:themeShade="BF"/>
          <w:sz w:val="20"/>
          <w:szCs w:val="20"/>
        </w:rPr>
        <w:t>2</w:t>
      </w:r>
      <w:r w:rsidR="00C37088" w:rsidRPr="00821D8A">
        <w:rPr>
          <w:rFonts w:ascii="Arial" w:hAnsi="Arial" w:cs="Arial"/>
          <w:b/>
          <w:bCs/>
          <w:color w:val="C45911" w:themeColor="accent2" w:themeShade="BF"/>
          <w:sz w:val="20"/>
          <w:szCs w:val="20"/>
        </w:rPr>
        <w:t xml:space="preserve">.2.4 </w:t>
      </w:r>
      <w:r w:rsidR="00C37088" w:rsidRPr="00821D8A">
        <w:rPr>
          <w:rFonts w:ascii="Arial" w:hAnsi="Arial" w:cs="Arial"/>
          <w:b/>
          <w:bCs/>
          <w:color w:val="C45911" w:themeColor="accent2" w:themeShade="BF"/>
          <w:sz w:val="20"/>
          <w:szCs w:val="20"/>
        </w:rPr>
        <w:tab/>
      </w:r>
      <w:r w:rsidR="00C16EB6" w:rsidRPr="00821D8A">
        <w:rPr>
          <w:rFonts w:ascii="Arial" w:hAnsi="Arial" w:cs="Arial"/>
          <w:b/>
          <w:bCs/>
          <w:color w:val="C45911" w:themeColor="accent2" w:themeShade="BF"/>
          <w:sz w:val="20"/>
          <w:szCs w:val="20"/>
        </w:rPr>
        <w:t>Woningvoorraad naar energielabel</w:t>
      </w:r>
    </w:p>
    <w:p w14:paraId="101107C2" w14:textId="5B8AF927" w:rsidR="00C16EB6" w:rsidRPr="00FF67B5" w:rsidRDefault="0080290B" w:rsidP="000F76EF">
      <w:pPr>
        <w:spacing w:line="320" w:lineRule="exact"/>
        <w:jc w:val="both"/>
        <w:rPr>
          <w:rFonts w:ascii="Arial" w:hAnsi="Arial" w:cs="Arial"/>
          <w:color w:val="FF0000"/>
          <w:sz w:val="20"/>
          <w:szCs w:val="20"/>
        </w:rPr>
      </w:pPr>
      <w:r w:rsidRPr="008B6856">
        <w:rPr>
          <w:b/>
          <w:bCs/>
          <w:noProof/>
          <w:sz w:val="16"/>
          <w:szCs w:val="16"/>
        </w:rPr>
        <w:drawing>
          <wp:anchor distT="0" distB="0" distL="114300" distR="114300" simplePos="0" relativeHeight="251658252" behindDoc="0" locked="0" layoutInCell="1" allowOverlap="1" wp14:anchorId="5F8BBD4B" wp14:editId="7D8527AE">
            <wp:simplePos x="0" y="0"/>
            <wp:positionH relativeFrom="margin">
              <wp:align>left</wp:align>
            </wp:positionH>
            <wp:positionV relativeFrom="margin">
              <wp:posOffset>4829175</wp:posOffset>
            </wp:positionV>
            <wp:extent cx="5643245" cy="3004820"/>
            <wp:effectExtent l="0" t="0" r="0" b="5080"/>
            <wp:wrapTopAndBottom/>
            <wp:docPr id="37286506" name="Grafiek 1">
              <a:extLst xmlns:a="http://schemas.openxmlformats.org/drawingml/2006/main">
                <a:ext uri="{FF2B5EF4-FFF2-40B4-BE49-F238E27FC236}">
                  <a16:creationId xmlns:a16="http://schemas.microsoft.com/office/drawing/2014/main" id="{1FA55C3E-BBEB-716B-36B6-86896E6FDB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C16EB6" w:rsidRPr="00DE5AEC">
        <w:rPr>
          <w:rFonts w:ascii="Arial" w:hAnsi="Arial" w:cs="Arial"/>
          <w:sz w:val="20"/>
          <w:szCs w:val="20"/>
        </w:rPr>
        <w:t>Iets meer dan 70% van de woningvoorraad in de gemeente Doesburg heeft een energielabel A, B of C en heeft daarmee een relatief goed energielabel. In de sociale huurvoorraad is het aandeel woningen met een groen energielabel aanmerkelijk groter dan in de koopvoorraad en de particuliere huurvoorraad</w:t>
      </w:r>
      <w:r w:rsidR="00B63962" w:rsidRPr="00DE5AEC">
        <w:rPr>
          <w:rFonts w:ascii="Arial" w:hAnsi="Arial" w:cs="Arial"/>
          <w:sz w:val="20"/>
          <w:szCs w:val="20"/>
        </w:rPr>
        <w:t xml:space="preserve">. </w:t>
      </w:r>
      <w:r w:rsidR="00C16EB6" w:rsidRPr="00DE5AEC">
        <w:rPr>
          <w:rFonts w:ascii="Arial" w:hAnsi="Arial" w:cs="Arial"/>
          <w:sz w:val="20"/>
          <w:szCs w:val="20"/>
        </w:rPr>
        <w:t xml:space="preserve">In Beinum hebben de meeste woningen een goed energielabel. De meeste woningen met een label van B of hoger liggen in het nieuwste deel van de wijk. Ook de wijken met veel corporatiebezit doen het goed. In </w:t>
      </w:r>
      <w:r w:rsidR="000F4716" w:rsidRPr="00DE5AEC">
        <w:rPr>
          <w:rFonts w:ascii="Arial" w:hAnsi="Arial" w:cs="Arial"/>
          <w:sz w:val="20"/>
          <w:szCs w:val="20"/>
        </w:rPr>
        <w:t xml:space="preserve">de </w:t>
      </w:r>
      <w:r w:rsidR="00C16EB6" w:rsidRPr="00DE5AEC">
        <w:rPr>
          <w:rFonts w:ascii="Arial" w:hAnsi="Arial" w:cs="Arial"/>
          <w:sz w:val="20"/>
          <w:szCs w:val="20"/>
        </w:rPr>
        <w:t>Molenveld</w:t>
      </w:r>
      <w:r w:rsidR="000F4716" w:rsidRPr="00DE5AEC">
        <w:rPr>
          <w:rFonts w:ascii="Arial" w:hAnsi="Arial" w:cs="Arial"/>
          <w:sz w:val="20"/>
          <w:szCs w:val="20"/>
        </w:rPr>
        <w:t>en</w:t>
      </w:r>
      <w:r w:rsidR="00C16EB6" w:rsidRPr="00DE5AEC">
        <w:rPr>
          <w:rFonts w:ascii="Arial" w:hAnsi="Arial" w:cs="Arial"/>
          <w:sz w:val="20"/>
          <w:szCs w:val="20"/>
        </w:rPr>
        <w:t xml:space="preserve"> en De Ooi heeft meer dan 70% een label van B of hoger. Uitzondering is het noordelijkste stuk van </w:t>
      </w:r>
      <w:r w:rsidR="000F4716" w:rsidRPr="00DE5AEC">
        <w:rPr>
          <w:rFonts w:ascii="Arial" w:hAnsi="Arial" w:cs="Arial"/>
          <w:sz w:val="20"/>
          <w:szCs w:val="20"/>
        </w:rPr>
        <w:t xml:space="preserve">de </w:t>
      </w:r>
      <w:r w:rsidR="00C16EB6" w:rsidRPr="00DE5AEC">
        <w:rPr>
          <w:rFonts w:ascii="Arial" w:hAnsi="Arial" w:cs="Arial"/>
          <w:sz w:val="20"/>
          <w:szCs w:val="20"/>
        </w:rPr>
        <w:t>Molenveld</w:t>
      </w:r>
      <w:r w:rsidR="00040AB0" w:rsidRPr="00DE5AEC">
        <w:rPr>
          <w:rFonts w:ascii="Arial" w:hAnsi="Arial" w:cs="Arial"/>
          <w:sz w:val="20"/>
          <w:szCs w:val="20"/>
        </w:rPr>
        <w:t>en. Dit is</w:t>
      </w:r>
      <w:r w:rsidR="00C16EB6" w:rsidRPr="00DE5AEC">
        <w:rPr>
          <w:rFonts w:ascii="Arial" w:hAnsi="Arial" w:cs="Arial"/>
          <w:sz w:val="20"/>
          <w:szCs w:val="20"/>
        </w:rPr>
        <w:t xml:space="preserve"> de buurt </w:t>
      </w:r>
      <w:r w:rsidR="00040AB0" w:rsidRPr="00DE5AEC">
        <w:rPr>
          <w:rFonts w:ascii="Arial" w:hAnsi="Arial" w:cs="Arial"/>
          <w:sz w:val="20"/>
          <w:szCs w:val="20"/>
        </w:rPr>
        <w:t xml:space="preserve">in Noordelijk Molenveld </w:t>
      </w:r>
      <w:r w:rsidR="00C16EB6" w:rsidRPr="00DE5AEC">
        <w:rPr>
          <w:rFonts w:ascii="Arial" w:hAnsi="Arial" w:cs="Arial"/>
          <w:sz w:val="20"/>
          <w:szCs w:val="20"/>
        </w:rPr>
        <w:t xml:space="preserve">waar de koopvoorraad zich concentreert. Veel woningen hebben hier een D, E of zelfs </w:t>
      </w:r>
      <w:r w:rsidR="00040AB0" w:rsidRPr="00DE5AEC">
        <w:rPr>
          <w:rFonts w:ascii="Arial" w:hAnsi="Arial" w:cs="Arial"/>
          <w:sz w:val="20"/>
          <w:szCs w:val="20"/>
        </w:rPr>
        <w:t xml:space="preserve">nog een </w:t>
      </w:r>
      <w:r w:rsidR="00C16EB6" w:rsidRPr="00DE5AEC">
        <w:rPr>
          <w:rFonts w:ascii="Arial" w:hAnsi="Arial" w:cs="Arial"/>
          <w:sz w:val="20"/>
          <w:szCs w:val="20"/>
        </w:rPr>
        <w:t>F label.</w:t>
      </w:r>
      <w:r w:rsidR="00FF67B5">
        <w:rPr>
          <w:rFonts w:ascii="Arial" w:hAnsi="Arial" w:cs="Arial"/>
          <w:sz w:val="20"/>
          <w:szCs w:val="20"/>
        </w:rPr>
        <w:t xml:space="preserve"> </w:t>
      </w:r>
    </w:p>
    <w:p w14:paraId="16737CB3" w14:textId="41222977" w:rsidR="00540E96" w:rsidRPr="0080290B" w:rsidRDefault="002B61D8" w:rsidP="002B61D8">
      <w:pPr>
        <w:spacing w:line="320" w:lineRule="exact"/>
        <w:jc w:val="center"/>
        <w:rPr>
          <w:rFonts w:ascii="Arial" w:hAnsi="Arial" w:cs="Arial"/>
          <w:b/>
          <w:bCs/>
          <w:color w:val="538135" w:themeColor="accent6" w:themeShade="BF"/>
          <w:sz w:val="18"/>
          <w:szCs w:val="18"/>
        </w:rPr>
      </w:pPr>
      <w:r>
        <w:rPr>
          <w:rFonts w:ascii="Arial" w:hAnsi="Arial" w:cs="Arial"/>
          <w:b/>
          <w:bCs/>
          <w:color w:val="538135" w:themeColor="accent6" w:themeShade="BF"/>
          <w:sz w:val="18"/>
          <w:szCs w:val="18"/>
        </w:rPr>
        <w:t xml:space="preserve">2.8   </w:t>
      </w:r>
      <w:r w:rsidR="008B6856" w:rsidRPr="0080290B">
        <w:rPr>
          <w:rFonts w:ascii="Arial" w:hAnsi="Arial" w:cs="Arial"/>
          <w:b/>
          <w:bCs/>
          <w:color w:val="538135" w:themeColor="accent6" w:themeShade="BF"/>
          <w:sz w:val="18"/>
          <w:szCs w:val="18"/>
        </w:rPr>
        <w:t>Gemeente Doesburg</w:t>
      </w:r>
      <w:r w:rsidR="00DE3F04" w:rsidRPr="0080290B">
        <w:rPr>
          <w:rFonts w:ascii="Arial" w:hAnsi="Arial" w:cs="Arial"/>
          <w:b/>
          <w:bCs/>
          <w:color w:val="538135" w:themeColor="accent6" w:themeShade="BF"/>
          <w:sz w:val="18"/>
          <w:szCs w:val="18"/>
        </w:rPr>
        <w:t>:</w:t>
      </w:r>
      <w:r w:rsidR="008B6856" w:rsidRPr="0080290B">
        <w:rPr>
          <w:rFonts w:ascii="Arial" w:hAnsi="Arial" w:cs="Arial"/>
          <w:b/>
          <w:bCs/>
          <w:color w:val="538135" w:themeColor="accent6" w:themeShade="BF"/>
          <w:sz w:val="18"/>
          <w:szCs w:val="18"/>
        </w:rPr>
        <w:t xml:space="preserve"> </w:t>
      </w:r>
      <w:r w:rsidR="00540E96" w:rsidRPr="0080290B">
        <w:rPr>
          <w:rFonts w:ascii="Arial" w:hAnsi="Arial" w:cs="Arial"/>
          <w:b/>
          <w:bCs/>
          <w:color w:val="538135" w:themeColor="accent6" w:themeShade="BF"/>
          <w:sz w:val="18"/>
          <w:szCs w:val="18"/>
        </w:rPr>
        <w:t>Woningvoorraad per wijk naar Energielabel</w:t>
      </w:r>
    </w:p>
    <w:p w14:paraId="59BCD4E7" w14:textId="77777777" w:rsidR="00F519A2" w:rsidRDefault="00F519A2">
      <w:pPr>
        <w:rPr>
          <w:rFonts w:ascii="Arial" w:hAnsi="Arial" w:cs="Arial"/>
          <w:b/>
          <w:bCs/>
          <w:color w:val="C45911" w:themeColor="accent2" w:themeShade="BF"/>
          <w:sz w:val="20"/>
          <w:szCs w:val="20"/>
        </w:rPr>
      </w:pPr>
      <w:r>
        <w:rPr>
          <w:rFonts w:ascii="Arial" w:hAnsi="Arial" w:cs="Arial"/>
          <w:b/>
          <w:bCs/>
          <w:color w:val="C45911" w:themeColor="accent2" w:themeShade="BF"/>
          <w:sz w:val="20"/>
          <w:szCs w:val="20"/>
        </w:rPr>
        <w:br w:type="page"/>
      </w:r>
    </w:p>
    <w:p w14:paraId="544C4416" w14:textId="1CCC03DC" w:rsidR="0037631B" w:rsidRPr="00821D8A" w:rsidRDefault="00C77274" w:rsidP="00DE3F04">
      <w:pPr>
        <w:spacing w:before="120" w:after="120" w:line="320" w:lineRule="exact"/>
        <w:ind w:left="567" w:hanging="567"/>
        <w:jc w:val="both"/>
        <w:rPr>
          <w:rFonts w:ascii="Arial" w:hAnsi="Arial" w:cs="Arial"/>
          <w:b/>
          <w:bCs/>
          <w:color w:val="C45911" w:themeColor="accent2" w:themeShade="BF"/>
          <w:sz w:val="20"/>
          <w:szCs w:val="20"/>
        </w:rPr>
      </w:pPr>
      <w:r w:rsidRPr="00821D8A">
        <w:rPr>
          <w:rFonts w:ascii="Arial" w:hAnsi="Arial" w:cs="Arial"/>
          <w:b/>
          <w:bCs/>
          <w:color w:val="C45911" w:themeColor="accent2" w:themeShade="BF"/>
          <w:sz w:val="20"/>
          <w:szCs w:val="20"/>
        </w:rPr>
        <w:lastRenderedPageBreak/>
        <w:t>2</w:t>
      </w:r>
      <w:r w:rsidR="00DE3F04" w:rsidRPr="00821D8A">
        <w:rPr>
          <w:rFonts w:ascii="Arial" w:hAnsi="Arial" w:cs="Arial"/>
          <w:b/>
          <w:bCs/>
          <w:color w:val="C45911" w:themeColor="accent2" w:themeShade="BF"/>
          <w:sz w:val="20"/>
          <w:szCs w:val="20"/>
        </w:rPr>
        <w:t xml:space="preserve">.2.5 </w:t>
      </w:r>
      <w:r w:rsidR="00DE3F04" w:rsidRPr="00821D8A">
        <w:rPr>
          <w:rFonts w:ascii="Arial" w:hAnsi="Arial" w:cs="Arial"/>
          <w:b/>
          <w:bCs/>
          <w:color w:val="C45911" w:themeColor="accent2" w:themeShade="BF"/>
          <w:sz w:val="20"/>
          <w:szCs w:val="20"/>
        </w:rPr>
        <w:tab/>
      </w:r>
      <w:r w:rsidR="0037631B" w:rsidRPr="00821D8A">
        <w:rPr>
          <w:rFonts w:ascii="Arial" w:hAnsi="Arial" w:cs="Arial"/>
          <w:b/>
          <w:bCs/>
          <w:color w:val="C45911" w:themeColor="accent2" w:themeShade="BF"/>
          <w:sz w:val="20"/>
          <w:szCs w:val="20"/>
        </w:rPr>
        <w:t xml:space="preserve">Kwaliteit van de woonomgeving </w:t>
      </w:r>
    </w:p>
    <w:p w14:paraId="728FE739" w14:textId="59EDE165" w:rsidR="00FC222D" w:rsidRPr="008B0309" w:rsidRDefault="008B0309" w:rsidP="00FC222D">
      <w:pPr>
        <w:spacing w:after="0" w:line="320" w:lineRule="exact"/>
        <w:jc w:val="both"/>
        <w:rPr>
          <w:rFonts w:ascii="Arial" w:hAnsi="Arial" w:cs="Arial"/>
          <w:noProof/>
          <w:sz w:val="20"/>
          <w:szCs w:val="20"/>
          <w:lang w:eastAsia="nl-NL"/>
        </w:rPr>
      </w:pPr>
      <w:r>
        <w:rPr>
          <w:rFonts w:ascii="Arial" w:hAnsi="Arial" w:cs="Arial"/>
          <w:noProof/>
          <w:sz w:val="20"/>
          <w:szCs w:val="20"/>
          <w:lang w:eastAsia="nl-NL"/>
        </w:rPr>
        <w:t>Het t</w:t>
      </w:r>
      <w:r w:rsidR="00BC45D5" w:rsidRPr="008B0309">
        <w:rPr>
          <w:rFonts w:ascii="Arial" w:hAnsi="Arial" w:cs="Arial"/>
          <w:noProof/>
          <w:sz w:val="20"/>
          <w:szCs w:val="20"/>
          <w:lang w:eastAsia="nl-NL"/>
        </w:rPr>
        <w:t>otale grondgebied van de gemeente Doesburg beslaat 1</w:t>
      </w:r>
      <w:r w:rsidR="00B77AAE">
        <w:rPr>
          <w:rFonts w:ascii="Arial" w:hAnsi="Arial" w:cs="Arial"/>
          <w:noProof/>
          <w:sz w:val="20"/>
          <w:szCs w:val="20"/>
          <w:lang w:eastAsia="nl-NL"/>
        </w:rPr>
        <w:t>.</w:t>
      </w:r>
      <w:r w:rsidR="00BC45D5" w:rsidRPr="008B0309">
        <w:rPr>
          <w:rFonts w:ascii="Arial" w:hAnsi="Arial" w:cs="Arial"/>
          <w:noProof/>
          <w:sz w:val="20"/>
          <w:szCs w:val="20"/>
          <w:lang w:eastAsia="nl-NL"/>
        </w:rPr>
        <w:t>296 hectare, waarvan 143 hectare water. Van de 1</w:t>
      </w:r>
      <w:r w:rsidR="00B77AAE">
        <w:rPr>
          <w:rFonts w:ascii="Arial" w:hAnsi="Arial" w:cs="Arial"/>
          <w:noProof/>
          <w:sz w:val="20"/>
          <w:szCs w:val="20"/>
          <w:lang w:eastAsia="nl-NL"/>
        </w:rPr>
        <w:t>.</w:t>
      </w:r>
      <w:r w:rsidR="00BC45D5" w:rsidRPr="008B0309">
        <w:rPr>
          <w:rFonts w:ascii="Arial" w:hAnsi="Arial" w:cs="Arial"/>
          <w:noProof/>
          <w:sz w:val="20"/>
          <w:szCs w:val="20"/>
          <w:lang w:eastAsia="nl-NL"/>
        </w:rPr>
        <w:t>153 hectare land is 137 hectare in eigendom van de gemeente en als zodanig voor openbare doeleinden ingericht (</w:t>
      </w:r>
      <w:r w:rsidR="00B20408">
        <w:rPr>
          <w:rFonts w:ascii="Arial" w:hAnsi="Arial" w:cs="Arial"/>
          <w:noProof/>
          <w:sz w:val="20"/>
          <w:szCs w:val="20"/>
          <w:lang w:eastAsia="nl-NL"/>
        </w:rPr>
        <w:t xml:space="preserve">dit is </w:t>
      </w:r>
      <w:r w:rsidR="00BC45D5" w:rsidRPr="008B0309">
        <w:rPr>
          <w:rFonts w:ascii="Arial" w:hAnsi="Arial" w:cs="Arial"/>
          <w:noProof/>
          <w:sz w:val="20"/>
          <w:szCs w:val="20"/>
          <w:lang w:eastAsia="nl-NL"/>
        </w:rPr>
        <w:t>is inclusief wegen en bermen c.a. op bedrijventerreinen en in het buitengebied)</w:t>
      </w:r>
      <w:r w:rsidR="00B20408">
        <w:rPr>
          <w:rFonts w:ascii="Arial" w:hAnsi="Arial" w:cs="Arial"/>
          <w:noProof/>
          <w:sz w:val="20"/>
          <w:szCs w:val="20"/>
          <w:lang w:eastAsia="nl-NL"/>
        </w:rPr>
        <w:t xml:space="preserve">. </w:t>
      </w:r>
      <w:r w:rsidR="00FC222D" w:rsidRPr="008B0309">
        <w:rPr>
          <w:rFonts w:ascii="Arial" w:hAnsi="Arial" w:cs="Arial"/>
          <w:noProof/>
          <w:sz w:val="20"/>
          <w:szCs w:val="20"/>
          <w:lang w:eastAsia="nl-NL"/>
        </w:rPr>
        <w:t>De overige 1.016 hectare is in particulier bezit (wonen, bedrijven, landbouw- en cultuurgronden)</w:t>
      </w:r>
      <w:r w:rsidR="005453EB">
        <w:rPr>
          <w:rFonts w:ascii="Arial" w:hAnsi="Arial" w:cs="Arial"/>
          <w:noProof/>
          <w:sz w:val="20"/>
          <w:szCs w:val="20"/>
          <w:lang w:eastAsia="nl-NL"/>
        </w:rPr>
        <w:t>.</w:t>
      </w:r>
    </w:p>
    <w:p w14:paraId="7C9A5C6D" w14:textId="0F178744" w:rsidR="009D64A3" w:rsidRPr="008B0309" w:rsidRDefault="00CC4680" w:rsidP="000F76EF">
      <w:pPr>
        <w:spacing w:after="0" w:line="320" w:lineRule="exact"/>
        <w:jc w:val="both"/>
        <w:rPr>
          <w:rFonts w:ascii="Arial" w:hAnsi="Arial" w:cs="Arial"/>
          <w:noProof/>
          <w:sz w:val="20"/>
          <w:szCs w:val="20"/>
          <w:lang w:eastAsia="nl-NL"/>
        </w:rPr>
      </w:pPr>
      <w:r w:rsidRPr="00AC7DB2">
        <w:rPr>
          <w:rFonts w:ascii="Arial" w:hAnsi="Arial" w:cs="Arial"/>
          <w:b/>
          <w:bCs/>
          <w:noProof/>
          <w:color w:val="538135" w:themeColor="accent6" w:themeShade="BF"/>
          <w:sz w:val="16"/>
          <w:szCs w:val="16"/>
          <w:lang w:eastAsia="nl-NL"/>
        </w:rPr>
        <w:drawing>
          <wp:anchor distT="0" distB="0" distL="114300" distR="114300" simplePos="0" relativeHeight="251658242" behindDoc="0" locked="0" layoutInCell="1" allowOverlap="1" wp14:anchorId="244ACB26" wp14:editId="14ACF1A8">
            <wp:simplePos x="0" y="0"/>
            <wp:positionH relativeFrom="margin">
              <wp:align>left</wp:align>
            </wp:positionH>
            <wp:positionV relativeFrom="paragraph">
              <wp:posOffset>741045</wp:posOffset>
            </wp:positionV>
            <wp:extent cx="5543550" cy="2090420"/>
            <wp:effectExtent l="0" t="0" r="0" b="5080"/>
            <wp:wrapTopAndBottom/>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43550" cy="2090420"/>
                    </a:xfrm>
                    <a:prstGeom prst="rect">
                      <a:avLst/>
                    </a:prstGeom>
                    <a:noFill/>
                  </pic:spPr>
                </pic:pic>
              </a:graphicData>
            </a:graphic>
            <wp14:sizeRelH relativeFrom="margin">
              <wp14:pctWidth>0</wp14:pctWidth>
            </wp14:sizeRelH>
            <wp14:sizeRelV relativeFrom="margin">
              <wp14:pctHeight>0</wp14:pctHeight>
            </wp14:sizeRelV>
          </wp:anchor>
        </w:drawing>
      </w:r>
      <w:r w:rsidR="00B66D89" w:rsidRPr="008B0309">
        <w:rPr>
          <w:rFonts w:ascii="Arial" w:hAnsi="Arial" w:cs="Arial"/>
          <w:noProof/>
          <w:sz w:val="20"/>
          <w:szCs w:val="20"/>
          <w:lang w:eastAsia="nl-NL"/>
        </w:rPr>
        <w:t xml:space="preserve">Het gemeentelijk areaal openbare ruimte </w:t>
      </w:r>
      <w:r w:rsidR="00B66D89" w:rsidRPr="00DF5278">
        <w:rPr>
          <w:rFonts w:ascii="Arial" w:hAnsi="Arial" w:cs="Arial"/>
          <w:noProof/>
          <w:sz w:val="20"/>
          <w:szCs w:val="20"/>
          <w:lang w:eastAsia="nl-NL"/>
        </w:rPr>
        <w:t>binnen de bebouwde kom</w:t>
      </w:r>
      <w:r w:rsidR="00B66D89" w:rsidRPr="00B20408">
        <w:rPr>
          <w:rFonts w:ascii="Arial" w:hAnsi="Arial" w:cs="Arial"/>
          <w:noProof/>
          <w:sz w:val="20"/>
          <w:szCs w:val="20"/>
          <w:lang w:eastAsia="nl-NL"/>
        </w:rPr>
        <w:t xml:space="preserve"> </w:t>
      </w:r>
      <w:r w:rsidR="00B66D89" w:rsidRPr="008B0309">
        <w:rPr>
          <w:rFonts w:ascii="Arial" w:hAnsi="Arial" w:cs="Arial"/>
          <w:noProof/>
          <w:sz w:val="20"/>
          <w:szCs w:val="20"/>
          <w:lang w:eastAsia="nl-NL"/>
        </w:rPr>
        <w:t xml:space="preserve">beslaat afgerond 107 hectare, waarvan </w:t>
      </w:r>
      <w:r w:rsidR="005453EB">
        <w:rPr>
          <w:rFonts w:ascii="Arial" w:hAnsi="Arial" w:cs="Arial"/>
          <w:noProof/>
          <w:sz w:val="20"/>
          <w:szCs w:val="20"/>
          <w:lang w:eastAsia="nl-NL"/>
        </w:rPr>
        <w:t>53</w:t>
      </w:r>
      <w:r w:rsidR="00FF1E25">
        <w:rPr>
          <w:rFonts w:ascii="Arial" w:hAnsi="Arial" w:cs="Arial"/>
          <w:noProof/>
          <w:sz w:val="20"/>
          <w:szCs w:val="20"/>
          <w:lang w:eastAsia="nl-NL"/>
        </w:rPr>
        <w:t xml:space="preserve"> hectare</w:t>
      </w:r>
      <w:r w:rsidR="00B66D89" w:rsidRPr="008B0309">
        <w:rPr>
          <w:rFonts w:ascii="Arial" w:hAnsi="Arial" w:cs="Arial"/>
          <w:noProof/>
          <w:sz w:val="20"/>
          <w:szCs w:val="20"/>
          <w:lang w:eastAsia="nl-NL"/>
        </w:rPr>
        <w:t xml:space="preserve"> bestaat uit bermgroen</w:t>
      </w:r>
      <w:r w:rsidR="0099781E">
        <w:rPr>
          <w:rFonts w:ascii="Arial" w:hAnsi="Arial" w:cs="Arial"/>
          <w:noProof/>
          <w:sz w:val="20"/>
          <w:szCs w:val="20"/>
          <w:lang w:eastAsia="nl-NL"/>
        </w:rPr>
        <w:t xml:space="preserve"> bosperceeltjes en</w:t>
      </w:r>
      <w:r w:rsidR="00B66D89" w:rsidRPr="008B0309">
        <w:rPr>
          <w:rFonts w:ascii="Arial" w:hAnsi="Arial" w:cs="Arial"/>
          <w:noProof/>
          <w:sz w:val="20"/>
          <w:szCs w:val="20"/>
          <w:lang w:eastAsia="nl-NL"/>
        </w:rPr>
        <w:t xml:space="preserve"> plantsoenen. </w:t>
      </w:r>
      <w:r w:rsidR="00212078" w:rsidRPr="008B0309">
        <w:rPr>
          <w:rFonts w:ascii="Arial" w:hAnsi="Arial" w:cs="Arial"/>
          <w:noProof/>
          <w:sz w:val="20"/>
          <w:szCs w:val="20"/>
          <w:lang w:eastAsia="nl-NL"/>
        </w:rPr>
        <w:t xml:space="preserve">De overige </w:t>
      </w:r>
      <w:r w:rsidR="00CD5692">
        <w:rPr>
          <w:rFonts w:ascii="Arial" w:hAnsi="Arial" w:cs="Arial"/>
          <w:noProof/>
          <w:sz w:val="20"/>
          <w:szCs w:val="20"/>
          <w:lang w:eastAsia="nl-NL"/>
        </w:rPr>
        <w:t xml:space="preserve">54 </w:t>
      </w:r>
      <w:r w:rsidR="00212078" w:rsidRPr="008B0309">
        <w:rPr>
          <w:rFonts w:ascii="Arial" w:hAnsi="Arial" w:cs="Arial"/>
          <w:noProof/>
          <w:sz w:val="20"/>
          <w:szCs w:val="20"/>
          <w:lang w:eastAsia="nl-NL"/>
        </w:rPr>
        <w:t>hectaren zijn verhard</w:t>
      </w:r>
      <w:r w:rsidR="00860508">
        <w:rPr>
          <w:rFonts w:ascii="Arial" w:hAnsi="Arial" w:cs="Arial"/>
          <w:noProof/>
          <w:sz w:val="20"/>
          <w:szCs w:val="20"/>
          <w:lang w:eastAsia="nl-NL"/>
        </w:rPr>
        <w:t xml:space="preserve"> voor wegen</w:t>
      </w:r>
      <w:r w:rsidR="00CD5692">
        <w:rPr>
          <w:rFonts w:ascii="Arial" w:hAnsi="Arial" w:cs="Arial"/>
          <w:noProof/>
          <w:sz w:val="20"/>
          <w:szCs w:val="20"/>
          <w:lang w:eastAsia="nl-NL"/>
        </w:rPr>
        <w:t>, straten</w:t>
      </w:r>
      <w:r w:rsidR="00860508">
        <w:rPr>
          <w:rFonts w:ascii="Arial" w:hAnsi="Arial" w:cs="Arial"/>
          <w:noProof/>
          <w:sz w:val="20"/>
          <w:szCs w:val="20"/>
          <w:lang w:eastAsia="nl-NL"/>
        </w:rPr>
        <w:t xml:space="preserve"> en parkeerplaatsen.</w:t>
      </w:r>
      <w:r w:rsidR="00B66D89" w:rsidRPr="008B0309">
        <w:rPr>
          <w:rFonts w:ascii="Arial" w:hAnsi="Arial" w:cs="Arial"/>
          <w:noProof/>
          <w:sz w:val="20"/>
          <w:szCs w:val="20"/>
          <w:lang w:eastAsia="nl-NL"/>
        </w:rPr>
        <w:t xml:space="preserve">  </w:t>
      </w:r>
    </w:p>
    <w:p w14:paraId="197438F4" w14:textId="3D3AD86E" w:rsidR="00B66D89" w:rsidRPr="008B0309" w:rsidRDefault="00B66D89" w:rsidP="000F76EF">
      <w:pPr>
        <w:spacing w:after="0" w:line="320" w:lineRule="exact"/>
        <w:jc w:val="both"/>
        <w:rPr>
          <w:rFonts w:ascii="Arial" w:hAnsi="Arial" w:cs="Arial"/>
          <w:noProof/>
          <w:sz w:val="20"/>
          <w:szCs w:val="20"/>
          <w:lang w:eastAsia="nl-NL"/>
        </w:rPr>
      </w:pPr>
    </w:p>
    <w:p w14:paraId="5743B260" w14:textId="40248389" w:rsidR="00540E96" w:rsidRPr="002B61D8" w:rsidRDefault="002B61D8" w:rsidP="002B61D8">
      <w:pPr>
        <w:spacing w:line="320" w:lineRule="exact"/>
        <w:jc w:val="center"/>
        <w:rPr>
          <w:rFonts w:ascii="Arial" w:hAnsi="Arial" w:cs="Arial"/>
          <w:b/>
          <w:bCs/>
          <w:sz w:val="18"/>
          <w:szCs w:val="18"/>
        </w:rPr>
      </w:pPr>
      <w:r>
        <w:rPr>
          <w:rFonts w:ascii="Arial" w:hAnsi="Arial" w:cs="Arial"/>
          <w:b/>
          <w:bCs/>
          <w:noProof/>
          <w:color w:val="538135" w:themeColor="accent6" w:themeShade="BF"/>
          <w:sz w:val="18"/>
          <w:szCs w:val="18"/>
          <w:lang w:eastAsia="nl-NL"/>
        </w:rPr>
        <w:t xml:space="preserve">2.9  </w:t>
      </w:r>
      <w:r w:rsidR="00300C61" w:rsidRPr="002B61D8">
        <w:rPr>
          <w:rFonts w:ascii="Arial" w:hAnsi="Arial" w:cs="Arial"/>
          <w:b/>
          <w:bCs/>
          <w:noProof/>
          <w:color w:val="538135" w:themeColor="accent6" w:themeShade="BF"/>
          <w:sz w:val="18"/>
          <w:szCs w:val="18"/>
          <w:lang w:eastAsia="nl-NL"/>
        </w:rPr>
        <w:t xml:space="preserve">Gemeente Doesburg: </w:t>
      </w:r>
      <w:r w:rsidR="00292E39" w:rsidRPr="002B61D8">
        <w:rPr>
          <w:rFonts w:ascii="Arial" w:hAnsi="Arial" w:cs="Arial"/>
          <w:b/>
          <w:bCs/>
          <w:noProof/>
          <w:color w:val="538135" w:themeColor="accent6" w:themeShade="BF"/>
          <w:sz w:val="18"/>
          <w:szCs w:val="18"/>
          <w:lang w:eastAsia="nl-NL"/>
        </w:rPr>
        <w:t xml:space="preserve">Verhouding </w:t>
      </w:r>
      <w:r w:rsidR="009D7146" w:rsidRPr="002B61D8">
        <w:rPr>
          <w:rFonts w:ascii="Arial" w:hAnsi="Arial" w:cs="Arial"/>
          <w:b/>
          <w:bCs/>
          <w:noProof/>
          <w:color w:val="538135" w:themeColor="accent6" w:themeShade="BF"/>
          <w:sz w:val="18"/>
          <w:szCs w:val="18"/>
          <w:lang w:eastAsia="nl-NL"/>
        </w:rPr>
        <w:t>verharding – groen per wijk</w:t>
      </w:r>
    </w:p>
    <w:p w14:paraId="4420685A" w14:textId="7236EBF9" w:rsidR="00595DF9" w:rsidRPr="00DE5AEC" w:rsidRDefault="00595DF9" w:rsidP="000F76EF">
      <w:pPr>
        <w:spacing w:after="0" w:line="320" w:lineRule="exact"/>
        <w:jc w:val="both"/>
        <w:rPr>
          <w:rFonts w:ascii="Arial" w:hAnsi="Arial" w:cs="Arial"/>
          <w:noProof/>
          <w:sz w:val="20"/>
          <w:szCs w:val="20"/>
          <w:lang w:eastAsia="nl-NL"/>
        </w:rPr>
      </w:pPr>
    </w:p>
    <w:p w14:paraId="2A501ACA" w14:textId="37CF0B09" w:rsidR="00595DF9" w:rsidRPr="00DE5AEC" w:rsidRDefault="002644F5" w:rsidP="00F855F0">
      <w:pPr>
        <w:pStyle w:val="Lijstalinea"/>
        <w:numPr>
          <w:ilvl w:val="0"/>
          <w:numId w:val="8"/>
        </w:numPr>
        <w:spacing w:after="0" w:line="320" w:lineRule="exact"/>
        <w:ind w:left="426"/>
        <w:jc w:val="both"/>
        <w:rPr>
          <w:rFonts w:ascii="Arial" w:hAnsi="Arial" w:cs="Arial"/>
          <w:noProof/>
          <w:sz w:val="20"/>
          <w:szCs w:val="20"/>
        </w:rPr>
      </w:pPr>
      <w:r>
        <w:rPr>
          <w:rFonts w:ascii="Arial" w:hAnsi="Arial" w:cs="Arial"/>
          <w:noProof/>
          <w:sz w:val="20"/>
          <w:szCs w:val="20"/>
        </w:rPr>
        <w:t xml:space="preserve">Wijk </w:t>
      </w:r>
      <w:r w:rsidR="00595DF9" w:rsidRPr="00DE5AEC">
        <w:rPr>
          <w:rFonts w:ascii="Arial" w:hAnsi="Arial" w:cs="Arial"/>
          <w:noProof/>
          <w:sz w:val="20"/>
          <w:szCs w:val="20"/>
        </w:rPr>
        <w:t xml:space="preserve">De Ooi wordt gekenmerkt als een wijk met in verhouding veel openbaar groen, en toch scoort deze wijk het slechtste in de uitgevoerde hittestress, als gevolg van het relatief lage aantal bomen. Maar ook zien we dat voortuintjes zijn verhard. </w:t>
      </w:r>
    </w:p>
    <w:p w14:paraId="5E2085E8" w14:textId="1258C71A" w:rsidR="00595DF9" w:rsidRDefault="00DE4247" w:rsidP="00F855F0">
      <w:pPr>
        <w:pStyle w:val="Lijstalinea"/>
        <w:numPr>
          <w:ilvl w:val="0"/>
          <w:numId w:val="8"/>
        </w:numPr>
        <w:spacing w:after="0" w:line="320" w:lineRule="exact"/>
        <w:ind w:left="426"/>
        <w:jc w:val="both"/>
        <w:rPr>
          <w:rFonts w:ascii="Arial" w:hAnsi="Arial" w:cs="Arial"/>
          <w:noProof/>
          <w:sz w:val="20"/>
          <w:szCs w:val="20"/>
        </w:rPr>
      </w:pPr>
      <w:r w:rsidRPr="00AC7DB2">
        <w:rPr>
          <w:rFonts w:ascii="Arial" w:hAnsi="Arial" w:cs="Arial"/>
          <w:noProof/>
          <w:color w:val="538135" w:themeColor="accent6" w:themeShade="BF"/>
          <w:sz w:val="20"/>
          <w:szCs w:val="20"/>
        </w:rPr>
        <w:drawing>
          <wp:anchor distT="0" distB="0" distL="114300" distR="114300" simplePos="0" relativeHeight="251658243" behindDoc="0" locked="0" layoutInCell="1" allowOverlap="1" wp14:anchorId="6601FA72" wp14:editId="72DAEB1D">
            <wp:simplePos x="0" y="0"/>
            <wp:positionH relativeFrom="margin">
              <wp:align>left</wp:align>
            </wp:positionH>
            <wp:positionV relativeFrom="paragraph">
              <wp:posOffset>747713</wp:posOffset>
            </wp:positionV>
            <wp:extent cx="5461000" cy="2109470"/>
            <wp:effectExtent l="0" t="0" r="6350" b="5080"/>
            <wp:wrapTopAndBottom/>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1000" cy="2109470"/>
                    </a:xfrm>
                    <a:prstGeom prst="rect">
                      <a:avLst/>
                    </a:prstGeom>
                    <a:noFill/>
                  </pic:spPr>
                </pic:pic>
              </a:graphicData>
            </a:graphic>
            <wp14:sizeRelH relativeFrom="margin">
              <wp14:pctWidth>0</wp14:pctWidth>
            </wp14:sizeRelH>
            <wp14:sizeRelV relativeFrom="margin">
              <wp14:pctHeight>0</wp14:pctHeight>
            </wp14:sizeRelV>
          </wp:anchor>
        </w:drawing>
      </w:r>
      <w:r w:rsidR="00595DF9" w:rsidRPr="00DE5AEC">
        <w:rPr>
          <w:rFonts w:ascii="Arial" w:hAnsi="Arial" w:cs="Arial"/>
          <w:noProof/>
          <w:sz w:val="20"/>
          <w:szCs w:val="20"/>
        </w:rPr>
        <w:t xml:space="preserve">De binnenstad heeft door zijn versteend karakter het minste openbaar groen. Dit geringe areaal wordt gecompenseerd door het grote aantal bomen, dat met name is te vinden in </w:t>
      </w:r>
      <w:r w:rsidR="00EB0C6C">
        <w:rPr>
          <w:rFonts w:ascii="Arial" w:hAnsi="Arial" w:cs="Arial"/>
          <w:noProof/>
          <w:sz w:val="20"/>
          <w:szCs w:val="20"/>
        </w:rPr>
        <w:t xml:space="preserve">het </w:t>
      </w:r>
      <w:r w:rsidR="00D93FC5">
        <w:rPr>
          <w:rFonts w:ascii="Arial" w:hAnsi="Arial" w:cs="Arial"/>
          <w:noProof/>
          <w:sz w:val="20"/>
          <w:szCs w:val="20"/>
        </w:rPr>
        <w:t>Ireneplantsoen</w:t>
      </w:r>
      <w:r w:rsidR="00EB0C6C">
        <w:rPr>
          <w:rFonts w:ascii="Arial" w:hAnsi="Arial" w:cs="Arial"/>
          <w:noProof/>
          <w:sz w:val="20"/>
          <w:szCs w:val="20"/>
        </w:rPr>
        <w:t xml:space="preserve"> </w:t>
      </w:r>
      <w:r w:rsidR="00595DF9" w:rsidRPr="00DE5AEC">
        <w:rPr>
          <w:rFonts w:ascii="Arial" w:hAnsi="Arial" w:cs="Arial"/>
          <w:noProof/>
          <w:sz w:val="20"/>
          <w:szCs w:val="20"/>
        </w:rPr>
        <w:t>en</w:t>
      </w:r>
      <w:r w:rsidR="00EB0C6C">
        <w:rPr>
          <w:rFonts w:ascii="Arial" w:hAnsi="Arial" w:cs="Arial"/>
          <w:noProof/>
          <w:sz w:val="20"/>
          <w:szCs w:val="20"/>
        </w:rPr>
        <w:t xml:space="preserve"> de </w:t>
      </w:r>
      <w:r w:rsidR="00067143">
        <w:rPr>
          <w:rFonts w:ascii="Arial" w:hAnsi="Arial" w:cs="Arial"/>
          <w:noProof/>
          <w:sz w:val="20"/>
          <w:szCs w:val="20"/>
        </w:rPr>
        <w:t xml:space="preserve">daaraan grenzende </w:t>
      </w:r>
      <w:r w:rsidR="00EB0C6C">
        <w:rPr>
          <w:rFonts w:ascii="Arial" w:hAnsi="Arial" w:cs="Arial"/>
          <w:noProof/>
          <w:sz w:val="20"/>
          <w:szCs w:val="20"/>
        </w:rPr>
        <w:t>openbare begraafplaats</w:t>
      </w:r>
      <w:r w:rsidR="00595DF9" w:rsidRPr="00DE5AEC">
        <w:rPr>
          <w:rFonts w:ascii="Arial" w:hAnsi="Arial" w:cs="Arial"/>
          <w:noProof/>
          <w:sz w:val="20"/>
          <w:szCs w:val="20"/>
        </w:rPr>
        <w:t>.</w:t>
      </w:r>
    </w:p>
    <w:p w14:paraId="760A43E3" w14:textId="40962763" w:rsidR="00B52758" w:rsidRPr="002B61D8" w:rsidRDefault="002B61D8" w:rsidP="002B61D8">
      <w:pPr>
        <w:spacing w:after="0" w:line="320" w:lineRule="exact"/>
        <w:jc w:val="center"/>
        <w:rPr>
          <w:rFonts w:ascii="Arial" w:hAnsi="Arial" w:cs="Arial"/>
          <w:noProof/>
          <w:color w:val="538135" w:themeColor="accent6" w:themeShade="BF"/>
          <w:sz w:val="18"/>
          <w:szCs w:val="18"/>
        </w:rPr>
      </w:pPr>
      <w:r>
        <w:rPr>
          <w:rFonts w:ascii="Arial" w:hAnsi="Arial" w:cs="Arial"/>
          <w:b/>
          <w:bCs/>
          <w:noProof/>
          <w:color w:val="538135" w:themeColor="accent6" w:themeShade="BF"/>
          <w:sz w:val="18"/>
          <w:szCs w:val="18"/>
        </w:rPr>
        <w:t xml:space="preserve">2.10  </w:t>
      </w:r>
      <w:r w:rsidR="00300C61" w:rsidRPr="002B61D8">
        <w:rPr>
          <w:rFonts w:ascii="Arial" w:hAnsi="Arial" w:cs="Arial"/>
          <w:b/>
          <w:bCs/>
          <w:noProof/>
          <w:color w:val="538135" w:themeColor="accent6" w:themeShade="BF"/>
          <w:sz w:val="18"/>
          <w:szCs w:val="18"/>
        </w:rPr>
        <w:t xml:space="preserve">Gemeente Doesburg: </w:t>
      </w:r>
      <w:r w:rsidR="00330318" w:rsidRPr="002B61D8">
        <w:rPr>
          <w:rFonts w:ascii="Arial" w:hAnsi="Arial" w:cs="Arial"/>
          <w:b/>
          <w:bCs/>
          <w:noProof/>
          <w:color w:val="538135" w:themeColor="accent6" w:themeShade="BF"/>
          <w:sz w:val="18"/>
          <w:szCs w:val="18"/>
        </w:rPr>
        <w:t xml:space="preserve">Aantal bomen </w:t>
      </w:r>
      <w:r w:rsidR="00A87178" w:rsidRPr="002B61D8">
        <w:rPr>
          <w:rFonts w:ascii="Arial" w:hAnsi="Arial" w:cs="Arial"/>
          <w:b/>
          <w:bCs/>
          <w:noProof/>
          <w:color w:val="538135" w:themeColor="accent6" w:themeShade="BF"/>
          <w:sz w:val="18"/>
          <w:szCs w:val="18"/>
        </w:rPr>
        <w:t xml:space="preserve">in publieke ruimte </w:t>
      </w:r>
      <w:r w:rsidR="00330318" w:rsidRPr="002B61D8">
        <w:rPr>
          <w:rFonts w:ascii="Arial" w:hAnsi="Arial" w:cs="Arial"/>
          <w:b/>
          <w:bCs/>
          <w:noProof/>
          <w:color w:val="538135" w:themeColor="accent6" w:themeShade="BF"/>
          <w:sz w:val="18"/>
          <w:szCs w:val="18"/>
        </w:rPr>
        <w:t>per wijk</w:t>
      </w:r>
    </w:p>
    <w:p w14:paraId="27F99E7C" w14:textId="2692BC62" w:rsidR="002551D8" w:rsidRDefault="007B58D0" w:rsidP="00DF74A7">
      <w:pPr>
        <w:spacing w:before="120" w:after="240" w:line="320" w:lineRule="exact"/>
        <w:rPr>
          <w:rFonts w:ascii="Arial" w:hAnsi="Arial" w:cs="Arial"/>
          <w:noProof/>
          <w:sz w:val="20"/>
          <w:szCs w:val="20"/>
          <w:lang w:eastAsia="nl-NL"/>
        </w:rPr>
      </w:pPr>
      <w:r w:rsidRPr="00107826">
        <w:rPr>
          <w:rFonts w:ascii="Arial" w:hAnsi="Arial" w:cs="Arial"/>
          <w:noProof/>
          <w:sz w:val="20"/>
          <w:szCs w:val="20"/>
          <w:lang w:eastAsia="nl-NL"/>
        </w:rPr>
        <w:lastRenderedPageBreak/>
        <w:t xml:space="preserve">Verschillende </w:t>
      </w:r>
      <w:r w:rsidR="00BF519A">
        <w:rPr>
          <w:rFonts w:ascii="Arial" w:hAnsi="Arial" w:cs="Arial"/>
          <w:noProof/>
          <w:sz w:val="20"/>
          <w:szCs w:val="20"/>
          <w:lang w:eastAsia="nl-NL"/>
        </w:rPr>
        <w:t xml:space="preserve">maatregelen </w:t>
      </w:r>
      <w:r w:rsidRPr="00107826">
        <w:rPr>
          <w:rFonts w:ascii="Arial" w:hAnsi="Arial" w:cs="Arial"/>
          <w:noProof/>
          <w:sz w:val="20"/>
          <w:szCs w:val="20"/>
          <w:lang w:eastAsia="nl-NL"/>
        </w:rPr>
        <w:t xml:space="preserve"> zijn in gang gezet </w:t>
      </w:r>
      <w:r w:rsidR="00BF519A">
        <w:rPr>
          <w:rFonts w:ascii="Arial" w:hAnsi="Arial" w:cs="Arial"/>
          <w:noProof/>
          <w:sz w:val="20"/>
          <w:szCs w:val="20"/>
          <w:lang w:eastAsia="nl-NL"/>
        </w:rPr>
        <w:t xml:space="preserve">(zie inzet) </w:t>
      </w:r>
      <w:r w:rsidRPr="00107826">
        <w:rPr>
          <w:rFonts w:ascii="Arial" w:hAnsi="Arial" w:cs="Arial"/>
          <w:noProof/>
          <w:sz w:val="20"/>
          <w:szCs w:val="20"/>
          <w:lang w:eastAsia="nl-NL"/>
        </w:rPr>
        <w:t xml:space="preserve">om het groenareaal te vergroten en daarmee </w:t>
      </w:r>
      <w:r w:rsidR="00107826" w:rsidRPr="00107826">
        <w:rPr>
          <w:rFonts w:ascii="Arial" w:hAnsi="Arial" w:cs="Arial"/>
          <w:noProof/>
          <w:sz w:val="20"/>
          <w:szCs w:val="20"/>
          <w:lang w:eastAsia="nl-NL"/>
        </w:rPr>
        <w:t xml:space="preserve">wat te doen tegen de ervaren hittestress. Maatregelen in het </w:t>
      </w:r>
      <w:r w:rsidR="00107826">
        <w:rPr>
          <w:rFonts w:ascii="Arial" w:hAnsi="Arial" w:cs="Arial"/>
          <w:noProof/>
          <w:sz w:val="20"/>
          <w:szCs w:val="20"/>
          <w:lang w:eastAsia="nl-NL"/>
        </w:rPr>
        <w:t xml:space="preserve">groen </w:t>
      </w:r>
      <w:r w:rsidR="00BF519A">
        <w:rPr>
          <w:rFonts w:ascii="Arial" w:hAnsi="Arial" w:cs="Arial"/>
          <w:noProof/>
          <w:sz w:val="20"/>
          <w:szCs w:val="20"/>
          <w:lang w:eastAsia="nl-NL"/>
        </w:rPr>
        <w:t>leiden tot een aantrekkelijke</w:t>
      </w:r>
      <w:r w:rsidR="0020166D">
        <w:rPr>
          <w:rFonts w:ascii="Arial" w:hAnsi="Arial" w:cs="Arial"/>
          <w:noProof/>
          <w:sz w:val="20"/>
          <w:szCs w:val="20"/>
          <w:lang w:eastAsia="nl-NL"/>
        </w:rPr>
        <w:t>re</w:t>
      </w:r>
      <w:r w:rsidR="00BF519A">
        <w:rPr>
          <w:rFonts w:ascii="Arial" w:hAnsi="Arial" w:cs="Arial"/>
          <w:noProof/>
          <w:sz w:val="20"/>
          <w:szCs w:val="20"/>
          <w:lang w:eastAsia="nl-NL"/>
        </w:rPr>
        <w:t xml:space="preserve"> woonomgeving, hetgeen door bewoners wordt gewaardeerd.</w:t>
      </w:r>
    </w:p>
    <w:p w14:paraId="339C3224" w14:textId="00CC8593" w:rsidR="00595DF9" w:rsidRPr="00624DB3" w:rsidRDefault="00595DF9" w:rsidP="00F3532F">
      <w:pPr>
        <w:shd w:val="clear" w:color="auto" w:fill="FBE4D5" w:themeFill="accent2" w:themeFillTint="33"/>
        <w:spacing w:after="0" w:line="320" w:lineRule="exact"/>
        <w:jc w:val="both"/>
        <w:rPr>
          <w:rFonts w:ascii="Arial" w:hAnsi="Arial" w:cs="Arial"/>
          <w:b/>
          <w:bCs/>
          <w:noProof/>
          <w:sz w:val="18"/>
          <w:szCs w:val="18"/>
          <w:lang w:eastAsia="nl-NL"/>
        </w:rPr>
      </w:pPr>
      <w:r w:rsidRPr="00624DB3">
        <w:rPr>
          <w:rFonts w:ascii="Arial" w:hAnsi="Arial" w:cs="Arial"/>
          <w:b/>
          <w:bCs/>
          <w:noProof/>
          <w:sz w:val="18"/>
          <w:szCs w:val="18"/>
          <w:lang w:eastAsia="nl-NL"/>
        </w:rPr>
        <w:t>Maatregelen ter verbetering van de omgevingskwaliteit:</w:t>
      </w:r>
    </w:p>
    <w:p w14:paraId="0A3C4B19" w14:textId="77777777" w:rsidR="00595DF9" w:rsidRPr="008C4EDA" w:rsidRDefault="00595DF9" w:rsidP="00F3532F">
      <w:pPr>
        <w:shd w:val="clear" w:color="auto" w:fill="FBE4D5" w:themeFill="accent2" w:themeFillTint="33"/>
        <w:spacing w:after="0" w:line="320" w:lineRule="exact"/>
        <w:jc w:val="both"/>
        <w:rPr>
          <w:rFonts w:ascii="Arial" w:hAnsi="Arial" w:cs="Arial"/>
          <w:noProof/>
          <w:sz w:val="18"/>
          <w:szCs w:val="18"/>
          <w:lang w:eastAsia="nl-NL"/>
        </w:rPr>
      </w:pPr>
      <w:r w:rsidRPr="008C4EDA">
        <w:rPr>
          <w:rFonts w:ascii="Arial" w:hAnsi="Arial" w:cs="Arial"/>
          <w:noProof/>
          <w:sz w:val="18"/>
          <w:szCs w:val="18"/>
          <w:lang w:eastAsia="nl-NL"/>
        </w:rPr>
        <w:t>In uitvoering:</w:t>
      </w:r>
    </w:p>
    <w:p w14:paraId="4619C484" w14:textId="77777777" w:rsidR="00595DF9" w:rsidRPr="008C4EDA" w:rsidRDefault="00595DF9" w:rsidP="00F855F0">
      <w:pPr>
        <w:pStyle w:val="Lijstalinea"/>
        <w:numPr>
          <w:ilvl w:val="0"/>
          <w:numId w:val="6"/>
        </w:numPr>
        <w:shd w:val="clear" w:color="auto" w:fill="FBE4D5" w:themeFill="accent2" w:themeFillTint="33"/>
        <w:spacing w:after="0" w:line="320" w:lineRule="exact"/>
        <w:ind w:left="426" w:hanging="426"/>
        <w:jc w:val="both"/>
        <w:rPr>
          <w:rFonts w:ascii="Arial" w:hAnsi="Arial" w:cs="Arial"/>
          <w:noProof/>
          <w:sz w:val="18"/>
          <w:szCs w:val="18"/>
          <w:lang w:eastAsia="nl-NL"/>
        </w:rPr>
      </w:pPr>
      <w:r w:rsidRPr="008C4EDA">
        <w:rPr>
          <w:rFonts w:ascii="Arial" w:hAnsi="Arial" w:cs="Arial"/>
          <w:b/>
          <w:bCs/>
          <w:noProof/>
          <w:sz w:val="18"/>
          <w:szCs w:val="18"/>
          <w:lang w:eastAsia="nl-NL"/>
        </w:rPr>
        <w:t>Naar Buiten in Beinum</w:t>
      </w:r>
      <w:r w:rsidRPr="008C4EDA">
        <w:rPr>
          <w:rFonts w:ascii="Arial" w:hAnsi="Arial" w:cs="Arial"/>
          <w:noProof/>
          <w:sz w:val="18"/>
          <w:szCs w:val="18"/>
          <w:lang w:eastAsia="nl-NL"/>
        </w:rPr>
        <w:t>: Werken aan een (méér) klimaatrobuuste inrichting van de openbare ruimte, mét ontmoetingsplekken voor jong en oud, waarbij i.s.m. het Waterschap ook de verschillende waterpartijen worden betrokken.</w:t>
      </w:r>
    </w:p>
    <w:p w14:paraId="6594CBE6" w14:textId="77777777" w:rsidR="00595DF9" w:rsidRPr="008C4EDA" w:rsidRDefault="00595DF9" w:rsidP="00F855F0">
      <w:pPr>
        <w:pStyle w:val="Lijstalinea"/>
        <w:numPr>
          <w:ilvl w:val="0"/>
          <w:numId w:val="6"/>
        </w:numPr>
        <w:shd w:val="clear" w:color="auto" w:fill="FBE4D5" w:themeFill="accent2" w:themeFillTint="33"/>
        <w:spacing w:after="0" w:line="320" w:lineRule="exact"/>
        <w:ind w:left="426" w:hanging="426"/>
        <w:jc w:val="both"/>
        <w:rPr>
          <w:rFonts w:ascii="Arial" w:hAnsi="Arial" w:cs="Arial"/>
          <w:noProof/>
          <w:sz w:val="18"/>
          <w:szCs w:val="18"/>
          <w:lang w:eastAsia="nl-NL"/>
        </w:rPr>
      </w:pPr>
      <w:r w:rsidRPr="008C4EDA">
        <w:rPr>
          <w:rFonts w:ascii="Arial" w:hAnsi="Arial" w:cs="Arial"/>
          <w:b/>
          <w:bCs/>
          <w:noProof/>
          <w:sz w:val="18"/>
          <w:szCs w:val="18"/>
          <w:lang w:eastAsia="nl-NL"/>
        </w:rPr>
        <w:t>Transformatie bedrijventerrein Koppelweg tot woongebied</w:t>
      </w:r>
      <w:r w:rsidRPr="008C4EDA">
        <w:rPr>
          <w:rFonts w:ascii="Arial" w:hAnsi="Arial" w:cs="Arial"/>
          <w:noProof/>
          <w:sz w:val="18"/>
          <w:szCs w:val="18"/>
          <w:lang w:eastAsia="nl-NL"/>
        </w:rPr>
        <w:t>: Ook hier worden openbare ruimen robuust ingericht, en worden aantrekkelijke ontmoetingsuimten aangelegd. Bewoners worden gestimuleerd om buitenruimte te adopteren en gezamenlijk te onderhouden.</w:t>
      </w:r>
    </w:p>
    <w:p w14:paraId="185F2F7E" w14:textId="77777777" w:rsidR="00595DF9" w:rsidRPr="008C4EDA" w:rsidRDefault="00595DF9" w:rsidP="00F3532F">
      <w:pPr>
        <w:shd w:val="clear" w:color="auto" w:fill="FBE4D5" w:themeFill="accent2" w:themeFillTint="33"/>
        <w:spacing w:after="0" w:line="320" w:lineRule="exact"/>
        <w:ind w:left="426" w:hanging="426"/>
        <w:jc w:val="both"/>
        <w:rPr>
          <w:rFonts w:ascii="Arial" w:hAnsi="Arial" w:cs="Arial"/>
          <w:noProof/>
          <w:sz w:val="18"/>
          <w:szCs w:val="18"/>
          <w:lang w:eastAsia="nl-NL"/>
        </w:rPr>
      </w:pPr>
      <w:r w:rsidRPr="008C4EDA">
        <w:rPr>
          <w:rFonts w:ascii="Arial" w:hAnsi="Arial" w:cs="Arial"/>
          <w:noProof/>
          <w:sz w:val="18"/>
          <w:szCs w:val="18"/>
          <w:lang w:eastAsia="nl-NL"/>
        </w:rPr>
        <w:t>In voorbereiding:</w:t>
      </w:r>
    </w:p>
    <w:p w14:paraId="16ADAEB2" w14:textId="77777777" w:rsidR="00595DF9" w:rsidRPr="008C4EDA" w:rsidRDefault="00595DF9" w:rsidP="00F855F0">
      <w:pPr>
        <w:pStyle w:val="Lijstalinea"/>
        <w:numPr>
          <w:ilvl w:val="0"/>
          <w:numId w:val="7"/>
        </w:numPr>
        <w:shd w:val="clear" w:color="auto" w:fill="FBE4D5" w:themeFill="accent2" w:themeFillTint="33"/>
        <w:spacing w:after="0" w:line="320" w:lineRule="exact"/>
        <w:ind w:left="426" w:hanging="426"/>
        <w:jc w:val="both"/>
        <w:rPr>
          <w:rFonts w:ascii="Arial" w:hAnsi="Arial" w:cs="Arial"/>
          <w:b/>
          <w:bCs/>
          <w:noProof/>
          <w:sz w:val="18"/>
          <w:szCs w:val="18"/>
          <w:lang w:eastAsia="nl-NL"/>
        </w:rPr>
      </w:pPr>
      <w:r w:rsidRPr="008C4EDA">
        <w:rPr>
          <w:rFonts w:ascii="Arial" w:hAnsi="Arial" w:cs="Arial"/>
          <w:b/>
          <w:bCs/>
          <w:noProof/>
          <w:sz w:val="18"/>
          <w:szCs w:val="18"/>
          <w:lang w:eastAsia="nl-NL"/>
        </w:rPr>
        <w:t xml:space="preserve">Centrumplan Beinum: </w:t>
      </w:r>
      <w:r w:rsidRPr="008C4EDA">
        <w:rPr>
          <w:rFonts w:ascii="Arial" w:hAnsi="Arial" w:cs="Arial"/>
          <w:noProof/>
          <w:sz w:val="18"/>
          <w:szCs w:val="18"/>
          <w:lang w:eastAsia="nl-NL"/>
        </w:rPr>
        <w:t>Een nieuwe grotere supermarkt i.c.m. een herinrichting van de openbare ruimte met meer groen en ontmoetingsplekken is de wens van veel Beinummers; hier wordt uitvoering aangegeven.</w:t>
      </w:r>
    </w:p>
    <w:p w14:paraId="2013A5CD" w14:textId="77777777" w:rsidR="00595DF9" w:rsidRPr="008C4EDA" w:rsidRDefault="00595DF9" w:rsidP="00F855F0">
      <w:pPr>
        <w:pStyle w:val="Lijstalinea"/>
        <w:numPr>
          <w:ilvl w:val="0"/>
          <w:numId w:val="7"/>
        </w:numPr>
        <w:shd w:val="clear" w:color="auto" w:fill="FBE4D5" w:themeFill="accent2" w:themeFillTint="33"/>
        <w:spacing w:after="0" w:line="320" w:lineRule="exact"/>
        <w:ind w:left="426" w:hanging="426"/>
        <w:jc w:val="both"/>
        <w:rPr>
          <w:rFonts w:ascii="Arial" w:hAnsi="Arial" w:cs="Arial"/>
          <w:b/>
          <w:bCs/>
          <w:noProof/>
          <w:sz w:val="18"/>
          <w:szCs w:val="18"/>
          <w:lang w:eastAsia="nl-NL"/>
        </w:rPr>
      </w:pPr>
      <w:r w:rsidRPr="008C4EDA">
        <w:rPr>
          <w:rFonts w:ascii="Arial" w:hAnsi="Arial" w:cs="Arial"/>
          <w:b/>
          <w:bCs/>
          <w:noProof/>
          <w:sz w:val="18"/>
          <w:szCs w:val="18"/>
          <w:lang w:eastAsia="nl-NL"/>
        </w:rPr>
        <w:t xml:space="preserve">Herstructurering wijk De Ooi (project Flora23): </w:t>
      </w:r>
      <w:r w:rsidRPr="008C4EDA">
        <w:rPr>
          <w:rFonts w:ascii="Arial" w:hAnsi="Arial" w:cs="Arial"/>
          <w:noProof/>
          <w:sz w:val="18"/>
          <w:szCs w:val="18"/>
          <w:lang w:eastAsia="nl-NL"/>
        </w:rPr>
        <w:t xml:space="preserve">Het areaal openbaar groen in de woonstraten als zowel aan het Van Tuijllplein wordt uitgebreid. Rondom het Van Tuijllplein worden de woningen zodanig gepositioneerd dat er ruimte ontstaat voor ontmoetingsplekken. </w:t>
      </w:r>
    </w:p>
    <w:p w14:paraId="2CCC79B9" w14:textId="77777777" w:rsidR="00595DF9" w:rsidRDefault="00595DF9" w:rsidP="000F76EF">
      <w:pPr>
        <w:spacing w:after="0" w:line="320" w:lineRule="exact"/>
        <w:jc w:val="both"/>
        <w:rPr>
          <w:rFonts w:ascii="Arial" w:hAnsi="Arial" w:cs="Arial"/>
          <w:noProof/>
          <w:color w:val="FF0000"/>
          <w:sz w:val="20"/>
          <w:szCs w:val="20"/>
          <w:lang w:eastAsia="nl-NL"/>
        </w:rPr>
      </w:pPr>
    </w:p>
    <w:p w14:paraId="79269F5F" w14:textId="77777777" w:rsidR="00F212CA" w:rsidRDefault="00F212CA" w:rsidP="000F76EF">
      <w:pPr>
        <w:spacing w:after="0" w:line="320" w:lineRule="exact"/>
        <w:jc w:val="both"/>
        <w:rPr>
          <w:rFonts w:ascii="Arial" w:hAnsi="Arial" w:cs="Arial"/>
          <w:noProof/>
          <w:color w:val="FF0000"/>
          <w:sz w:val="20"/>
          <w:szCs w:val="20"/>
          <w:lang w:eastAsia="nl-NL"/>
        </w:rPr>
      </w:pPr>
    </w:p>
    <w:p w14:paraId="1B2E1EFB" w14:textId="4FC6E67C" w:rsidR="000B491F" w:rsidRDefault="00343A4B">
      <w:pPr>
        <w:rPr>
          <w:rFonts w:ascii="Arial" w:hAnsi="Arial" w:cs="Arial"/>
          <w:sz w:val="20"/>
          <w:szCs w:val="20"/>
        </w:rPr>
      </w:pPr>
      <w:r>
        <w:rPr>
          <w:noProof/>
        </w:rPr>
        <w:drawing>
          <wp:inline distT="0" distB="0" distL="0" distR="0" wp14:anchorId="1C8513BE" wp14:editId="4A9EADE3">
            <wp:extent cx="5739808" cy="3224213"/>
            <wp:effectExtent l="0" t="0" r="0" b="0"/>
            <wp:docPr id="28" name="Afbeelding 28" descr="Afbeelding met gebouw, wolk, buitenshuis,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gebouw, wolk, buitenshuis, hemel&#10;&#10;Automatisch gegenereerde beschrijving"/>
                    <pic:cNvPicPr/>
                  </pic:nvPicPr>
                  <pic:blipFill>
                    <a:blip r:embed="rId32"/>
                    <a:stretch>
                      <a:fillRect/>
                    </a:stretch>
                  </pic:blipFill>
                  <pic:spPr>
                    <a:xfrm>
                      <a:off x="0" y="0"/>
                      <a:ext cx="5850424" cy="3286349"/>
                    </a:xfrm>
                    <a:prstGeom prst="rect">
                      <a:avLst/>
                    </a:prstGeom>
                  </pic:spPr>
                </pic:pic>
              </a:graphicData>
            </a:graphic>
          </wp:inline>
        </w:drawing>
      </w:r>
    </w:p>
    <w:p w14:paraId="3247B822" w14:textId="77777777" w:rsidR="002875E9" w:rsidRDefault="006F4BDF">
      <w:pPr>
        <w:rPr>
          <w:rFonts w:ascii="Arial" w:hAnsi="Arial" w:cs="Arial"/>
          <w:b/>
          <w:bCs/>
          <w:color w:val="538135" w:themeColor="accent6" w:themeShade="BF"/>
          <w:sz w:val="16"/>
          <w:szCs w:val="16"/>
        </w:rPr>
      </w:pPr>
      <w:r w:rsidRPr="006067AF">
        <w:rPr>
          <w:rFonts w:ascii="Arial" w:hAnsi="Arial" w:cs="Arial"/>
          <w:b/>
          <w:bCs/>
          <w:color w:val="538135" w:themeColor="accent6" w:themeShade="BF"/>
          <w:sz w:val="16"/>
          <w:szCs w:val="16"/>
        </w:rPr>
        <w:t xml:space="preserve">Impressie van de te bouwen </w:t>
      </w:r>
      <w:r w:rsidR="00700858" w:rsidRPr="006067AF">
        <w:rPr>
          <w:rFonts w:ascii="Arial" w:hAnsi="Arial" w:cs="Arial"/>
          <w:b/>
          <w:bCs/>
          <w:color w:val="538135" w:themeColor="accent6" w:themeShade="BF"/>
          <w:sz w:val="16"/>
          <w:szCs w:val="16"/>
        </w:rPr>
        <w:t>Eengezinswoningen en levensloopbestendige woningen in de Bloemenbuurt (Project Flora23)</w:t>
      </w:r>
      <w:r w:rsidR="00E276DD" w:rsidRPr="006067AF">
        <w:rPr>
          <w:rFonts w:ascii="Arial" w:hAnsi="Arial" w:cs="Arial"/>
          <w:b/>
          <w:bCs/>
          <w:color w:val="538135" w:themeColor="accent6" w:themeShade="BF"/>
          <w:sz w:val="16"/>
          <w:szCs w:val="16"/>
        </w:rPr>
        <w:t xml:space="preserve">. </w:t>
      </w:r>
      <w:r w:rsidR="00796091" w:rsidRPr="006067AF">
        <w:rPr>
          <w:rFonts w:ascii="Arial" w:hAnsi="Arial" w:cs="Arial"/>
          <w:b/>
          <w:bCs/>
          <w:color w:val="538135" w:themeColor="accent6" w:themeShade="BF"/>
          <w:sz w:val="16"/>
          <w:szCs w:val="16"/>
        </w:rPr>
        <w:t xml:space="preserve">De oorspronkelijke voortuinen worden ingericht </w:t>
      </w:r>
      <w:r w:rsidR="009F25AD" w:rsidRPr="006067AF">
        <w:rPr>
          <w:rFonts w:ascii="Arial" w:hAnsi="Arial" w:cs="Arial"/>
          <w:b/>
          <w:bCs/>
          <w:color w:val="538135" w:themeColor="accent6" w:themeShade="BF"/>
          <w:sz w:val="16"/>
          <w:szCs w:val="16"/>
        </w:rPr>
        <w:t>als openbaar groen</w:t>
      </w:r>
      <w:r w:rsidR="006067AF" w:rsidRPr="006067AF">
        <w:rPr>
          <w:rFonts w:ascii="Arial" w:hAnsi="Arial" w:cs="Arial"/>
          <w:b/>
          <w:bCs/>
          <w:color w:val="538135" w:themeColor="accent6" w:themeShade="BF"/>
          <w:sz w:val="16"/>
          <w:szCs w:val="16"/>
        </w:rPr>
        <w:t>.</w:t>
      </w:r>
    </w:p>
    <w:p w14:paraId="311A1E6C" w14:textId="77777777" w:rsidR="00DC366E" w:rsidRDefault="00DC366E">
      <w:pPr>
        <w:rPr>
          <w:rFonts w:ascii="Arial" w:hAnsi="Arial" w:cs="Arial"/>
          <w:b/>
          <w:bCs/>
          <w:color w:val="538135" w:themeColor="accent6" w:themeShade="BF"/>
          <w:sz w:val="16"/>
          <w:szCs w:val="16"/>
        </w:rPr>
      </w:pPr>
    </w:p>
    <w:p w14:paraId="5E12E375" w14:textId="77777777" w:rsidR="002652DA" w:rsidRDefault="002652DA">
      <w:pPr>
        <w:rPr>
          <w:rFonts w:ascii="Arial" w:hAnsi="Arial" w:cs="Arial"/>
          <w:b/>
          <w:bCs/>
          <w:color w:val="C45911" w:themeColor="accent2" w:themeShade="BF"/>
          <w:sz w:val="20"/>
          <w:szCs w:val="20"/>
        </w:rPr>
      </w:pPr>
      <w:r>
        <w:rPr>
          <w:rFonts w:ascii="Arial" w:hAnsi="Arial" w:cs="Arial"/>
          <w:b/>
          <w:bCs/>
          <w:color w:val="C45911" w:themeColor="accent2" w:themeShade="BF"/>
          <w:sz w:val="20"/>
          <w:szCs w:val="20"/>
        </w:rPr>
        <w:br w:type="page"/>
      </w:r>
    </w:p>
    <w:p w14:paraId="1F3F580C" w14:textId="40FDA795" w:rsidR="003E785C" w:rsidRDefault="002875E9" w:rsidP="002875E9">
      <w:pPr>
        <w:spacing w:before="120" w:after="120" w:line="320" w:lineRule="exact"/>
        <w:ind w:left="567" w:hanging="567"/>
        <w:jc w:val="both"/>
        <w:rPr>
          <w:rFonts w:ascii="Arial" w:hAnsi="Arial" w:cs="Arial"/>
          <w:b/>
          <w:bCs/>
          <w:color w:val="C45911" w:themeColor="accent2" w:themeShade="BF"/>
          <w:sz w:val="20"/>
          <w:szCs w:val="20"/>
        </w:rPr>
      </w:pPr>
      <w:r w:rsidRPr="00821D8A">
        <w:rPr>
          <w:rFonts w:ascii="Arial" w:hAnsi="Arial" w:cs="Arial"/>
          <w:b/>
          <w:bCs/>
          <w:color w:val="C45911" w:themeColor="accent2" w:themeShade="BF"/>
          <w:sz w:val="20"/>
          <w:szCs w:val="20"/>
        </w:rPr>
        <w:lastRenderedPageBreak/>
        <w:t>2.2.</w:t>
      </w:r>
      <w:r>
        <w:rPr>
          <w:rFonts w:ascii="Arial" w:hAnsi="Arial" w:cs="Arial"/>
          <w:b/>
          <w:bCs/>
          <w:color w:val="C45911" w:themeColor="accent2" w:themeShade="BF"/>
          <w:sz w:val="20"/>
          <w:szCs w:val="20"/>
        </w:rPr>
        <w:t>6</w:t>
      </w:r>
      <w:r w:rsidRPr="00821D8A">
        <w:rPr>
          <w:rFonts w:ascii="Arial" w:hAnsi="Arial" w:cs="Arial"/>
          <w:b/>
          <w:bCs/>
          <w:color w:val="C45911" w:themeColor="accent2" w:themeShade="BF"/>
          <w:sz w:val="20"/>
          <w:szCs w:val="20"/>
        </w:rPr>
        <w:t xml:space="preserve"> </w:t>
      </w:r>
      <w:r w:rsidRPr="00821D8A">
        <w:rPr>
          <w:rFonts w:ascii="Arial" w:hAnsi="Arial" w:cs="Arial"/>
          <w:b/>
          <w:bCs/>
          <w:color w:val="C45911" w:themeColor="accent2" w:themeShade="BF"/>
          <w:sz w:val="20"/>
          <w:szCs w:val="20"/>
        </w:rPr>
        <w:tab/>
      </w:r>
      <w:r>
        <w:rPr>
          <w:rFonts w:ascii="Arial" w:hAnsi="Arial" w:cs="Arial"/>
          <w:b/>
          <w:bCs/>
          <w:color w:val="C45911" w:themeColor="accent2" w:themeShade="BF"/>
          <w:sz w:val="20"/>
          <w:szCs w:val="20"/>
        </w:rPr>
        <w:t>Wonen en zorg</w:t>
      </w:r>
    </w:p>
    <w:p w14:paraId="3CE103E6" w14:textId="22FECD0D" w:rsidR="00872C8D" w:rsidRDefault="00872C8D" w:rsidP="00D3360C">
      <w:pPr>
        <w:spacing w:line="320" w:lineRule="exact"/>
        <w:jc w:val="both"/>
        <w:rPr>
          <w:rFonts w:ascii="Arial" w:hAnsi="Arial" w:cs="Arial"/>
          <w:sz w:val="20"/>
          <w:szCs w:val="20"/>
        </w:rPr>
      </w:pPr>
      <w:r>
        <w:rPr>
          <w:rFonts w:ascii="Arial" w:hAnsi="Arial" w:cs="Arial"/>
          <w:noProof/>
          <w:sz w:val="20"/>
          <w:szCs w:val="20"/>
        </w:rPr>
        <w:drawing>
          <wp:anchor distT="0" distB="0" distL="114300" distR="114300" simplePos="0" relativeHeight="251658261" behindDoc="0" locked="0" layoutInCell="1" allowOverlap="1" wp14:anchorId="67FD4116" wp14:editId="3319572E">
            <wp:simplePos x="0" y="0"/>
            <wp:positionH relativeFrom="margin">
              <wp:align>left</wp:align>
            </wp:positionH>
            <wp:positionV relativeFrom="paragraph">
              <wp:posOffset>1062355</wp:posOffset>
            </wp:positionV>
            <wp:extent cx="5833745" cy="2305050"/>
            <wp:effectExtent l="0" t="0" r="0" b="0"/>
            <wp:wrapTopAndBottom/>
            <wp:docPr id="1221061233" name="Afbeelding 122106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3745" cy="2305050"/>
                    </a:xfrm>
                    <a:prstGeom prst="rect">
                      <a:avLst/>
                    </a:prstGeom>
                    <a:noFill/>
                  </pic:spPr>
                </pic:pic>
              </a:graphicData>
            </a:graphic>
            <wp14:sizeRelH relativeFrom="margin">
              <wp14:pctWidth>0</wp14:pctWidth>
            </wp14:sizeRelH>
            <wp14:sizeRelV relativeFrom="margin">
              <wp14:pctHeight>0</wp14:pctHeight>
            </wp14:sizeRelV>
          </wp:anchor>
        </w:drawing>
      </w:r>
      <w:r w:rsidR="009447D3" w:rsidRPr="00415524">
        <w:rPr>
          <w:rFonts w:ascii="Arial" w:hAnsi="Arial" w:cs="Arial"/>
          <w:sz w:val="20"/>
          <w:szCs w:val="20"/>
        </w:rPr>
        <w:t>Uit de landelijke monitor sociaal domein (</w:t>
      </w:r>
      <w:r w:rsidR="009447D3" w:rsidRPr="00415524">
        <w:rPr>
          <w:rFonts w:ascii="Arial" w:hAnsi="Arial" w:cs="Arial"/>
          <w:i/>
          <w:iCs/>
          <w:sz w:val="20"/>
          <w:szCs w:val="20"/>
        </w:rPr>
        <w:t>waar staat je gemeente</w:t>
      </w:r>
      <w:r w:rsidR="009447D3" w:rsidRPr="00415524">
        <w:rPr>
          <w:rFonts w:ascii="Arial" w:hAnsi="Arial" w:cs="Arial"/>
          <w:sz w:val="20"/>
          <w:szCs w:val="20"/>
        </w:rPr>
        <w:t xml:space="preserve">) blijkt dat de gemeente Doesburg vergeleken met andere kleine gemeenten (minder dan 25.000 inwoners) ongeveer hetzelfde scoort als het gaat om huishoudens met en zonder ondersteuning uit de </w:t>
      </w:r>
      <w:r w:rsidR="009825BF">
        <w:rPr>
          <w:rFonts w:ascii="Arial" w:hAnsi="Arial" w:cs="Arial"/>
          <w:sz w:val="20"/>
          <w:szCs w:val="20"/>
        </w:rPr>
        <w:t>drie</w:t>
      </w:r>
      <w:r w:rsidR="009447D3" w:rsidRPr="00415524">
        <w:rPr>
          <w:rFonts w:ascii="Arial" w:hAnsi="Arial" w:cs="Arial"/>
          <w:sz w:val="20"/>
          <w:szCs w:val="20"/>
        </w:rPr>
        <w:t xml:space="preserve"> wetten</w:t>
      </w:r>
      <w:r w:rsidR="00BE1AD9">
        <w:rPr>
          <w:rFonts w:ascii="Arial" w:hAnsi="Arial" w:cs="Arial"/>
          <w:sz w:val="20"/>
          <w:szCs w:val="20"/>
        </w:rPr>
        <w:t xml:space="preserve"> </w:t>
      </w:r>
      <w:r w:rsidR="00BE1AD9">
        <w:t>(</w:t>
      </w:r>
      <w:r w:rsidR="00BE1AD9" w:rsidRPr="00D113EA">
        <w:rPr>
          <w:rFonts w:ascii="Arial" w:hAnsi="Arial" w:cs="Arial"/>
          <w:sz w:val="20"/>
          <w:szCs w:val="20"/>
        </w:rPr>
        <w:t>W</w:t>
      </w:r>
      <w:r w:rsidR="00D113EA">
        <w:rPr>
          <w:rFonts w:ascii="Arial" w:hAnsi="Arial" w:cs="Arial"/>
          <w:sz w:val="20"/>
          <w:szCs w:val="20"/>
        </w:rPr>
        <w:t xml:space="preserve">et </w:t>
      </w:r>
      <w:r w:rsidR="00BE1AD9" w:rsidRPr="00D113EA">
        <w:rPr>
          <w:rFonts w:ascii="Arial" w:hAnsi="Arial" w:cs="Arial"/>
          <w:sz w:val="20"/>
          <w:szCs w:val="20"/>
        </w:rPr>
        <w:t>m</w:t>
      </w:r>
      <w:r w:rsidR="00D113EA">
        <w:rPr>
          <w:rFonts w:ascii="Arial" w:hAnsi="Arial" w:cs="Arial"/>
          <w:sz w:val="20"/>
          <w:szCs w:val="20"/>
        </w:rPr>
        <w:t xml:space="preserve">aatschappelijke </w:t>
      </w:r>
      <w:r w:rsidR="00BE1AD9" w:rsidRPr="00D113EA">
        <w:rPr>
          <w:rFonts w:ascii="Arial" w:hAnsi="Arial" w:cs="Arial"/>
          <w:sz w:val="20"/>
          <w:szCs w:val="20"/>
        </w:rPr>
        <w:t>o</w:t>
      </w:r>
      <w:r w:rsidR="00D113EA">
        <w:rPr>
          <w:rFonts w:ascii="Arial" w:hAnsi="Arial" w:cs="Arial"/>
          <w:sz w:val="20"/>
          <w:szCs w:val="20"/>
        </w:rPr>
        <w:t>ndersteuning</w:t>
      </w:r>
      <w:r w:rsidR="00BE1AD9" w:rsidRPr="00D113EA">
        <w:rPr>
          <w:rFonts w:ascii="Arial" w:hAnsi="Arial" w:cs="Arial"/>
          <w:sz w:val="20"/>
          <w:szCs w:val="20"/>
        </w:rPr>
        <w:t>, Participatiewet en Jeugdwet</w:t>
      </w:r>
      <w:r w:rsidR="00D113EA">
        <w:rPr>
          <w:rFonts w:ascii="Arial" w:hAnsi="Arial" w:cs="Arial"/>
          <w:sz w:val="20"/>
          <w:szCs w:val="20"/>
        </w:rPr>
        <w:t>)</w:t>
      </w:r>
      <w:r w:rsidR="009447D3" w:rsidRPr="00415524">
        <w:rPr>
          <w:rFonts w:ascii="Arial" w:hAnsi="Arial" w:cs="Arial"/>
          <w:sz w:val="20"/>
          <w:szCs w:val="20"/>
        </w:rPr>
        <w:t xml:space="preserve"> en de stapeling van voorzieningen. </w:t>
      </w:r>
    </w:p>
    <w:p w14:paraId="2BF80810" w14:textId="5F88977E" w:rsidR="00872C8D" w:rsidRDefault="00872C8D" w:rsidP="00D3360C">
      <w:pPr>
        <w:spacing w:line="320" w:lineRule="exact"/>
        <w:jc w:val="both"/>
        <w:rPr>
          <w:rFonts w:ascii="Arial" w:hAnsi="Arial" w:cs="Arial"/>
          <w:sz w:val="20"/>
          <w:szCs w:val="20"/>
        </w:rPr>
      </w:pPr>
    </w:p>
    <w:p w14:paraId="74EBD606" w14:textId="0ECD2C6B" w:rsidR="007A17EF" w:rsidRDefault="00B45B1F" w:rsidP="0036674A">
      <w:pPr>
        <w:spacing w:line="320" w:lineRule="exact"/>
        <w:jc w:val="both"/>
        <w:rPr>
          <w:rFonts w:ascii="Arial" w:hAnsi="Arial" w:cs="Arial"/>
          <w:sz w:val="20"/>
          <w:szCs w:val="20"/>
        </w:rPr>
      </w:pPr>
      <w:r w:rsidRPr="0036674A">
        <w:rPr>
          <w:rFonts w:ascii="Arial" w:hAnsi="Arial" w:cs="Arial"/>
          <w:sz w:val="20"/>
          <w:szCs w:val="20"/>
        </w:rPr>
        <w:t xml:space="preserve">Uit de landelijke monitor sociaal domein </w:t>
      </w:r>
      <w:r w:rsidR="007F0749" w:rsidRPr="0036674A">
        <w:rPr>
          <w:rFonts w:ascii="Arial" w:hAnsi="Arial" w:cs="Arial"/>
          <w:sz w:val="20"/>
          <w:szCs w:val="20"/>
        </w:rPr>
        <w:t>(</w:t>
      </w:r>
      <w:r w:rsidR="007F0749" w:rsidRPr="0036674A">
        <w:rPr>
          <w:rFonts w:ascii="Arial" w:hAnsi="Arial" w:cs="Arial"/>
          <w:i/>
          <w:iCs/>
          <w:sz w:val="20"/>
          <w:szCs w:val="20"/>
        </w:rPr>
        <w:t>waar staat je gemeente</w:t>
      </w:r>
      <w:r w:rsidR="007F0749" w:rsidRPr="0036674A">
        <w:rPr>
          <w:rFonts w:ascii="Arial" w:hAnsi="Arial" w:cs="Arial"/>
          <w:sz w:val="20"/>
          <w:szCs w:val="20"/>
        </w:rPr>
        <w:t xml:space="preserve">) </w:t>
      </w:r>
      <w:r w:rsidRPr="0036674A">
        <w:rPr>
          <w:rFonts w:ascii="Arial" w:hAnsi="Arial" w:cs="Arial"/>
          <w:sz w:val="20"/>
          <w:szCs w:val="20"/>
        </w:rPr>
        <w:t xml:space="preserve">blijkt </w:t>
      </w:r>
      <w:r w:rsidR="008C20F8">
        <w:rPr>
          <w:rFonts w:ascii="Arial" w:hAnsi="Arial" w:cs="Arial"/>
          <w:sz w:val="20"/>
          <w:szCs w:val="20"/>
        </w:rPr>
        <w:t xml:space="preserve">ook </w:t>
      </w:r>
      <w:r w:rsidRPr="0036674A">
        <w:rPr>
          <w:rFonts w:ascii="Arial" w:hAnsi="Arial" w:cs="Arial"/>
          <w:sz w:val="20"/>
          <w:szCs w:val="20"/>
        </w:rPr>
        <w:t>dat de gemeente Doesburg vergeleken met andere kleine gemeenten (minder dan 25.000 inwoners)</w:t>
      </w:r>
      <w:r w:rsidR="00224DC7" w:rsidRPr="0036674A">
        <w:rPr>
          <w:rFonts w:ascii="Arial" w:hAnsi="Arial" w:cs="Arial"/>
          <w:sz w:val="20"/>
          <w:szCs w:val="20"/>
        </w:rPr>
        <w:t xml:space="preserve"> significant </w:t>
      </w:r>
      <w:r w:rsidR="0013215B" w:rsidRPr="0036674A">
        <w:rPr>
          <w:rFonts w:ascii="Arial" w:hAnsi="Arial" w:cs="Arial"/>
          <w:sz w:val="20"/>
          <w:szCs w:val="20"/>
        </w:rPr>
        <w:t xml:space="preserve">hoger scoort waar het gaat om </w:t>
      </w:r>
      <w:r w:rsidR="006E4C2D">
        <w:rPr>
          <w:rFonts w:ascii="Arial" w:hAnsi="Arial" w:cs="Arial"/>
          <w:sz w:val="20"/>
          <w:szCs w:val="20"/>
        </w:rPr>
        <w:t xml:space="preserve">A </w:t>
      </w:r>
      <w:r w:rsidR="004C32C3" w:rsidRPr="0036674A">
        <w:rPr>
          <w:rFonts w:ascii="Arial" w:hAnsi="Arial" w:cs="Arial"/>
          <w:sz w:val="20"/>
          <w:szCs w:val="20"/>
        </w:rPr>
        <w:t xml:space="preserve">gebruik huisartsenzorg, </w:t>
      </w:r>
      <w:r w:rsidR="008D715A">
        <w:rPr>
          <w:rFonts w:ascii="Arial" w:hAnsi="Arial" w:cs="Arial"/>
          <w:sz w:val="20"/>
          <w:szCs w:val="20"/>
        </w:rPr>
        <w:t xml:space="preserve">B </w:t>
      </w:r>
      <w:r w:rsidR="007F0749" w:rsidRPr="0036674A">
        <w:rPr>
          <w:rFonts w:ascii="Arial" w:hAnsi="Arial" w:cs="Arial"/>
          <w:sz w:val="20"/>
          <w:szCs w:val="20"/>
        </w:rPr>
        <w:t>i</w:t>
      </w:r>
      <w:r w:rsidR="005F0210" w:rsidRPr="0036674A">
        <w:rPr>
          <w:rFonts w:ascii="Arial" w:hAnsi="Arial" w:cs="Arial"/>
          <w:sz w:val="20"/>
          <w:szCs w:val="20"/>
        </w:rPr>
        <w:t xml:space="preserve">nzet re-integratievoorzieningen, </w:t>
      </w:r>
      <w:r w:rsidR="008D715A">
        <w:rPr>
          <w:rFonts w:ascii="Arial" w:hAnsi="Arial" w:cs="Arial"/>
          <w:sz w:val="20"/>
          <w:szCs w:val="20"/>
        </w:rPr>
        <w:t xml:space="preserve">C </w:t>
      </w:r>
      <w:r w:rsidR="005F0210" w:rsidRPr="0036674A">
        <w:rPr>
          <w:rFonts w:ascii="Arial" w:hAnsi="Arial" w:cs="Arial"/>
          <w:sz w:val="20"/>
          <w:szCs w:val="20"/>
        </w:rPr>
        <w:t xml:space="preserve">huishoudens met bijstand t.o.v. alle huishoudens, </w:t>
      </w:r>
      <w:r w:rsidR="008D715A">
        <w:rPr>
          <w:rFonts w:ascii="Arial" w:hAnsi="Arial" w:cs="Arial"/>
          <w:sz w:val="20"/>
          <w:szCs w:val="20"/>
        </w:rPr>
        <w:t xml:space="preserve">D </w:t>
      </w:r>
      <w:r w:rsidR="005F0210" w:rsidRPr="0036674A">
        <w:rPr>
          <w:rFonts w:ascii="Arial" w:hAnsi="Arial" w:cs="Arial"/>
          <w:sz w:val="20"/>
          <w:szCs w:val="20"/>
        </w:rPr>
        <w:t xml:space="preserve">huishoudens met problematische schulden, </w:t>
      </w:r>
      <w:r w:rsidR="008D715A">
        <w:rPr>
          <w:rFonts w:ascii="Arial" w:hAnsi="Arial" w:cs="Arial"/>
          <w:sz w:val="20"/>
          <w:szCs w:val="20"/>
        </w:rPr>
        <w:t xml:space="preserve">E </w:t>
      </w:r>
      <w:r w:rsidR="005F0210" w:rsidRPr="0036674A">
        <w:rPr>
          <w:rFonts w:ascii="Arial" w:hAnsi="Arial" w:cs="Arial"/>
          <w:sz w:val="20"/>
          <w:szCs w:val="20"/>
        </w:rPr>
        <w:t>aantal kinderen in uitkeringsgezinnen</w:t>
      </w:r>
      <w:r w:rsidR="002577B4">
        <w:rPr>
          <w:rFonts w:ascii="Arial" w:hAnsi="Arial" w:cs="Arial"/>
          <w:sz w:val="20"/>
          <w:szCs w:val="20"/>
        </w:rPr>
        <w:t xml:space="preserve"> en</w:t>
      </w:r>
      <w:r w:rsidR="005D2A30">
        <w:rPr>
          <w:rFonts w:ascii="Arial" w:hAnsi="Arial" w:cs="Arial"/>
          <w:sz w:val="20"/>
          <w:szCs w:val="20"/>
        </w:rPr>
        <w:t xml:space="preserve"> F</w:t>
      </w:r>
      <w:r w:rsidR="005F0210" w:rsidRPr="0036674A">
        <w:rPr>
          <w:rFonts w:ascii="Arial" w:hAnsi="Arial" w:cs="Arial"/>
          <w:sz w:val="20"/>
          <w:szCs w:val="20"/>
        </w:rPr>
        <w:t xml:space="preserve"> leerlingen in speciaal onderwijs</w:t>
      </w:r>
      <w:r w:rsidR="007F0749" w:rsidRPr="0036674A">
        <w:rPr>
          <w:rFonts w:ascii="Arial" w:hAnsi="Arial" w:cs="Arial"/>
          <w:sz w:val="20"/>
          <w:szCs w:val="20"/>
        </w:rPr>
        <w:t>.</w:t>
      </w:r>
    </w:p>
    <w:p w14:paraId="05E8B977" w14:textId="28BA8745" w:rsidR="007A17EF" w:rsidRDefault="007A17EF">
      <w:pPr>
        <w:rPr>
          <w:rFonts w:ascii="Arial" w:hAnsi="Arial" w:cs="Arial"/>
          <w:sz w:val="20"/>
          <w:szCs w:val="20"/>
        </w:rPr>
      </w:pPr>
    </w:p>
    <w:p w14:paraId="6334151E" w14:textId="4C1FC161" w:rsidR="005F0210" w:rsidRPr="007A17EF" w:rsidRDefault="007A17EF" w:rsidP="0036674A">
      <w:pPr>
        <w:spacing w:line="320" w:lineRule="exact"/>
        <w:jc w:val="both"/>
        <w:rPr>
          <w:rFonts w:ascii="Arial" w:hAnsi="Arial" w:cs="Arial"/>
          <w:b/>
          <w:bCs/>
          <w:sz w:val="20"/>
          <w:szCs w:val="20"/>
        </w:rPr>
      </w:pPr>
      <w:r>
        <w:rPr>
          <w:rFonts w:ascii="Arial" w:hAnsi="Arial" w:cs="Arial"/>
          <w:b/>
          <w:bCs/>
          <w:sz w:val="20"/>
          <w:szCs w:val="20"/>
        </w:rPr>
        <w:t>A</w:t>
      </w:r>
    </w:p>
    <w:p w14:paraId="5E3EAF0D" w14:textId="3F6767E8" w:rsidR="00C653AD" w:rsidRDefault="00BA2608" w:rsidP="00B45B1F">
      <w:pPr>
        <w:rPr>
          <w:rFonts w:ascii="Arial" w:hAnsi="Arial" w:cs="Arial"/>
          <w:color w:val="FF0000"/>
          <w:sz w:val="16"/>
          <w:szCs w:val="16"/>
        </w:rPr>
      </w:pPr>
      <w:r>
        <w:rPr>
          <w:rFonts w:ascii="Arial" w:hAnsi="Arial" w:cs="Arial"/>
          <w:noProof/>
          <w:color w:val="FF0000"/>
          <w:sz w:val="16"/>
          <w:szCs w:val="16"/>
        </w:rPr>
        <w:drawing>
          <wp:inline distT="0" distB="0" distL="0" distR="0" wp14:anchorId="5D28578C" wp14:editId="6D37F7AA">
            <wp:extent cx="5665200" cy="1962150"/>
            <wp:effectExtent l="0" t="0" r="0" b="0"/>
            <wp:docPr id="1451815373" name="Afbeelding 145181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0714" cy="1998695"/>
                    </a:xfrm>
                    <a:prstGeom prst="rect">
                      <a:avLst/>
                    </a:prstGeom>
                    <a:noFill/>
                  </pic:spPr>
                </pic:pic>
              </a:graphicData>
            </a:graphic>
          </wp:inline>
        </w:drawing>
      </w:r>
    </w:p>
    <w:p w14:paraId="4B1D7900" w14:textId="77777777" w:rsidR="009F4C13" w:rsidRDefault="009F4C13">
      <w:pPr>
        <w:rPr>
          <w:rFonts w:ascii="Arial" w:hAnsi="Arial" w:cs="Arial"/>
          <w:b/>
          <w:bCs/>
          <w:sz w:val="20"/>
          <w:szCs w:val="20"/>
        </w:rPr>
      </w:pPr>
      <w:r>
        <w:rPr>
          <w:rFonts w:ascii="Arial" w:hAnsi="Arial" w:cs="Arial"/>
          <w:b/>
          <w:bCs/>
          <w:sz w:val="20"/>
          <w:szCs w:val="20"/>
        </w:rPr>
        <w:br w:type="page"/>
      </w:r>
    </w:p>
    <w:p w14:paraId="11728C6D" w14:textId="16E4304B" w:rsidR="005F0210" w:rsidRPr="009B7FC1" w:rsidRDefault="009B7FC1" w:rsidP="00B45B1F">
      <w:pPr>
        <w:rPr>
          <w:rFonts w:ascii="Arial" w:hAnsi="Arial" w:cs="Arial"/>
          <w:b/>
          <w:bCs/>
          <w:sz w:val="20"/>
          <w:szCs w:val="20"/>
        </w:rPr>
      </w:pPr>
      <w:r>
        <w:rPr>
          <w:rFonts w:ascii="Arial" w:hAnsi="Arial" w:cs="Arial"/>
          <w:b/>
          <w:bCs/>
          <w:sz w:val="20"/>
          <w:szCs w:val="20"/>
        </w:rPr>
        <w:lastRenderedPageBreak/>
        <w:t>B</w:t>
      </w:r>
    </w:p>
    <w:p w14:paraId="39367D28" w14:textId="3B428C06" w:rsidR="00743038" w:rsidRDefault="003278F3" w:rsidP="00B45B1F">
      <w:pPr>
        <w:rPr>
          <w:rFonts w:ascii="Arial" w:hAnsi="Arial" w:cs="Arial"/>
          <w:color w:val="FF0000"/>
          <w:sz w:val="16"/>
          <w:szCs w:val="16"/>
        </w:rPr>
      </w:pPr>
      <w:r>
        <w:rPr>
          <w:rFonts w:ascii="Arial" w:hAnsi="Arial" w:cs="Arial"/>
          <w:noProof/>
          <w:color w:val="FF0000"/>
          <w:sz w:val="16"/>
          <w:szCs w:val="16"/>
        </w:rPr>
        <w:drawing>
          <wp:inline distT="0" distB="0" distL="0" distR="0" wp14:anchorId="79F9DA21" wp14:editId="5AEE58F2">
            <wp:extent cx="5652770" cy="2300287"/>
            <wp:effectExtent l="0" t="0" r="5080" b="5080"/>
            <wp:docPr id="556131414" name="Afbeelding 55613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3993" cy="2329270"/>
                    </a:xfrm>
                    <a:prstGeom prst="rect">
                      <a:avLst/>
                    </a:prstGeom>
                    <a:noFill/>
                  </pic:spPr>
                </pic:pic>
              </a:graphicData>
            </a:graphic>
          </wp:inline>
        </w:drawing>
      </w:r>
    </w:p>
    <w:p w14:paraId="2A6273B3" w14:textId="65418037" w:rsidR="00607C84" w:rsidRPr="00C8171C" w:rsidRDefault="00C8171C" w:rsidP="00B45B1F">
      <w:pPr>
        <w:rPr>
          <w:rFonts w:ascii="Arial" w:hAnsi="Arial" w:cs="Arial"/>
          <w:b/>
          <w:bCs/>
          <w:sz w:val="20"/>
          <w:szCs w:val="20"/>
        </w:rPr>
      </w:pPr>
      <w:r>
        <w:rPr>
          <w:rFonts w:ascii="Arial" w:hAnsi="Arial" w:cs="Arial"/>
          <w:b/>
          <w:bCs/>
          <w:sz w:val="20"/>
          <w:szCs w:val="20"/>
        </w:rPr>
        <w:t>C</w:t>
      </w:r>
    </w:p>
    <w:p w14:paraId="7D7CED37" w14:textId="551444BA" w:rsidR="005F0210" w:rsidRDefault="00C8171C" w:rsidP="00B45B1F">
      <w:pPr>
        <w:rPr>
          <w:rFonts w:ascii="Arial" w:hAnsi="Arial" w:cs="Arial"/>
          <w:color w:val="FF0000"/>
          <w:sz w:val="16"/>
          <w:szCs w:val="16"/>
        </w:rPr>
      </w:pPr>
      <w:r>
        <w:rPr>
          <w:rFonts w:ascii="Arial" w:hAnsi="Arial" w:cs="Arial"/>
          <w:noProof/>
          <w:color w:val="FF0000"/>
          <w:sz w:val="16"/>
          <w:szCs w:val="16"/>
        </w:rPr>
        <w:drawing>
          <wp:inline distT="0" distB="0" distL="0" distR="0" wp14:anchorId="7479E7EB" wp14:editId="59D6E4EE">
            <wp:extent cx="5699613" cy="2652713"/>
            <wp:effectExtent l="0" t="0" r="0" b="0"/>
            <wp:docPr id="816877032" name="Afbeelding 81687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524" cy="2667100"/>
                    </a:xfrm>
                    <a:prstGeom prst="rect">
                      <a:avLst/>
                    </a:prstGeom>
                    <a:noFill/>
                  </pic:spPr>
                </pic:pic>
              </a:graphicData>
            </a:graphic>
          </wp:inline>
        </w:drawing>
      </w:r>
    </w:p>
    <w:p w14:paraId="6D7A9362" w14:textId="24196DF5" w:rsidR="00C770E5" w:rsidRDefault="00C8171C" w:rsidP="00B45B1F">
      <w:pPr>
        <w:rPr>
          <w:rFonts w:ascii="Arial" w:hAnsi="Arial" w:cs="Arial"/>
          <w:b/>
          <w:bCs/>
          <w:sz w:val="20"/>
          <w:szCs w:val="20"/>
        </w:rPr>
      </w:pPr>
      <w:r>
        <w:rPr>
          <w:rFonts w:ascii="Arial" w:hAnsi="Arial" w:cs="Arial"/>
          <w:b/>
          <w:bCs/>
          <w:sz w:val="20"/>
          <w:szCs w:val="20"/>
        </w:rPr>
        <w:t>D</w:t>
      </w:r>
    </w:p>
    <w:p w14:paraId="77E445C8" w14:textId="3D94796F" w:rsidR="001869C6" w:rsidRPr="00C8171C" w:rsidRDefault="001869C6" w:rsidP="00B45B1F">
      <w:pPr>
        <w:rPr>
          <w:rFonts w:ascii="Arial" w:hAnsi="Arial" w:cs="Arial"/>
          <w:b/>
          <w:bCs/>
          <w:sz w:val="20"/>
          <w:szCs w:val="20"/>
        </w:rPr>
      </w:pPr>
      <w:r>
        <w:rPr>
          <w:rFonts w:ascii="Arial" w:hAnsi="Arial" w:cs="Arial"/>
          <w:noProof/>
          <w:color w:val="FF0000"/>
          <w:sz w:val="16"/>
          <w:szCs w:val="16"/>
        </w:rPr>
        <w:drawing>
          <wp:inline distT="0" distB="0" distL="0" distR="0" wp14:anchorId="04036195" wp14:editId="5D1C3459">
            <wp:extent cx="5760720" cy="1934570"/>
            <wp:effectExtent l="0" t="0" r="0" b="8890"/>
            <wp:docPr id="680231139" name="Afbeelding 680231139"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31139" name="Afbeelding 3" descr="Afbeelding met tekst, schermopname, nummer, Lettertype&#10;&#10;Automatisch gegenereerde beschrijv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1934570"/>
                    </a:xfrm>
                    <a:prstGeom prst="rect">
                      <a:avLst/>
                    </a:prstGeom>
                    <a:noFill/>
                  </pic:spPr>
                </pic:pic>
              </a:graphicData>
            </a:graphic>
          </wp:inline>
        </w:drawing>
      </w:r>
    </w:p>
    <w:p w14:paraId="52C109F6" w14:textId="77777777" w:rsidR="009F4C13" w:rsidRDefault="009F4C13">
      <w:pPr>
        <w:rPr>
          <w:rFonts w:ascii="Arial" w:hAnsi="Arial" w:cs="Arial"/>
          <w:b/>
          <w:bCs/>
          <w:sz w:val="20"/>
          <w:szCs w:val="20"/>
        </w:rPr>
      </w:pPr>
      <w:r>
        <w:rPr>
          <w:rFonts w:ascii="Arial" w:hAnsi="Arial" w:cs="Arial"/>
          <w:b/>
          <w:bCs/>
          <w:sz w:val="20"/>
          <w:szCs w:val="20"/>
        </w:rPr>
        <w:br w:type="page"/>
      </w:r>
    </w:p>
    <w:p w14:paraId="189F8660" w14:textId="746B4849" w:rsidR="005F0210" w:rsidRPr="003807FE" w:rsidRDefault="003807FE" w:rsidP="00B45B1F">
      <w:pPr>
        <w:rPr>
          <w:rFonts w:ascii="Arial" w:hAnsi="Arial" w:cs="Arial"/>
          <w:b/>
          <w:bCs/>
          <w:sz w:val="20"/>
          <w:szCs w:val="20"/>
        </w:rPr>
      </w:pPr>
      <w:r w:rsidRPr="003807FE">
        <w:rPr>
          <w:rFonts w:ascii="Arial" w:hAnsi="Arial" w:cs="Arial"/>
          <w:b/>
          <w:bCs/>
          <w:sz w:val="20"/>
          <w:szCs w:val="20"/>
        </w:rPr>
        <w:lastRenderedPageBreak/>
        <w:t>E</w:t>
      </w:r>
    </w:p>
    <w:p w14:paraId="5CA1D00A" w14:textId="438B9B4E" w:rsidR="005F0210" w:rsidRDefault="006B6799" w:rsidP="00B45B1F">
      <w:pPr>
        <w:rPr>
          <w:rFonts w:ascii="Arial" w:hAnsi="Arial" w:cs="Arial"/>
          <w:sz w:val="16"/>
          <w:szCs w:val="16"/>
        </w:rPr>
      </w:pPr>
      <w:r>
        <w:rPr>
          <w:rFonts w:ascii="Arial" w:hAnsi="Arial" w:cs="Arial"/>
          <w:noProof/>
          <w:sz w:val="16"/>
          <w:szCs w:val="16"/>
        </w:rPr>
        <w:drawing>
          <wp:inline distT="0" distB="0" distL="0" distR="0" wp14:anchorId="094ECF1D" wp14:editId="06436B24">
            <wp:extent cx="5748020" cy="2490787"/>
            <wp:effectExtent l="0" t="0" r="5080" b="5080"/>
            <wp:docPr id="1995622301" name="Afbeelding 199562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920" cy="2497244"/>
                    </a:xfrm>
                    <a:prstGeom prst="rect">
                      <a:avLst/>
                    </a:prstGeom>
                    <a:noFill/>
                  </pic:spPr>
                </pic:pic>
              </a:graphicData>
            </a:graphic>
          </wp:inline>
        </w:drawing>
      </w:r>
    </w:p>
    <w:p w14:paraId="297C4650" w14:textId="68AB8CEA" w:rsidR="00C770E5" w:rsidRPr="006B6799" w:rsidRDefault="006B6799" w:rsidP="00B45B1F">
      <w:pPr>
        <w:rPr>
          <w:rFonts w:ascii="Arial" w:hAnsi="Arial" w:cs="Arial"/>
          <w:b/>
          <w:bCs/>
          <w:sz w:val="20"/>
          <w:szCs w:val="20"/>
        </w:rPr>
      </w:pPr>
      <w:r>
        <w:rPr>
          <w:rFonts w:ascii="Arial" w:hAnsi="Arial" w:cs="Arial"/>
          <w:b/>
          <w:bCs/>
          <w:sz w:val="20"/>
          <w:szCs w:val="20"/>
        </w:rPr>
        <w:t>F</w:t>
      </w:r>
    </w:p>
    <w:p w14:paraId="1194053F" w14:textId="395FB13A" w:rsidR="00C770E5" w:rsidRDefault="006821B8" w:rsidP="00B45B1F">
      <w:pPr>
        <w:rPr>
          <w:rFonts w:ascii="Arial" w:hAnsi="Arial" w:cs="Arial"/>
          <w:sz w:val="16"/>
          <w:szCs w:val="16"/>
        </w:rPr>
      </w:pPr>
      <w:r>
        <w:rPr>
          <w:rFonts w:ascii="Arial" w:hAnsi="Arial" w:cs="Arial"/>
          <w:noProof/>
          <w:sz w:val="16"/>
          <w:szCs w:val="16"/>
        </w:rPr>
        <w:drawing>
          <wp:inline distT="0" distB="0" distL="0" distR="0" wp14:anchorId="1CF774E9" wp14:editId="6EB2C596">
            <wp:extent cx="5728970" cy="2214562"/>
            <wp:effectExtent l="0" t="0" r="5080" b="0"/>
            <wp:docPr id="303035410" name="Afbeelding 30303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2344" cy="2219732"/>
                    </a:xfrm>
                    <a:prstGeom prst="rect">
                      <a:avLst/>
                    </a:prstGeom>
                    <a:noFill/>
                  </pic:spPr>
                </pic:pic>
              </a:graphicData>
            </a:graphic>
          </wp:inline>
        </w:drawing>
      </w:r>
    </w:p>
    <w:p w14:paraId="0E971DBB" w14:textId="77777777" w:rsidR="00C770E5" w:rsidRDefault="00C770E5" w:rsidP="00B45B1F">
      <w:pPr>
        <w:rPr>
          <w:rFonts w:ascii="Arial" w:hAnsi="Arial" w:cs="Arial"/>
          <w:sz w:val="16"/>
          <w:szCs w:val="16"/>
        </w:rPr>
      </w:pPr>
    </w:p>
    <w:p w14:paraId="2F2517D2" w14:textId="77777777" w:rsidR="005D563C" w:rsidRPr="00DC20E3" w:rsidRDefault="005D563C" w:rsidP="00DC20E3">
      <w:pPr>
        <w:spacing w:line="320" w:lineRule="exact"/>
        <w:jc w:val="both"/>
        <w:rPr>
          <w:rFonts w:ascii="Arial" w:hAnsi="Arial" w:cs="Arial"/>
          <w:b/>
          <w:bCs/>
          <w:color w:val="0070C0"/>
          <w:sz w:val="20"/>
          <w:szCs w:val="20"/>
        </w:rPr>
      </w:pPr>
      <w:r w:rsidRPr="00DC20E3">
        <w:rPr>
          <w:rFonts w:ascii="Arial" w:hAnsi="Arial" w:cs="Arial"/>
          <w:sz w:val="20"/>
          <w:szCs w:val="20"/>
        </w:rPr>
        <w:t xml:space="preserve">Voor meer informatie en vergelijking met andere gemeenten zie de website </w:t>
      </w:r>
      <w:hyperlink r:id="rId40" w:history="1">
        <w:r w:rsidRPr="00DC20E3">
          <w:rPr>
            <w:rFonts w:ascii="Arial" w:hAnsi="Arial" w:cs="Arial"/>
            <w:b/>
            <w:bCs/>
            <w:color w:val="0070C0"/>
            <w:sz w:val="20"/>
            <w:szCs w:val="20"/>
            <w:u w:val="single"/>
          </w:rPr>
          <w:t>Home - Waarstaatjegemeente.nl - cijfers en statistieken van gemeenten</w:t>
        </w:r>
      </w:hyperlink>
    </w:p>
    <w:p w14:paraId="4F47CB60" w14:textId="57C66A44" w:rsidR="00B942F9" w:rsidRPr="00B45B1F" w:rsidRDefault="00B942F9" w:rsidP="00B45B1F">
      <w:pPr>
        <w:rPr>
          <w:rFonts w:ascii="Arial" w:hAnsi="Arial" w:cs="Arial"/>
          <w:sz w:val="16"/>
          <w:szCs w:val="16"/>
        </w:rPr>
      </w:pPr>
      <w:r w:rsidRPr="00B45B1F">
        <w:rPr>
          <w:rFonts w:ascii="Arial" w:hAnsi="Arial" w:cs="Arial"/>
          <w:sz w:val="16"/>
          <w:szCs w:val="16"/>
        </w:rPr>
        <w:br w:type="page"/>
      </w:r>
    </w:p>
    <w:p w14:paraId="3C57F62C" w14:textId="01BEACDA" w:rsidR="00346B02" w:rsidRPr="00226327" w:rsidRDefault="007850B1" w:rsidP="00220EBE">
      <w:pPr>
        <w:pStyle w:val="Lijstalinea"/>
        <w:numPr>
          <w:ilvl w:val="0"/>
          <w:numId w:val="54"/>
        </w:numPr>
        <w:spacing w:after="120" w:line="320" w:lineRule="exact"/>
        <w:ind w:left="567" w:hanging="501"/>
        <w:jc w:val="both"/>
        <w:rPr>
          <w:rFonts w:ascii="Arial" w:hAnsi="Arial" w:cs="Arial"/>
          <w:b/>
          <w:bCs/>
          <w:color w:val="C45911" w:themeColor="accent2" w:themeShade="BF"/>
          <w:sz w:val="24"/>
          <w:szCs w:val="24"/>
        </w:rPr>
      </w:pPr>
      <w:r>
        <w:rPr>
          <w:rFonts w:ascii="Arial" w:hAnsi="Arial" w:cs="Arial"/>
          <w:b/>
          <w:bCs/>
          <w:color w:val="C45911" w:themeColor="accent2" w:themeShade="BF"/>
          <w:sz w:val="24"/>
          <w:szCs w:val="24"/>
        </w:rPr>
        <w:lastRenderedPageBreak/>
        <w:t>De o</w:t>
      </w:r>
      <w:r w:rsidR="00B11175">
        <w:rPr>
          <w:rFonts w:ascii="Arial" w:hAnsi="Arial" w:cs="Arial"/>
          <w:b/>
          <w:bCs/>
          <w:color w:val="C45911" w:themeColor="accent2" w:themeShade="BF"/>
          <w:sz w:val="24"/>
          <w:szCs w:val="24"/>
        </w:rPr>
        <w:t>ntwikkelingen</w:t>
      </w:r>
      <w:r>
        <w:rPr>
          <w:rFonts w:ascii="Arial" w:hAnsi="Arial" w:cs="Arial"/>
          <w:b/>
          <w:bCs/>
          <w:color w:val="C45911" w:themeColor="accent2" w:themeShade="BF"/>
          <w:sz w:val="24"/>
          <w:szCs w:val="24"/>
        </w:rPr>
        <w:t xml:space="preserve"> op het gebied van wonen</w:t>
      </w:r>
      <w:r w:rsidR="00E047DC">
        <w:rPr>
          <w:rFonts w:ascii="Arial" w:hAnsi="Arial" w:cs="Arial"/>
          <w:b/>
          <w:bCs/>
          <w:color w:val="C45911" w:themeColor="accent2" w:themeShade="BF"/>
          <w:sz w:val="24"/>
          <w:szCs w:val="24"/>
        </w:rPr>
        <w:t>,</w:t>
      </w:r>
      <w:r>
        <w:rPr>
          <w:rFonts w:ascii="Arial" w:hAnsi="Arial" w:cs="Arial"/>
          <w:b/>
          <w:bCs/>
          <w:color w:val="C45911" w:themeColor="accent2" w:themeShade="BF"/>
          <w:sz w:val="24"/>
          <w:szCs w:val="24"/>
        </w:rPr>
        <w:t xml:space="preserve"> zorg</w:t>
      </w:r>
      <w:r w:rsidR="00E047DC">
        <w:rPr>
          <w:rFonts w:ascii="Arial" w:hAnsi="Arial" w:cs="Arial"/>
          <w:b/>
          <w:bCs/>
          <w:color w:val="C45911" w:themeColor="accent2" w:themeShade="BF"/>
          <w:sz w:val="24"/>
          <w:szCs w:val="24"/>
        </w:rPr>
        <w:t xml:space="preserve"> en welzijn</w:t>
      </w:r>
    </w:p>
    <w:p w14:paraId="7852C9FD" w14:textId="6162E8A0" w:rsidR="006B6878" w:rsidRDefault="0028569F" w:rsidP="002A4C9F">
      <w:pPr>
        <w:shd w:val="clear" w:color="auto" w:fill="FFFFFF" w:themeFill="background1"/>
        <w:spacing w:after="0" w:line="320" w:lineRule="exact"/>
        <w:jc w:val="both"/>
        <w:rPr>
          <w:rFonts w:ascii="Arial" w:hAnsi="Arial" w:cs="Arial"/>
          <w:sz w:val="20"/>
          <w:szCs w:val="20"/>
        </w:rPr>
      </w:pPr>
      <w:r>
        <w:rPr>
          <w:rFonts w:ascii="Arial" w:hAnsi="Arial" w:cs="Arial"/>
          <w:sz w:val="20"/>
          <w:szCs w:val="20"/>
        </w:rPr>
        <w:t xml:space="preserve">In </w:t>
      </w:r>
      <w:r w:rsidR="00CA60B0">
        <w:rPr>
          <w:rFonts w:ascii="Arial" w:hAnsi="Arial" w:cs="Arial"/>
          <w:sz w:val="20"/>
          <w:szCs w:val="20"/>
        </w:rPr>
        <w:t>dit hoofdstuk</w:t>
      </w:r>
      <w:r w:rsidR="003C32EF">
        <w:rPr>
          <w:rFonts w:ascii="Arial" w:hAnsi="Arial" w:cs="Arial"/>
          <w:sz w:val="20"/>
          <w:szCs w:val="20"/>
        </w:rPr>
        <w:t xml:space="preserve"> worden tendensen besproken </w:t>
      </w:r>
      <w:r w:rsidR="00800DF9">
        <w:rPr>
          <w:rFonts w:ascii="Arial" w:hAnsi="Arial" w:cs="Arial"/>
          <w:sz w:val="20"/>
          <w:szCs w:val="20"/>
        </w:rPr>
        <w:t>over hoe de lokale bevolking zich de komende jaren ontwikkelt</w:t>
      </w:r>
      <w:r w:rsidR="008738A5">
        <w:rPr>
          <w:rFonts w:ascii="Arial" w:hAnsi="Arial" w:cs="Arial"/>
          <w:sz w:val="20"/>
          <w:szCs w:val="20"/>
        </w:rPr>
        <w:t xml:space="preserve">. We krijgen daardoor </w:t>
      </w:r>
      <w:r w:rsidR="00D55C5E">
        <w:rPr>
          <w:rFonts w:ascii="Arial" w:hAnsi="Arial" w:cs="Arial"/>
          <w:sz w:val="20"/>
          <w:szCs w:val="20"/>
        </w:rPr>
        <w:t xml:space="preserve">inzicht </w:t>
      </w:r>
      <w:r w:rsidR="000C55DE">
        <w:rPr>
          <w:rFonts w:ascii="Arial" w:hAnsi="Arial" w:cs="Arial"/>
          <w:sz w:val="20"/>
          <w:szCs w:val="20"/>
        </w:rPr>
        <w:t xml:space="preserve">in </w:t>
      </w:r>
      <w:r w:rsidR="00D55C5E">
        <w:rPr>
          <w:rFonts w:ascii="Arial" w:hAnsi="Arial" w:cs="Arial"/>
          <w:sz w:val="20"/>
          <w:szCs w:val="20"/>
        </w:rPr>
        <w:t>wat</w:t>
      </w:r>
      <w:r w:rsidR="00800DF9">
        <w:rPr>
          <w:rFonts w:ascii="Arial" w:hAnsi="Arial" w:cs="Arial"/>
          <w:sz w:val="20"/>
          <w:szCs w:val="20"/>
        </w:rPr>
        <w:t xml:space="preserve"> </w:t>
      </w:r>
      <w:r w:rsidR="002B67BA">
        <w:rPr>
          <w:rFonts w:ascii="Arial" w:hAnsi="Arial" w:cs="Arial"/>
          <w:sz w:val="20"/>
          <w:szCs w:val="20"/>
        </w:rPr>
        <w:t xml:space="preserve">grosso modo </w:t>
      </w:r>
      <w:r w:rsidR="0005411D">
        <w:rPr>
          <w:rFonts w:ascii="Arial" w:hAnsi="Arial" w:cs="Arial"/>
          <w:sz w:val="20"/>
          <w:szCs w:val="20"/>
        </w:rPr>
        <w:t>nodig is aan</w:t>
      </w:r>
      <w:r w:rsidR="002B67BA">
        <w:rPr>
          <w:rFonts w:ascii="Arial" w:hAnsi="Arial" w:cs="Arial"/>
          <w:sz w:val="20"/>
          <w:szCs w:val="20"/>
        </w:rPr>
        <w:t xml:space="preserve"> uitbreiding</w:t>
      </w:r>
      <w:r w:rsidR="000C55DE">
        <w:rPr>
          <w:rFonts w:ascii="Arial" w:hAnsi="Arial" w:cs="Arial"/>
          <w:sz w:val="20"/>
          <w:szCs w:val="20"/>
        </w:rPr>
        <w:t xml:space="preserve">en en </w:t>
      </w:r>
      <w:r w:rsidR="002B67BA">
        <w:rPr>
          <w:rFonts w:ascii="Arial" w:hAnsi="Arial" w:cs="Arial"/>
          <w:sz w:val="20"/>
          <w:szCs w:val="20"/>
        </w:rPr>
        <w:t>aanpassing</w:t>
      </w:r>
      <w:r w:rsidR="008E7057">
        <w:rPr>
          <w:rFonts w:ascii="Arial" w:hAnsi="Arial" w:cs="Arial"/>
          <w:sz w:val="20"/>
          <w:szCs w:val="20"/>
        </w:rPr>
        <w:t xml:space="preserve">en </w:t>
      </w:r>
      <w:r w:rsidR="009C1588">
        <w:rPr>
          <w:rFonts w:ascii="Arial" w:hAnsi="Arial" w:cs="Arial"/>
          <w:sz w:val="20"/>
          <w:szCs w:val="20"/>
        </w:rPr>
        <w:t>in</w:t>
      </w:r>
      <w:r w:rsidR="00800DF9">
        <w:rPr>
          <w:rFonts w:ascii="Arial" w:hAnsi="Arial" w:cs="Arial"/>
          <w:sz w:val="20"/>
          <w:szCs w:val="20"/>
        </w:rPr>
        <w:t xml:space="preserve"> de h</w:t>
      </w:r>
      <w:r w:rsidR="00917247">
        <w:rPr>
          <w:rFonts w:ascii="Arial" w:hAnsi="Arial" w:cs="Arial"/>
          <w:sz w:val="20"/>
          <w:szCs w:val="20"/>
        </w:rPr>
        <w:t>uidige woningvoorraad</w:t>
      </w:r>
      <w:r w:rsidR="0005411D">
        <w:rPr>
          <w:rFonts w:ascii="Arial" w:hAnsi="Arial" w:cs="Arial"/>
          <w:sz w:val="20"/>
          <w:szCs w:val="20"/>
        </w:rPr>
        <w:t xml:space="preserve">. Maar ook </w:t>
      </w:r>
      <w:r w:rsidR="00B27D63">
        <w:rPr>
          <w:rFonts w:ascii="Arial" w:hAnsi="Arial" w:cs="Arial"/>
          <w:sz w:val="20"/>
          <w:szCs w:val="20"/>
        </w:rPr>
        <w:t xml:space="preserve">geeft het </w:t>
      </w:r>
      <w:r w:rsidR="00C801CB">
        <w:rPr>
          <w:rFonts w:ascii="Arial" w:hAnsi="Arial" w:cs="Arial"/>
          <w:sz w:val="20"/>
          <w:szCs w:val="20"/>
        </w:rPr>
        <w:t xml:space="preserve">informatie over </w:t>
      </w:r>
      <w:r w:rsidR="0005411D">
        <w:rPr>
          <w:rFonts w:ascii="Arial" w:hAnsi="Arial" w:cs="Arial"/>
          <w:sz w:val="20"/>
          <w:szCs w:val="20"/>
        </w:rPr>
        <w:t xml:space="preserve">welke inspanningen </w:t>
      </w:r>
      <w:r w:rsidR="00D47926">
        <w:rPr>
          <w:rFonts w:ascii="Arial" w:hAnsi="Arial" w:cs="Arial"/>
          <w:sz w:val="20"/>
          <w:szCs w:val="20"/>
        </w:rPr>
        <w:t xml:space="preserve">idealiter geleverd moeten worden </w:t>
      </w:r>
      <w:r w:rsidR="0034260C">
        <w:rPr>
          <w:rFonts w:ascii="Arial" w:hAnsi="Arial" w:cs="Arial"/>
          <w:sz w:val="20"/>
          <w:szCs w:val="20"/>
        </w:rPr>
        <w:t>op het gebied van zorg en welzijn</w:t>
      </w:r>
      <w:r w:rsidR="005609EF">
        <w:rPr>
          <w:rFonts w:ascii="Arial" w:hAnsi="Arial" w:cs="Arial"/>
          <w:sz w:val="20"/>
          <w:szCs w:val="20"/>
        </w:rPr>
        <w:t>.</w:t>
      </w:r>
      <w:r w:rsidR="00917247">
        <w:rPr>
          <w:rFonts w:ascii="Arial" w:hAnsi="Arial" w:cs="Arial"/>
          <w:sz w:val="20"/>
          <w:szCs w:val="20"/>
        </w:rPr>
        <w:t xml:space="preserve"> </w:t>
      </w:r>
      <w:r w:rsidR="00D10B35" w:rsidRPr="006B6878">
        <w:rPr>
          <w:rFonts w:ascii="Arial" w:hAnsi="Arial" w:cs="Arial"/>
          <w:sz w:val="20"/>
          <w:szCs w:val="20"/>
        </w:rPr>
        <w:t xml:space="preserve">We </w:t>
      </w:r>
      <w:r w:rsidR="004F26DA">
        <w:rPr>
          <w:rFonts w:ascii="Arial" w:hAnsi="Arial" w:cs="Arial"/>
          <w:sz w:val="20"/>
          <w:szCs w:val="20"/>
        </w:rPr>
        <w:t xml:space="preserve">hebben de ambitie om </w:t>
      </w:r>
      <w:r w:rsidR="00D10B35" w:rsidRPr="006B6878">
        <w:rPr>
          <w:rFonts w:ascii="Arial" w:hAnsi="Arial" w:cs="Arial"/>
          <w:sz w:val="20"/>
          <w:szCs w:val="20"/>
        </w:rPr>
        <w:t>m</w:t>
      </w:r>
      <w:r w:rsidR="00CE7485" w:rsidRPr="006B6878">
        <w:rPr>
          <w:rFonts w:ascii="Arial" w:hAnsi="Arial" w:cs="Arial"/>
          <w:sz w:val="20"/>
          <w:szCs w:val="20"/>
        </w:rPr>
        <w:t>éé</w:t>
      </w:r>
      <w:r w:rsidR="00D10B35" w:rsidRPr="006B6878">
        <w:rPr>
          <w:rFonts w:ascii="Arial" w:hAnsi="Arial" w:cs="Arial"/>
          <w:sz w:val="20"/>
          <w:szCs w:val="20"/>
        </w:rPr>
        <w:t xml:space="preserve">r </w:t>
      </w:r>
      <w:r w:rsidR="001155BF">
        <w:rPr>
          <w:rFonts w:ascii="Arial" w:hAnsi="Arial" w:cs="Arial"/>
          <w:sz w:val="20"/>
          <w:szCs w:val="20"/>
        </w:rPr>
        <w:t xml:space="preserve">te </w:t>
      </w:r>
      <w:r w:rsidR="00D10B35" w:rsidRPr="006B6878">
        <w:rPr>
          <w:rFonts w:ascii="Arial" w:hAnsi="Arial" w:cs="Arial"/>
          <w:sz w:val="20"/>
          <w:szCs w:val="20"/>
        </w:rPr>
        <w:t>bouwen dan strikt nodig</w:t>
      </w:r>
      <w:r w:rsidR="002B0E85" w:rsidRPr="006B6878">
        <w:rPr>
          <w:rFonts w:ascii="Arial" w:hAnsi="Arial" w:cs="Arial"/>
          <w:sz w:val="20"/>
          <w:szCs w:val="20"/>
        </w:rPr>
        <w:t xml:space="preserve"> is</w:t>
      </w:r>
      <w:r w:rsidR="00D10B35" w:rsidRPr="006B6878">
        <w:rPr>
          <w:rFonts w:ascii="Arial" w:hAnsi="Arial" w:cs="Arial"/>
          <w:sz w:val="20"/>
          <w:szCs w:val="20"/>
        </w:rPr>
        <w:t xml:space="preserve"> voor de lokale behoefte</w:t>
      </w:r>
      <w:r w:rsidR="001155BF">
        <w:rPr>
          <w:rFonts w:ascii="Arial" w:hAnsi="Arial" w:cs="Arial"/>
          <w:sz w:val="20"/>
          <w:szCs w:val="20"/>
        </w:rPr>
        <w:t xml:space="preserve">. Dit willen wij </w:t>
      </w:r>
      <w:r w:rsidR="00DD3944">
        <w:rPr>
          <w:rFonts w:ascii="Arial" w:hAnsi="Arial" w:cs="Arial"/>
          <w:sz w:val="20"/>
          <w:szCs w:val="20"/>
        </w:rPr>
        <w:t>o</w:t>
      </w:r>
      <w:r w:rsidR="00390DCE">
        <w:rPr>
          <w:rFonts w:ascii="Arial" w:hAnsi="Arial" w:cs="Arial"/>
          <w:sz w:val="20"/>
          <w:szCs w:val="20"/>
        </w:rPr>
        <w:t>m</w:t>
      </w:r>
      <w:r w:rsidR="00FA24B8" w:rsidRPr="006B6878">
        <w:rPr>
          <w:rFonts w:ascii="Arial" w:hAnsi="Arial" w:cs="Arial"/>
          <w:sz w:val="20"/>
          <w:szCs w:val="20"/>
        </w:rPr>
        <w:t xml:space="preserve"> </w:t>
      </w:r>
      <w:r w:rsidR="000D27C7" w:rsidRPr="006B6878">
        <w:rPr>
          <w:rFonts w:ascii="Arial" w:hAnsi="Arial" w:cs="Arial"/>
          <w:sz w:val="20"/>
          <w:szCs w:val="20"/>
          <w:u w:val="single"/>
        </w:rPr>
        <w:t>enerzijds</w:t>
      </w:r>
      <w:r w:rsidR="000D27C7" w:rsidRPr="006B6878">
        <w:rPr>
          <w:rFonts w:ascii="Arial" w:hAnsi="Arial" w:cs="Arial"/>
          <w:sz w:val="20"/>
          <w:szCs w:val="20"/>
        </w:rPr>
        <w:t xml:space="preserve"> ons relatief hoge voorzieningenniveau </w:t>
      </w:r>
      <w:r w:rsidR="002B7FFD" w:rsidRPr="006B6878">
        <w:rPr>
          <w:rFonts w:ascii="Arial" w:hAnsi="Arial" w:cs="Arial"/>
          <w:sz w:val="20"/>
          <w:szCs w:val="20"/>
        </w:rPr>
        <w:t xml:space="preserve">in stand </w:t>
      </w:r>
      <w:r w:rsidR="00094B67">
        <w:rPr>
          <w:rFonts w:ascii="Arial" w:hAnsi="Arial" w:cs="Arial"/>
          <w:sz w:val="20"/>
          <w:szCs w:val="20"/>
        </w:rPr>
        <w:t xml:space="preserve">te </w:t>
      </w:r>
      <w:r w:rsidR="002B7FFD" w:rsidRPr="006B6878">
        <w:rPr>
          <w:rFonts w:ascii="Arial" w:hAnsi="Arial" w:cs="Arial"/>
          <w:sz w:val="20"/>
          <w:szCs w:val="20"/>
        </w:rPr>
        <w:t>houden</w:t>
      </w:r>
      <w:r w:rsidR="00EE7F99" w:rsidRPr="006B6878">
        <w:rPr>
          <w:rFonts w:ascii="Arial" w:hAnsi="Arial" w:cs="Arial"/>
          <w:sz w:val="20"/>
          <w:szCs w:val="20"/>
        </w:rPr>
        <w:t xml:space="preserve">, </w:t>
      </w:r>
      <w:r w:rsidR="002B7FFD" w:rsidRPr="006B6878">
        <w:rPr>
          <w:rFonts w:ascii="Arial" w:hAnsi="Arial" w:cs="Arial"/>
          <w:sz w:val="20"/>
          <w:szCs w:val="20"/>
        </w:rPr>
        <w:t xml:space="preserve">en </w:t>
      </w:r>
      <w:r w:rsidR="002B7FFD" w:rsidRPr="006B6878">
        <w:rPr>
          <w:rFonts w:ascii="Arial" w:hAnsi="Arial" w:cs="Arial"/>
          <w:sz w:val="20"/>
          <w:szCs w:val="20"/>
          <w:u w:val="single"/>
        </w:rPr>
        <w:t>anderzijds</w:t>
      </w:r>
      <w:r w:rsidR="002B7FFD" w:rsidRPr="006B6878">
        <w:rPr>
          <w:rFonts w:ascii="Arial" w:hAnsi="Arial" w:cs="Arial"/>
          <w:sz w:val="20"/>
          <w:szCs w:val="20"/>
        </w:rPr>
        <w:t xml:space="preserve"> </w:t>
      </w:r>
      <w:r w:rsidR="00DD3944">
        <w:rPr>
          <w:rFonts w:ascii="Arial" w:hAnsi="Arial" w:cs="Arial"/>
          <w:sz w:val="20"/>
          <w:szCs w:val="20"/>
        </w:rPr>
        <w:t xml:space="preserve">om </w:t>
      </w:r>
      <w:r w:rsidR="002B7FFD" w:rsidRPr="006B6878">
        <w:rPr>
          <w:rFonts w:ascii="Arial" w:hAnsi="Arial" w:cs="Arial"/>
          <w:sz w:val="20"/>
          <w:szCs w:val="20"/>
        </w:rPr>
        <w:t xml:space="preserve">meer balans </w:t>
      </w:r>
      <w:r w:rsidR="002933B6">
        <w:rPr>
          <w:rFonts w:ascii="Arial" w:hAnsi="Arial" w:cs="Arial"/>
          <w:sz w:val="20"/>
          <w:szCs w:val="20"/>
        </w:rPr>
        <w:t>te krijgen</w:t>
      </w:r>
      <w:r w:rsidR="002B7FFD" w:rsidRPr="006B6878">
        <w:rPr>
          <w:rFonts w:ascii="Arial" w:hAnsi="Arial" w:cs="Arial"/>
          <w:sz w:val="20"/>
          <w:szCs w:val="20"/>
        </w:rPr>
        <w:t xml:space="preserve"> </w:t>
      </w:r>
      <w:r w:rsidR="00EE7F99" w:rsidRPr="006B6878">
        <w:rPr>
          <w:rFonts w:ascii="Arial" w:hAnsi="Arial" w:cs="Arial"/>
          <w:sz w:val="20"/>
          <w:szCs w:val="20"/>
        </w:rPr>
        <w:t>in de woningvoorraad</w:t>
      </w:r>
      <w:r w:rsidR="000915BD" w:rsidRPr="006B6878">
        <w:rPr>
          <w:rFonts w:ascii="Arial" w:hAnsi="Arial" w:cs="Arial"/>
          <w:sz w:val="20"/>
          <w:szCs w:val="20"/>
        </w:rPr>
        <w:t xml:space="preserve">. </w:t>
      </w:r>
      <w:r w:rsidR="007B0567" w:rsidRPr="006B6878">
        <w:rPr>
          <w:rFonts w:ascii="Arial" w:hAnsi="Arial" w:cs="Arial"/>
          <w:sz w:val="20"/>
          <w:szCs w:val="20"/>
        </w:rPr>
        <w:t>Met ons w</w:t>
      </w:r>
      <w:r w:rsidR="008F2A0C" w:rsidRPr="006B6878">
        <w:rPr>
          <w:rFonts w:ascii="Arial" w:hAnsi="Arial" w:cs="Arial"/>
          <w:sz w:val="20"/>
          <w:szCs w:val="20"/>
        </w:rPr>
        <w:t>onen</w:t>
      </w:r>
      <w:r w:rsidR="007B0567" w:rsidRPr="006B6878">
        <w:rPr>
          <w:rFonts w:ascii="Arial" w:hAnsi="Arial" w:cs="Arial"/>
          <w:sz w:val="20"/>
          <w:szCs w:val="20"/>
        </w:rPr>
        <w:t>-</w:t>
      </w:r>
      <w:r w:rsidR="002933B6">
        <w:rPr>
          <w:rFonts w:ascii="Arial" w:hAnsi="Arial" w:cs="Arial"/>
          <w:sz w:val="20"/>
          <w:szCs w:val="20"/>
        </w:rPr>
        <w:t>,</w:t>
      </w:r>
      <w:r w:rsidR="008F2A0C" w:rsidRPr="006B6878">
        <w:rPr>
          <w:rFonts w:ascii="Arial" w:hAnsi="Arial" w:cs="Arial"/>
          <w:sz w:val="20"/>
          <w:szCs w:val="20"/>
        </w:rPr>
        <w:t xml:space="preserve"> </w:t>
      </w:r>
      <w:r w:rsidR="007B0567" w:rsidRPr="006B6878">
        <w:rPr>
          <w:rFonts w:ascii="Arial" w:hAnsi="Arial" w:cs="Arial"/>
          <w:sz w:val="20"/>
          <w:szCs w:val="20"/>
        </w:rPr>
        <w:t>zorg</w:t>
      </w:r>
      <w:r w:rsidR="002933B6">
        <w:rPr>
          <w:rFonts w:ascii="Arial" w:hAnsi="Arial" w:cs="Arial"/>
          <w:sz w:val="20"/>
          <w:szCs w:val="20"/>
        </w:rPr>
        <w:t>-</w:t>
      </w:r>
      <w:r w:rsidR="009242AF">
        <w:rPr>
          <w:rFonts w:ascii="Arial" w:hAnsi="Arial" w:cs="Arial"/>
          <w:sz w:val="20"/>
          <w:szCs w:val="20"/>
        </w:rPr>
        <w:t>e</w:t>
      </w:r>
      <w:r w:rsidR="002933B6">
        <w:rPr>
          <w:rFonts w:ascii="Arial" w:hAnsi="Arial" w:cs="Arial"/>
          <w:sz w:val="20"/>
          <w:szCs w:val="20"/>
        </w:rPr>
        <w:t xml:space="preserve">n </w:t>
      </w:r>
      <w:r w:rsidR="007B0567" w:rsidRPr="006B6878">
        <w:rPr>
          <w:rFonts w:ascii="Arial" w:hAnsi="Arial" w:cs="Arial"/>
          <w:sz w:val="20"/>
          <w:szCs w:val="20"/>
        </w:rPr>
        <w:t xml:space="preserve">welzijnsbeleid </w:t>
      </w:r>
      <w:r w:rsidR="00EB360F" w:rsidRPr="006B6878">
        <w:rPr>
          <w:rFonts w:ascii="Arial" w:hAnsi="Arial" w:cs="Arial"/>
          <w:sz w:val="20"/>
          <w:szCs w:val="20"/>
        </w:rPr>
        <w:t>geven we concreet</w:t>
      </w:r>
      <w:r w:rsidR="00BA16A8" w:rsidRPr="006B6878">
        <w:rPr>
          <w:rFonts w:ascii="Arial" w:hAnsi="Arial" w:cs="Arial"/>
          <w:sz w:val="20"/>
          <w:szCs w:val="20"/>
        </w:rPr>
        <w:t xml:space="preserve"> </w:t>
      </w:r>
      <w:r w:rsidR="005B1593" w:rsidRPr="006B6878">
        <w:rPr>
          <w:rFonts w:ascii="Arial" w:hAnsi="Arial" w:cs="Arial"/>
          <w:sz w:val="20"/>
          <w:szCs w:val="20"/>
        </w:rPr>
        <w:t xml:space="preserve">invulling </w:t>
      </w:r>
      <w:r w:rsidR="00BA16A8" w:rsidRPr="006B6878">
        <w:rPr>
          <w:rFonts w:ascii="Arial" w:hAnsi="Arial" w:cs="Arial"/>
          <w:sz w:val="20"/>
          <w:szCs w:val="20"/>
        </w:rPr>
        <w:t>aan onze toekomstvisie</w:t>
      </w:r>
      <w:r w:rsidR="00922326" w:rsidRPr="006B6878">
        <w:rPr>
          <w:rFonts w:ascii="Arial" w:hAnsi="Arial" w:cs="Arial"/>
          <w:sz w:val="20"/>
          <w:szCs w:val="20"/>
        </w:rPr>
        <w:t xml:space="preserve"> </w:t>
      </w:r>
      <w:r w:rsidR="005B1593" w:rsidRPr="006B6878">
        <w:rPr>
          <w:rFonts w:ascii="Arial" w:hAnsi="Arial" w:cs="Arial"/>
          <w:sz w:val="20"/>
          <w:szCs w:val="20"/>
        </w:rPr>
        <w:t>(</w:t>
      </w:r>
      <w:r w:rsidR="00922326" w:rsidRPr="006B6878">
        <w:rPr>
          <w:rFonts w:ascii="Arial" w:hAnsi="Arial" w:cs="Arial"/>
          <w:sz w:val="20"/>
          <w:szCs w:val="20"/>
        </w:rPr>
        <w:t>en</w:t>
      </w:r>
      <w:r w:rsidR="00CE0210" w:rsidRPr="006B6878">
        <w:rPr>
          <w:rFonts w:ascii="Arial" w:hAnsi="Arial" w:cs="Arial"/>
          <w:sz w:val="20"/>
          <w:szCs w:val="20"/>
        </w:rPr>
        <w:t xml:space="preserve"> </w:t>
      </w:r>
      <w:r w:rsidR="00C07B31" w:rsidRPr="006B6878">
        <w:rPr>
          <w:rFonts w:ascii="Arial" w:hAnsi="Arial" w:cs="Arial"/>
          <w:sz w:val="20"/>
          <w:szCs w:val="20"/>
        </w:rPr>
        <w:t xml:space="preserve">de hierin opgenomen drie </w:t>
      </w:r>
      <w:r w:rsidR="00727829" w:rsidRPr="006B6878">
        <w:rPr>
          <w:rFonts w:ascii="Arial" w:hAnsi="Arial" w:cs="Arial"/>
          <w:sz w:val="20"/>
          <w:szCs w:val="20"/>
        </w:rPr>
        <w:t>speerpunten van beleid</w:t>
      </w:r>
      <w:r w:rsidR="005B1593" w:rsidRPr="006B6878">
        <w:rPr>
          <w:rFonts w:ascii="Arial" w:hAnsi="Arial" w:cs="Arial"/>
          <w:sz w:val="20"/>
          <w:szCs w:val="20"/>
        </w:rPr>
        <w:t>)</w:t>
      </w:r>
      <w:r w:rsidR="00B047E1" w:rsidRPr="006B6878">
        <w:rPr>
          <w:rFonts w:ascii="Arial" w:hAnsi="Arial" w:cs="Arial"/>
          <w:sz w:val="20"/>
          <w:szCs w:val="20"/>
        </w:rPr>
        <w:t xml:space="preserve">. </w:t>
      </w:r>
    </w:p>
    <w:p w14:paraId="18D966E9" w14:textId="77777777" w:rsidR="006B6878" w:rsidRDefault="006B6878" w:rsidP="002A4C9F">
      <w:pPr>
        <w:shd w:val="clear" w:color="auto" w:fill="FFFFFF" w:themeFill="background1"/>
        <w:spacing w:after="0" w:line="320" w:lineRule="exact"/>
        <w:jc w:val="both"/>
        <w:rPr>
          <w:rFonts w:ascii="Arial" w:hAnsi="Arial" w:cs="Arial"/>
          <w:sz w:val="20"/>
          <w:szCs w:val="20"/>
        </w:rPr>
      </w:pPr>
    </w:p>
    <w:p w14:paraId="40723817" w14:textId="36EEDE64" w:rsidR="00AE7871" w:rsidRPr="00B42DDB" w:rsidRDefault="00B047E1" w:rsidP="00C67B65">
      <w:pPr>
        <w:shd w:val="clear" w:color="auto" w:fill="FFFFFF" w:themeFill="background1"/>
        <w:spacing w:after="120" w:line="320" w:lineRule="exact"/>
        <w:jc w:val="both"/>
        <w:rPr>
          <w:rFonts w:ascii="Arial" w:hAnsi="Arial" w:cs="Arial"/>
          <w:sz w:val="20"/>
          <w:szCs w:val="20"/>
        </w:rPr>
      </w:pPr>
      <w:r w:rsidRPr="00B42DDB">
        <w:rPr>
          <w:rFonts w:ascii="Arial" w:hAnsi="Arial" w:cs="Arial"/>
          <w:sz w:val="20"/>
          <w:szCs w:val="20"/>
        </w:rPr>
        <w:t xml:space="preserve">Wat </w:t>
      </w:r>
      <w:r w:rsidR="005B1593" w:rsidRPr="00B42DDB">
        <w:rPr>
          <w:rFonts w:ascii="Arial" w:hAnsi="Arial" w:cs="Arial"/>
          <w:sz w:val="20"/>
          <w:szCs w:val="20"/>
        </w:rPr>
        <w:t xml:space="preserve">we </w:t>
      </w:r>
      <w:r w:rsidR="0062583C" w:rsidRPr="00B42DDB">
        <w:rPr>
          <w:rFonts w:ascii="Arial" w:hAnsi="Arial" w:cs="Arial"/>
          <w:sz w:val="20"/>
          <w:szCs w:val="20"/>
        </w:rPr>
        <w:t>met onze stakeholder</w:t>
      </w:r>
      <w:r w:rsidR="00101B72" w:rsidRPr="00B42DDB">
        <w:rPr>
          <w:rFonts w:ascii="Arial" w:hAnsi="Arial" w:cs="Arial"/>
          <w:sz w:val="20"/>
          <w:szCs w:val="20"/>
        </w:rPr>
        <w:t>s</w:t>
      </w:r>
      <w:r w:rsidR="0062583C" w:rsidRPr="00B42DDB">
        <w:rPr>
          <w:rFonts w:ascii="Arial" w:hAnsi="Arial" w:cs="Arial"/>
          <w:sz w:val="20"/>
          <w:szCs w:val="20"/>
        </w:rPr>
        <w:t xml:space="preserve"> willen bereiken hebben</w:t>
      </w:r>
      <w:r w:rsidR="001573EC" w:rsidRPr="00B42DDB">
        <w:rPr>
          <w:rFonts w:ascii="Arial" w:hAnsi="Arial" w:cs="Arial"/>
          <w:sz w:val="20"/>
          <w:szCs w:val="20"/>
        </w:rPr>
        <w:t xml:space="preserve"> we </w:t>
      </w:r>
      <w:r w:rsidR="0069281B" w:rsidRPr="00B42DDB">
        <w:rPr>
          <w:rFonts w:ascii="Arial" w:hAnsi="Arial" w:cs="Arial"/>
          <w:sz w:val="20"/>
          <w:szCs w:val="20"/>
        </w:rPr>
        <w:t>verwoord in</w:t>
      </w:r>
      <w:r w:rsidR="00333F36" w:rsidRPr="00B42DDB">
        <w:rPr>
          <w:rFonts w:ascii="Arial" w:hAnsi="Arial" w:cs="Arial"/>
          <w:sz w:val="20"/>
          <w:szCs w:val="20"/>
        </w:rPr>
        <w:t xml:space="preserve"> </w:t>
      </w:r>
      <w:r w:rsidR="001573EC" w:rsidRPr="00B42DDB">
        <w:rPr>
          <w:rFonts w:ascii="Arial" w:hAnsi="Arial" w:cs="Arial"/>
          <w:sz w:val="20"/>
          <w:szCs w:val="20"/>
        </w:rPr>
        <w:t>vier thema’s</w:t>
      </w:r>
      <w:r w:rsidR="006B6878" w:rsidRPr="00B42DDB">
        <w:rPr>
          <w:rFonts w:ascii="Arial" w:hAnsi="Arial" w:cs="Arial"/>
          <w:sz w:val="20"/>
          <w:szCs w:val="20"/>
        </w:rPr>
        <w:t>:</w:t>
      </w:r>
    </w:p>
    <w:tbl>
      <w:tblPr>
        <w:tblStyle w:val="Tabelraster"/>
        <w:tblW w:w="8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417"/>
        <w:gridCol w:w="1560"/>
        <w:gridCol w:w="1559"/>
        <w:gridCol w:w="1813"/>
      </w:tblGrid>
      <w:tr w:rsidR="00182D8B" w14:paraId="6906E3DB" w14:textId="77777777" w:rsidTr="00DC12AE">
        <w:tc>
          <w:tcPr>
            <w:tcW w:w="2552" w:type="dxa"/>
            <w:shd w:val="clear" w:color="auto" w:fill="C45911" w:themeFill="accent2" w:themeFillShade="BF"/>
          </w:tcPr>
          <w:p w14:paraId="2D4FA7F9" w14:textId="65CDDB22" w:rsidR="00182D8B" w:rsidRPr="006B6BD8" w:rsidRDefault="00F14E7C" w:rsidP="00F14E7C">
            <w:pPr>
              <w:spacing w:line="320" w:lineRule="exact"/>
              <w:rPr>
                <w:rFonts w:ascii="Arial" w:hAnsi="Arial" w:cs="Arial"/>
                <w:sz w:val="16"/>
                <w:szCs w:val="16"/>
              </w:rPr>
            </w:pPr>
            <w:r w:rsidRPr="006B6BD8">
              <w:rPr>
                <w:rFonts w:ascii="Arial" w:hAnsi="Arial" w:cs="Arial"/>
                <w:sz w:val="16"/>
                <w:szCs w:val="16"/>
              </w:rPr>
              <w:t>Speerpunten van beleid</w:t>
            </w:r>
            <w:r w:rsidR="00297587">
              <w:rPr>
                <w:rFonts w:ascii="Arial" w:hAnsi="Arial" w:cs="Arial"/>
                <w:sz w:val="16"/>
                <w:szCs w:val="16"/>
              </w:rPr>
              <w:t xml:space="preserve"> (</w:t>
            </w:r>
            <w:r w:rsidR="00FD5569">
              <w:rPr>
                <w:rFonts w:ascii="Arial" w:hAnsi="Arial" w:cs="Arial"/>
                <w:sz w:val="16"/>
                <w:szCs w:val="16"/>
              </w:rPr>
              <w:t>T</w:t>
            </w:r>
            <w:r w:rsidR="00297587">
              <w:rPr>
                <w:rFonts w:ascii="Arial" w:hAnsi="Arial" w:cs="Arial"/>
                <w:sz w:val="16"/>
                <w:szCs w:val="16"/>
              </w:rPr>
              <w:t>oekom</w:t>
            </w:r>
            <w:r w:rsidR="00FD5569">
              <w:rPr>
                <w:rFonts w:ascii="Arial" w:hAnsi="Arial" w:cs="Arial"/>
                <w:sz w:val="16"/>
                <w:szCs w:val="16"/>
              </w:rPr>
              <w:t>stvisie Doesburg 2040)</w:t>
            </w:r>
          </w:p>
        </w:tc>
        <w:tc>
          <w:tcPr>
            <w:tcW w:w="1417" w:type="dxa"/>
            <w:shd w:val="clear" w:color="auto" w:fill="F4B083" w:themeFill="accent2" w:themeFillTint="99"/>
          </w:tcPr>
          <w:p w14:paraId="63EBBAEB" w14:textId="53B0E8E8" w:rsidR="00182D8B" w:rsidRPr="006B6BD8" w:rsidRDefault="00D2206A" w:rsidP="00F14E7C">
            <w:pPr>
              <w:spacing w:line="320" w:lineRule="exact"/>
              <w:rPr>
                <w:rFonts w:ascii="Arial" w:hAnsi="Arial" w:cs="Arial"/>
                <w:sz w:val="16"/>
                <w:szCs w:val="16"/>
              </w:rPr>
            </w:pPr>
            <w:r w:rsidRPr="006B6BD8">
              <w:rPr>
                <w:rFonts w:ascii="Arial" w:hAnsi="Arial" w:cs="Arial"/>
                <w:sz w:val="16"/>
                <w:szCs w:val="16"/>
              </w:rPr>
              <w:t>Beschikbaarheid betaalbaarheid</w:t>
            </w:r>
          </w:p>
        </w:tc>
        <w:tc>
          <w:tcPr>
            <w:tcW w:w="1560" w:type="dxa"/>
            <w:shd w:val="clear" w:color="auto" w:fill="F4B083" w:themeFill="accent2" w:themeFillTint="99"/>
          </w:tcPr>
          <w:p w14:paraId="656EC3CD" w14:textId="7B623616" w:rsidR="00182D8B" w:rsidRPr="006B6BD8" w:rsidRDefault="00421074" w:rsidP="00F14E7C">
            <w:pPr>
              <w:spacing w:line="320" w:lineRule="exact"/>
              <w:rPr>
                <w:rFonts w:ascii="Arial" w:hAnsi="Arial" w:cs="Arial"/>
                <w:sz w:val="16"/>
                <w:szCs w:val="16"/>
              </w:rPr>
            </w:pPr>
            <w:r w:rsidRPr="006B6BD8">
              <w:rPr>
                <w:rFonts w:ascii="Arial" w:hAnsi="Arial" w:cs="Arial"/>
                <w:sz w:val="16"/>
                <w:szCs w:val="16"/>
              </w:rPr>
              <w:t>Betere balans</w:t>
            </w:r>
          </w:p>
        </w:tc>
        <w:tc>
          <w:tcPr>
            <w:tcW w:w="1559" w:type="dxa"/>
            <w:shd w:val="clear" w:color="auto" w:fill="F4B083" w:themeFill="accent2" w:themeFillTint="99"/>
          </w:tcPr>
          <w:p w14:paraId="655A8808" w14:textId="7B897F29" w:rsidR="00182D8B" w:rsidRPr="006B6BD8" w:rsidRDefault="00421074" w:rsidP="00F14E7C">
            <w:pPr>
              <w:spacing w:line="320" w:lineRule="exact"/>
              <w:rPr>
                <w:rFonts w:ascii="Arial" w:hAnsi="Arial" w:cs="Arial"/>
                <w:sz w:val="16"/>
                <w:szCs w:val="16"/>
              </w:rPr>
            </w:pPr>
            <w:r w:rsidRPr="006B6BD8">
              <w:rPr>
                <w:rFonts w:ascii="Arial" w:hAnsi="Arial" w:cs="Arial"/>
                <w:sz w:val="16"/>
                <w:szCs w:val="16"/>
              </w:rPr>
              <w:t>Omzien naar elkaar</w:t>
            </w:r>
          </w:p>
        </w:tc>
        <w:tc>
          <w:tcPr>
            <w:tcW w:w="1813" w:type="dxa"/>
            <w:shd w:val="clear" w:color="auto" w:fill="F4B083" w:themeFill="accent2" w:themeFillTint="99"/>
          </w:tcPr>
          <w:p w14:paraId="5D217EB6" w14:textId="2F3FDA67" w:rsidR="00182D8B" w:rsidRPr="006B6BD8" w:rsidRDefault="00421074" w:rsidP="00F14E7C">
            <w:pPr>
              <w:spacing w:line="320" w:lineRule="exact"/>
              <w:rPr>
                <w:rFonts w:ascii="Arial" w:hAnsi="Arial" w:cs="Arial"/>
                <w:sz w:val="16"/>
                <w:szCs w:val="16"/>
              </w:rPr>
            </w:pPr>
            <w:r w:rsidRPr="006B6BD8">
              <w:rPr>
                <w:rFonts w:ascii="Arial" w:hAnsi="Arial" w:cs="Arial"/>
                <w:sz w:val="16"/>
                <w:szCs w:val="16"/>
              </w:rPr>
              <w:t xml:space="preserve">Duurzaam, </w:t>
            </w:r>
            <w:r w:rsidR="00861FEC" w:rsidRPr="006B6BD8">
              <w:rPr>
                <w:rFonts w:ascii="Arial" w:hAnsi="Arial" w:cs="Arial"/>
                <w:sz w:val="16"/>
                <w:szCs w:val="16"/>
              </w:rPr>
              <w:t>circulair, klimaatbestendig</w:t>
            </w:r>
          </w:p>
        </w:tc>
      </w:tr>
      <w:tr w:rsidR="00182D8B" w14:paraId="465D68B8" w14:textId="77777777" w:rsidTr="00DC12AE">
        <w:tc>
          <w:tcPr>
            <w:tcW w:w="2552" w:type="dxa"/>
            <w:shd w:val="clear" w:color="auto" w:fill="F7CAAC" w:themeFill="accent2" w:themeFillTint="66"/>
          </w:tcPr>
          <w:p w14:paraId="48603D4C" w14:textId="2AAD0509" w:rsidR="00182D8B" w:rsidRPr="00DC12AE" w:rsidRDefault="008837CF" w:rsidP="00F14E7C">
            <w:pPr>
              <w:spacing w:line="320" w:lineRule="exact"/>
              <w:rPr>
                <w:rFonts w:ascii="Arial" w:hAnsi="Arial" w:cs="Arial"/>
                <w:sz w:val="16"/>
                <w:szCs w:val="16"/>
              </w:rPr>
            </w:pPr>
            <w:r w:rsidRPr="00DC12AE">
              <w:rPr>
                <w:rFonts w:ascii="Arial" w:hAnsi="Arial" w:cs="Arial"/>
                <w:sz w:val="16"/>
                <w:szCs w:val="16"/>
              </w:rPr>
              <w:t xml:space="preserve">Leeftijdsbestendig </w:t>
            </w:r>
            <w:r w:rsidR="00323D93" w:rsidRPr="00DC12AE">
              <w:rPr>
                <w:rFonts w:ascii="Arial" w:hAnsi="Arial" w:cs="Arial"/>
                <w:sz w:val="16"/>
                <w:szCs w:val="16"/>
              </w:rPr>
              <w:t xml:space="preserve">woon- en vestigingsklimaat </w:t>
            </w:r>
          </w:p>
        </w:tc>
        <w:tc>
          <w:tcPr>
            <w:tcW w:w="1417" w:type="dxa"/>
            <w:shd w:val="clear" w:color="auto" w:fill="FBE4D5" w:themeFill="accent2" w:themeFillTint="33"/>
          </w:tcPr>
          <w:p w14:paraId="2F1C664D" w14:textId="12448E1A" w:rsidR="00182D8B" w:rsidRPr="00FC14ED" w:rsidRDefault="00640B7C" w:rsidP="00FC14ED">
            <w:pPr>
              <w:spacing w:line="320" w:lineRule="exact"/>
              <w:jc w:val="center"/>
              <w:rPr>
                <w:rFonts w:ascii="Arial" w:hAnsi="Arial" w:cs="Arial"/>
              </w:rPr>
            </w:pPr>
            <w:r>
              <w:rPr>
                <w:rFonts w:ascii="Arial" w:hAnsi="Arial" w:cs="Arial"/>
              </w:rPr>
              <w:t xml:space="preserve">xxx </w:t>
            </w:r>
          </w:p>
        </w:tc>
        <w:tc>
          <w:tcPr>
            <w:tcW w:w="1560" w:type="dxa"/>
            <w:shd w:val="clear" w:color="auto" w:fill="FBE4D5" w:themeFill="accent2" w:themeFillTint="33"/>
          </w:tcPr>
          <w:p w14:paraId="6F8D5BB5" w14:textId="3B889B95" w:rsidR="00182D8B" w:rsidRPr="00FC14ED" w:rsidRDefault="00640B7C" w:rsidP="00FC14ED">
            <w:pPr>
              <w:spacing w:line="320" w:lineRule="exact"/>
              <w:jc w:val="center"/>
              <w:rPr>
                <w:rFonts w:ascii="Arial" w:hAnsi="Arial" w:cs="Arial"/>
              </w:rPr>
            </w:pPr>
            <w:r>
              <w:rPr>
                <w:rFonts w:ascii="Arial" w:hAnsi="Arial" w:cs="Arial"/>
              </w:rPr>
              <w:t>xxx</w:t>
            </w:r>
          </w:p>
        </w:tc>
        <w:tc>
          <w:tcPr>
            <w:tcW w:w="1559" w:type="dxa"/>
            <w:shd w:val="clear" w:color="auto" w:fill="FBE4D5" w:themeFill="accent2" w:themeFillTint="33"/>
          </w:tcPr>
          <w:p w14:paraId="1D041063" w14:textId="44DC55D5" w:rsidR="00182D8B" w:rsidRPr="00FC14ED" w:rsidRDefault="00CE2951" w:rsidP="00FC14ED">
            <w:pPr>
              <w:spacing w:line="320" w:lineRule="exact"/>
              <w:jc w:val="center"/>
              <w:rPr>
                <w:rFonts w:ascii="Arial" w:hAnsi="Arial" w:cs="Arial"/>
              </w:rPr>
            </w:pPr>
            <w:r>
              <w:rPr>
                <w:rFonts w:ascii="Arial" w:hAnsi="Arial" w:cs="Arial"/>
              </w:rPr>
              <w:t>xx</w:t>
            </w:r>
          </w:p>
        </w:tc>
        <w:tc>
          <w:tcPr>
            <w:tcW w:w="1813" w:type="dxa"/>
            <w:shd w:val="clear" w:color="auto" w:fill="FBE4D5" w:themeFill="accent2" w:themeFillTint="33"/>
          </w:tcPr>
          <w:p w14:paraId="3FF57384" w14:textId="45E948EE" w:rsidR="00182D8B" w:rsidRPr="00FC14ED" w:rsidRDefault="00CE2951" w:rsidP="00FC14ED">
            <w:pPr>
              <w:spacing w:line="320" w:lineRule="exact"/>
              <w:jc w:val="center"/>
              <w:rPr>
                <w:rFonts w:ascii="Arial" w:hAnsi="Arial" w:cs="Arial"/>
              </w:rPr>
            </w:pPr>
            <w:r>
              <w:rPr>
                <w:rFonts w:ascii="Arial" w:hAnsi="Arial" w:cs="Arial"/>
              </w:rPr>
              <w:t>xx</w:t>
            </w:r>
          </w:p>
        </w:tc>
      </w:tr>
      <w:tr w:rsidR="00182D8B" w14:paraId="2A7973EB" w14:textId="77777777" w:rsidTr="00DC12AE">
        <w:tc>
          <w:tcPr>
            <w:tcW w:w="2552" w:type="dxa"/>
            <w:shd w:val="clear" w:color="auto" w:fill="F7CAAC" w:themeFill="accent2" w:themeFillTint="66"/>
          </w:tcPr>
          <w:p w14:paraId="0887258D" w14:textId="3E65B339" w:rsidR="00182D8B" w:rsidRPr="00DC12AE" w:rsidRDefault="00323D93" w:rsidP="00F14E7C">
            <w:pPr>
              <w:spacing w:line="320" w:lineRule="exact"/>
              <w:rPr>
                <w:rFonts w:ascii="Arial" w:hAnsi="Arial" w:cs="Arial"/>
                <w:sz w:val="16"/>
                <w:szCs w:val="16"/>
              </w:rPr>
            </w:pPr>
            <w:r w:rsidRPr="00DC12AE">
              <w:rPr>
                <w:rFonts w:ascii="Arial" w:hAnsi="Arial" w:cs="Arial"/>
                <w:sz w:val="16"/>
                <w:szCs w:val="16"/>
              </w:rPr>
              <w:t>Verbindende en versterkte sociale aanpak</w:t>
            </w:r>
          </w:p>
        </w:tc>
        <w:tc>
          <w:tcPr>
            <w:tcW w:w="1417" w:type="dxa"/>
            <w:shd w:val="clear" w:color="auto" w:fill="FBE4D5" w:themeFill="accent2" w:themeFillTint="33"/>
          </w:tcPr>
          <w:p w14:paraId="43B8495F" w14:textId="2EC19265" w:rsidR="00182D8B" w:rsidRPr="00FC14ED" w:rsidRDefault="00CE2951" w:rsidP="00FC14ED">
            <w:pPr>
              <w:spacing w:line="320" w:lineRule="exact"/>
              <w:jc w:val="center"/>
              <w:rPr>
                <w:rFonts w:ascii="Arial" w:hAnsi="Arial" w:cs="Arial"/>
              </w:rPr>
            </w:pPr>
            <w:r>
              <w:rPr>
                <w:rFonts w:ascii="Arial" w:hAnsi="Arial" w:cs="Arial"/>
              </w:rPr>
              <w:t>xxx</w:t>
            </w:r>
          </w:p>
        </w:tc>
        <w:tc>
          <w:tcPr>
            <w:tcW w:w="1560" w:type="dxa"/>
            <w:shd w:val="clear" w:color="auto" w:fill="FBE4D5" w:themeFill="accent2" w:themeFillTint="33"/>
          </w:tcPr>
          <w:p w14:paraId="0FE38F5E" w14:textId="186E6CED" w:rsidR="00182D8B" w:rsidRPr="00FC14ED" w:rsidRDefault="00CE2951" w:rsidP="00FC14ED">
            <w:pPr>
              <w:spacing w:line="320" w:lineRule="exact"/>
              <w:jc w:val="center"/>
              <w:rPr>
                <w:rFonts w:ascii="Arial" w:hAnsi="Arial" w:cs="Arial"/>
              </w:rPr>
            </w:pPr>
            <w:r>
              <w:rPr>
                <w:rFonts w:ascii="Arial" w:hAnsi="Arial" w:cs="Arial"/>
              </w:rPr>
              <w:t>xxx</w:t>
            </w:r>
          </w:p>
        </w:tc>
        <w:tc>
          <w:tcPr>
            <w:tcW w:w="1559" w:type="dxa"/>
            <w:shd w:val="clear" w:color="auto" w:fill="FBE4D5" w:themeFill="accent2" w:themeFillTint="33"/>
          </w:tcPr>
          <w:p w14:paraId="27FFB210" w14:textId="3AB1AB2F" w:rsidR="00182D8B" w:rsidRPr="00FC14ED" w:rsidRDefault="00CE2951" w:rsidP="00FC14ED">
            <w:pPr>
              <w:spacing w:line="320" w:lineRule="exact"/>
              <w:jc w:val="center"/>
              <w:rPr>
                <w:rFonts w:ascii="Arial" w:hAnsi="Arial" w:cs="Arial"/>
              </w:rPr>
            </w:pPr>
            <w:r>
              <w:rPr>
                <w:rFonts w:ascii="Arial" w:hAnsi="Arial" w:cs="Arial"/>
              </w:rPr>
              <w:t>xx</w:t>
            </w:r>
            <w:r w:rsidR="00EB37FA">
              <w:rPr>
                <w:rFonts w:ascii="Arial" w:hAnsi="Arial" w:cs="Arial"/>
              </w:rPr>
              <w:t>x</w:t>
            </w:r>
          </w:p>
        </w:tc>
        <w:tc>
          <w:tcPr>
            <w:tcW w:w="1813" w:type="dxa"/>
            <w:shd w:val="clear" w:color="auto" w:fill="FBE4D5" w:themeFill="accent2" w:themeFillTint="33"/>
          </w:tcPr>
          <w:p w14:paraId="175ECA09" w14:textId="3BB51188" w:rsidR="00182D8B" w:rsidRPr="00FC14ED" w:rsidRDefault="00EB37FA" w:rsidP="00FC14ED">
            <w:pPr>
              <w:spacing w:line="320" w:lineRule="exact"/>
              <w:jc w:val="center"/>
              <w:rPr>
                <w:rFonts w:ascii="Arial" w:hAnsi="Arial" w:cs="Arial"/>
              </w:rPr>
            </w:pPr>
            <w:r>
              <w:rPr>
                <w:rFonts w:ascii="Arial" w:hAnsi="Arial" w:cs="Arial"/>
              </w:rPr>
              <w:t>xx</w:t>
            </w:r>
          </w:p>
        </w:tc>
      </w:tr>
      <w:tr w:rsidR="00182D8B" w14:paraId="657CD38E" w14:textId="77777777" w:rsidTr="00DC12AE">
        <w:tc>
          <w:tcPr>
            <w:tcW w:w="2552" w:type="dxa"/>
            <w:shd w:val="clear" w:color="auto" w:fill="F7CAAC" w:themeFill="accent2" w:themeFillTint="66"/>
          </w:tcPr>
          <w:p w14:paraId="1060BE23" w14:textId="2780290C" w:rsidR="00182D8B" w:rsidRPr="00DC12AE" w:rsidRDefault="002F221F" w:rsidP="00F14E7C">
            <w:pPr>
              <w:spacing w:line="320" w:lineRule="exact"/>
              <w:rPr>
                <w:rFonts w:ascii="Arial" w:hAnsi="Arial" w:cs="Arial"/>
                <w:sz w:val="16"/>
                <w:szCs w:val="16"/>
              </w:rPr>
            </w:pPr>
            <w:r w:rsidRPr="00DC12AE">
              <w:rPr>
                <w:rFonts w:ascii="Arial" w:hAnsi="Arial" w:cs="Arial"/>
                <w:sz w:val="16"/>
                <w:szCs w:val="16"/>
              </w:rPr>
              <w:t>Kwaliteitstoerisme en toegankelijke natuurtoerisme</w:t>
            </w:r>
          </w:p>
        </w:tc>
        <w:tc>
          <w:tcPr>
            <w:tcW w:w="1417" w:type="dxa"/>
            <w:shd w:val="clear" w:color="auto" w:fill="FBE4D5" w:themeFill="accent2" w:themeFillTint="33"/>
          </w:tcPr>
          <w:p w14:paraId="6A6B0E4B" w14:textId="3FFFF21A" w:rsidR="00182D8B" w:rsidRPr="00FC14ED" w:rsidRDefault="00A97874" w:rsidP="00FC14ED">
            <w:pPr>
              <w:spacing w:line="320" w:lineRule="exact"/>
              <w:jc w:val="center"/>
              <w:rPr>
                <w:rFonts w:ascii="Arial" w:hAnsi="Arial" w:cs="Arial"/>
              </w:rPr>
            </w:pPr>
            <w:r>
              <w:rPr>
                <w:rFonts w:ascii="Arial" w:hAnsi="Arial" w:cs="Arial"/>
              </w:rPr>
              <w:t>x</w:t>
            </w:r>
          </w:p>
        </w:tc>
        <w:tc>
          <w:tcPr>
            <w:tcW w:w="1560" w:type="dxa"/>
            <w:shd w:val="clear" w:color="auto" w:fill="FBE4D5" w:themeFill="accent2" w:themeFillTint="33"/>
          </w:tcPr>
          <w:p w14:paraId="28103B53" w14:textId="58F7A649" w:rsidR="00182D8B" w:rsidRPr="00FC14ED" w:rsidRDefault="00A97874" w:rsidP="00FC14ED">
            <w:pPr>
              <w:spacing w:line="320" w:lineRule="exact"/>
              <w:jc w:val="center"/>
              <w:rPr>
                <w:rFonts w:ascii="Arial" w:hAnsi="Arial" w:cs="Arial"/>
              </w:rPr>
            </w:pPr>
            <w:r>
              <w:rPr>
                <w:rFonts w:ascii="Arial" w:hAnsi="Arial" w:cs="Arial"/>
              </w:rPr>
              <w:t>x</w:t>
            </w:r>
          </w:p>
        </w:tc>
        <w:tc>
          <w:tcPr>
            <w:tcW w:w="1559" w:type="dxa"/>
            <w:shd w:val="clear" w:color="auto" w:fill="FBE4D5" w:themeFill="accent2" w:themeFillTint="33"/>
          </w:tcPr>
          <w:p w14:paraId="11C09E18" w14:textId="2FB32C5E" w:rsidR="00182D8B" w:rsidRPr="00FC14ED" w:rsidRDefault="00A97874" w:rsidP="00FC14ED">
            <w:pPr>
              <w:spacing w:line="320" w:lineRule="exact"/>
              <w:jc w:val="center"/>
              <w:rPr>
                <w:rFonts w:ascii="Arial" w:hAnsi="Arial" w:cs="Arial"/>
              </w:rPr>
            </w:pPr>
            <w:r>
              <w:rPr>
                <w:rFonts w:ascii="Arial" w:hAnsi="Arial" w:cs="Arial"/>
              </w:rPr>
              <w:t>x</w:t>
            </w:r>
          </w:p>
        </w:tc>
        <w:tc>
          <w:tcPr>
            <w:tcW w:w="1813" w:type="dxa"/>
            <w:shd w:val="clear" w:color="auto" w:fill="FBE4D5" w:themeFill="accent2" w:themeFillTint="33"/>
          </w:tcPr>
          <w:p w14:paraId="257DC860" w14:textId="7E8309E9" w:rsidR="00182D8B" w:rsidRPr="00FC14ED" w:rsidRDefault="00A97874" w:rsidP="00FC14ED">
            <w:pPr>
              <w:spacing w:line="320" w:lineRule="exact"/>
              <w:jc w:val="center"/>
              <w:rPr>
                <w:rFonts w:ascii="Arial" w:hAnsi="Arial" w:cs="Arial"/>
              </w:rPr>
            </w:pPr>
            <w:r>
              <w:rPr>
                <w:rFonts w:ascii="Arial" w:hAnsi="Arial" w:cs="Arial"/>
              </w:rPr>
              <w:t>xx</w:t>
            </w:r>
          </w:p>
        </w:tc>
      </w:tr>
    </w:tbl>
    <w:p w14:paraId="3C1E9FFC" w14:textId="5DE05C78" w:rsidR="00803CDA" w:rsidRPr="0069281B" w:rsidRDefault="00DC622C" w:rsidP="00F14E7C">
      <w:pPr>
        <w:shd w:val="clear" w:color="auto" w:fill="FFFFFF" w:themeFill="background1"/>
        <w:spacing w:after="0" w:line="320" w:lineRule="exact"/>
        <w:rPr>
          <w:rFonts w:ascii="Arial" w:hAnsi="Arial" w:cs="Arial"/>
          <w:sz w:val="16"/>
          <w:szCs w:val="16"/>
        </w:rPr>
      </w:pPr>
      <w:r w:rsidRPr="0069281B">
        <w:rPr>
          <w:rFonts w:ascii="Arial" w:hAnsi="Arial" w:cs="Arial"/>
          <w:sz w:val="16"/>
          <w:szCs w:val="16"/>
        </w:rPr>
        <w:t xml:space="preserve">XXX sterke relatie; </w:t>
      </w:r>
      <w:r w:rsidR="00D95A43" w:rsidRPr="0069281B">
        <w:rPr>
          <w:rFonts w:ascii="Arial" w:hAnsi="Arial" w:cs="Arial"/>
          <w:sz w:val="16"/>
          <w:szCs w:val="16"/>
        </w:rPr>
        <w:t>XX</w:t>
      </w:r>
      <w:r w:rsidRPr="0069281B">
        <w:rPr>
          <w:rFonts w:ascii="Arial" w:hAnsi="Arial" w:cs="Arial"/>
          <w:sz w:val="16"/>
          <w:szCs w:val="16"/>
        </w:rPr>
        <w:t xml:space="preserve"> relatie</w:t>
      </w:r>
      <w:r w:rsidR="00CA60B0" w:rsidRPr="0069281B">
        <w:rPr>
          <w:rFonts w:ascii="Arial" w:hAnsi="Arial" w:cs="Arial"/>
          <w:sz w:val="16"/>
          <w:szCs w:val="16"/>
        </w:rPr>
        <w:t xml:space="preserve">; </w:t>
      </w:r>
      <w:r w:rsidR="00D95A43" w:rsidRPr="0069281B">
        <w:rPr>
          <w:rFonts w:ascii="Arial" w:hAnsi="Arial" w:cs="Arial"/>
          <w:sz w:val="16"/>
          <w:szCs w:val="16"/>
        </w:rPr>
        <w:t>X</w:t>
      </w:r>
      <w:r w:rsidR="00CA60B0" w:rsidRPr="0069281B">
        <w:rPr>
          <w:rFonts w:ascii="Arial" w:hAnsi="Arial" w:cs="Arial"/>
          <w:sz w:val="16"/>
          <w:szCs w:val="16"/>
        </w:rPr>
        <w:t xml:space="preserve"> geringe relatie</w:t>
      </w:r>
      <w:r w:rsidRPr="0069281B">
        <w:rPr>
          <w:rFonts w:ascii="Arial" w:hAnsi="Arial" w:cs="Arial"/>
          <w:sz w:val="16"/>
          <w:szCs w:val="16"/>
        </w:rPr>
        <w:t xml:space="preserve"> </w:t>
      </w:r>
    </w:p>
    <w:p w14:paraId="57CC8C7A" w14:textId="0F8E7000" w:rsidR="00D66126" w:rsidRDefault="00C67B65" w:rsidP="00C67B65">
      <w:pPr>
        <w:shd w:val="clear" w:color="auto" w:fill="FFFFFF" w:themeFill="background1"/>
        <w:spacing w:after="0" w:line="320" w:lineRule="exact"/>
        <w:jc w:val="center"/>
        <w:rPr>
          <w:rFonts w:ascii="Arial" w:hAnsi="Arial" w:cs="Arial"/>
          <w:color w:val="FF0000"/>
          <w:sz w:val="20"/>
          <w:szCs w:val="20"/>
        </w:rPr>
      </w:pPr>
      <w:r>
        <w:rPr>
          <w:rFonts w:ascii="Arial" w:hAnsi="Arial" w:cs="Arial"/>
          <w:b/>
          <w:bCs/>
          <w:color w:val="538135" w:themeColor="accent6" w:themeShade="BF"/>
          <w:sz w:val="18"/>
          <w:szCs w:val="18"/>
        </w:rPr>
        <w:t xml:space="preserve">3.1  </w:t>
      </w:r>
      <w:r w:rsidR="00B23EF1" w:rsidRPr="00B23EF1">
        <w:rPr>
          <w:rFonts w:ascii="Arial" w:hAnsi="Arial" w:cs="Arial"/>
          <w:b/>
          <w:bCs/>
          <w:color w:val="538135" w:themeColor="accent6" w:themeShade="BF"/>
          <w:sz w:val="18"/>
          <w:szCs w:val="18"/>
        </w:rPr>
        <w:t>Thema’s in relatie tot de drie speerpunten van beleid</w:t>
      </w:r>
    </w:p>
    <w:p w14:paraId="5C53C27A" w14:textId="675E70DD" w:rsidR="00572D10" w:rsidRPr="00821D8A" w:rsidRDefault="002025A7" w:rsidP="002D3EBA">
      <w:pPr>
        <w:pStyle w:val="Opsommingteken1eniveauCompanen"/>
        <w:numPr>
          <w:ilvl w:val="0"/>
          <w:numId w:val="0"/>
        </w:numPr>
        <w:spacing w:before="240" w:after="120" w:line="320" w:lineRule="exact"/>
        <w:ind w:left="567" w:hanging="567"/>
        <w:rPr>
          <w:rFonts w:ascii="Arial" w:hAnsi="Arial" w:cs="Arial"/>
          <w:b/>
          <w:bCs/>
          <w:color w:val="C45911" w:themeColor="accent2" w:themeShade="BF"/>
          <w:sz w:val="22"/>
          <w:szCs w:val="22"/>
        </w:rPr>
      </w:pPr>
      <w:r w:rsidRPr="00821D8A">
        <w:rPr>
          <w:rFonts w:ascii="Arial" w:hAnsi="Arial" w:cs="Arial"/>
          <w:b/>
          <w:bCs/>
          <w:color w:val="C45911" w:themeColor="accent2" w:themeShade="BF"/>
          <w:sz w:val="22"/>
          <w:szCs w:val="22"/>
        </w:rPr>
        <w:t>3.1</w:t>
      </w:r>
      <w:r w:rsidRPr="00821D8A">
        <w:rPr>
          <w:rFonts w:ascii="Arial" w:hAnsi="Arial" w:cs="Arial"/>
          <w:b/>
          <w:bCs/>
          <w:color w:val="C45911" w:themeColor="accent2" w:themeShade="BF"/>
          <w:sz w:val="22"/>
          <w:szCs w:val="22"/>
        </w:rPr>
        <w:tab/>
      </w:r>
      <w:r w:rsidR="00572D10" w:rsidRPr="00821D8A">
        <w:rPr>
          <w:rFonts w:ascii="Arial" w:hAnsi="Arial" w:cs="Arial"/>
          <w:b/>
          <w:bCs/>
          <w:color w:val="C45911" w:themeColor="accent2" w:themeShade="BF"/>
          <w:sz w:val="22"/>
          <w:szCs w:val="22"/>
        </w:rPr>
        <w:t>Thema Beschikbaarheid en betaalbaarheid</w:t>
      </w:r>
    </w:p>
    <w:p w14:paraId="2D404D4F" w14:textId="2DD9F64E" w:rsidR="00524CCF" w:rsidRPr="00821D8A" w:rsidRDefault="00B218A6" w:rsidP="002D3EBA">
      <w:pPr>
        <w:pStyle w:val="Opsommingteken1eniveauCompanen"/>
        <w:numPr>
          <w:ilvl w:val="0"/>
          <w:numId w:val="0"/>
        </w:numPr>
        <w:spacing w:before="240" w:after="120" w:line="320" w:lineRule="exact"/>
        <w:ind w:left="567" w:hanging="567"/>
        <w:rPr>
          <w:rFonts w:ascii="Arial" w:hAnsi="Arial" w:cs="Arial"/>
          <w:b/>
          <w:bCs/>
          <w:color w:val="C45911" w:themeColor="accent2" w:themeShade="BF"/>
        </w:rPr>
      </w:pPr>
      <w:r w:rsidRPr="00821D8A">
        <w:rPr>
          <w:rFonts w:ascii="Arial" w:hAnsi="Arial" w:cs="Arial"/>
          <w:b/>
          <w:bCs/>
          <w:color w:val="C45911" w:themeColor="accent2" w:themeShade="BF"/>
        </w:rPr>
        <w:t>3.1.1</w:t>
      </w:r>
      <w:r w:rsidRPr="00821D8A">
        <w:rPr>
          <w:rFonts w:ascii="Arial" w:hAnsi="Arial" w:cs="Arial"/>
          <w:b/>
          <w:bCs/>
          <w:color w:val="C45911" w:themeColor="accent2" w:themeShade="BF"/>
        </w:rPr>
        <w:tab/>
      </w:r>
      <w:r w:rsidR="00BD4B8B" w:rsidRPr="00821D8A">
        <w:rPr>
          <w:rFonts w:ascii="Arial" w:hAnsi="Arial" w:cs="Arial"/>
          <w:b/>
          <w:bCs/>
          <w:color w:val="C45911" w:themeColor="accent2" w:themeShade="BF"/>
        </w:rPr>
        <w:t>De vraag naar woningen is aanhoudend groot</w:t>
      </w:r>
    </w:p>
    <w:p w14:paraId="5DCFC67D" w14:textId="798FD992" w:rsidR="004479EE" w:rsidRDefault="004479EE" w:rsidP="004479EE">
      <w:pPr>
        <w:spacing w:before="120" w:line="320" w:lineRule="exact"/>
        <w:jc w:val="both"/>
        <w:rPr>
          <w:rFonts w:ascii="Arial" w:hAnsi="Arial" w:cs="Arial"/>
          <w:sz w:val="20"/>
          <w:szCs w:val="20"/>
        </w:rPr>
      </w:pPr>
      <w:r w:rsidRPr="00B77872">
        <w:rPr>
          <w:rFonts w:ascii="Arial" w:hAnsi="Arial" w:cs="Arial"/>
          <w:sz w:val="20"/>
          <w:szCs w:val="20"/>
        </w:rPr>
        <w:t xml:space="preserve">Om aan de lokale behoefte te kunnen voldoen moeten in de periode 2022-2030 op Doesburgs grondgebied idealiter </w:t>
      </w:r>
      <w:r w:rsidR="008147EF">
        <w:rPr>
          <w:rFonts w:ascii="Arial" w:hAnsi="Arial" w:cs="Arial"/>
          <w:sz w:val="20"/>
          <w:szCs w:val="20"/>
        </w:rPr>
        <w:t>circa 25</w:t>
      </w:r>
      <w:r w:rsidR="005B3573">
        <w:rPr>
          <w:rFonts w:ascii="Arial" w:hAnsi="Arial" w:cs="Arial"/>
          <w:sz w:val="20"/>
          <w:szCs w:val="20"/>
        </w:rPr>
        <w:t>5</w:t>
      </w:r>
      <w:r w:rsidRPr="00B77872">
        <w:rPr>
          <w:rFonts w:ascii="Arial" w:hAnsi="Arial" w:cs="Arial"/>
          <w:sz w:val="20"/>
          <w:szCs w:val="20"/>
        </w:rPr>
        <w:t xml:space="preserve"> extra woningen worden gebouwd</w:t>
      </w:r>
      <w:r w:rsidR="005B3573">
        <w:rPr>
          <w:rFonts w:ascii="Arial" w:hAnsi="Arial" w:cs="Arial"/>
          <w:sz w:val="20"/>
          <w:szCs w:val="20"/>
        </w:rPr>
        <w:t xml:space="preserve"> (zie onderstaande tabel)</w:t>
      </w:r>
      <w:r w:rsidRPr="00B77872">
        <w:rPr>
          <w:rFonts w:ascii="Arial" w:hAnsi="Arial" w:cs="Arial"/>
          <w:sz w:val="20"/>
          <w:szCs w:val="20"/>
        </w:rPr>
        <w:t>. De vraag naar sociale huurwoningen, middeldure huurwoningen en koopwoningen tot € 355.000 omvat 2/3 deel van deze totale behoefte. Per saldo blijkt er ook relatief veel behoefte aan duurdere koopwoningen (&gt; € 355.000), waarbij het accent zou moeten komen te liggen op grondgebonden woningen. In de sociale huursfeer is minder behoefte aan eengezinswoningen en meer behoefte aan appartementen en levensloopgeschikte woningen. Deze tendens is al eerder gesignaleerd, en heeft er toe geleid dat in de wijk De Ooi eengezinswoningen zijn vervangen door levensloopgeschikte woningen, we hebben het dan over het project PéGé-woningen.</w:t>
      </w:r>
      <w:r w:rsidRPr="00B77872">
        <w:rPr>
          <w:rStyle w:val="Voetnootmarkering"/>
          <w:rFonts w:ascii="Arial" w:hAnsi="Arial" w:cs="Arial"/>
          <w:b/>
          <w:bCs/>
          <w:color w:val="C45911" w:themeColor="accent2" w:themeShade="BF"/>
        </w:rPr>
        <w:footnoteReference w:id="5"/>
      </w:r>
      <w:r w:rsidRPr="00B77872">
        <w:rPr>
          <w:rFonts w:ascii="Arial" w:hAnsi="Arial" w:cs="Arial"/>
          <w:b/>
          <w:bCs/>
          <w:color w:val="C45911" w:themeColor="accent2" w:themeShade="BF"/>
        </w:rPr>
        <w:t xml:space="preserve"> </w:t>
      </w:r>
      <w:r w:rsidRPr="00B77872">
        <w:rPr>
          <w:rFonts w:ascii="Arial" w:hAnsi="Arial" w:cs="Arial"/>
          <w:sz w:val="20"/>
          <w:szCs w:val="20"/>
        </w:rPr>
        <w:t xml:space="preserve">In project Flora23 wordt verder gewerkt aan de gewenste transformatie: hier worden in de periode 2023-2026 eengezinswoningen voor een deel vervangen door appartementen en door toekomstbestendige woningen, waarmee verder wordt ingespeeld op de toename van één- en tweepersoonshuishoudens.  </w:t>
      </w:r>
    </w:p>
    <w:p w14:paraId="06FE98C2" w14:textId="446DB56F" w:rsidR="004479EE" w:rsidRPr="00C64A2E" w:rsidRDefault="006832F8" w:rsidP="00C64A2E">
      <w:pPr>
        <w:spacing w:before="120" w:line="320" w:lineRule="exact"/>
        <w:jc w:val="center"/>
        <w:rPr>
          <w:rFonts w:ascii="Arial" w:hAnsi="Arial" w:cs="Arial"/>
          <w:b/>
          <w:bCs/>
          <w:color w:val="538135" w:themeColor="accent6" w:themeShade="BF"/>
          <w:sz w:val="18"/>
          <w:szCs w:val="18"/>
        </w:rPr>
      </w:pPr>
      <w:r w:rsidRPr="00C64A2E">
        <w:rPr>
          <w:rFonts w:ascii="Arial" w:hAnsi="Arial" w:cs="Arial"/>
          <w:b/>
          <w:bCs/>
          <w:noProof/>
          <w:color w:val="538135" w:themeColor="accent6" w:themeShade="BF"/>
          <w:sz w:val="18"/>
          <w:szCs w:val="18"/>
        </w:rPr>
        <w:lastRenderedPageBreak/>
        <w:drawing>
          <wp:anchor distT="0" distB="0" distL="114300" distR="114300" simplePos="0" relativeHeight="251658248" behindDoc="0" locked="0" layoutInCell="1" allowOverlap="1" wp14:anchorId="14C59B3B" wp14:editId="03A9FD7C">
            <wp:simplePos x="0" y="0"/>
            <wp:positionH relativeFrom="margin">
              <wp:align>left</wp:align>
            </wp:positionH>
            <wp:positionV relativeFrom="paragraph">
              <wp:posOffset>147955</wp:posOffset>
            </wp:positionV>
            <wp:extent cx="5724525" cy="3319145"/>
            <wp:effectExtent l="0" t="0" r="9525" b="0"/>
            <wp:wrapTopAndBottom/>
            <wp:docPr id="34" name="Afbeelding 34" descr="Afbeelding met tekst, schermopname, Lettertyp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52016" name="Afbeelding 1" descr="Afbeelding met tekst, schermopname, Lettertype, diagram&#10;&#10;Automatisch gegenereerde beschrijv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4525" cy="3319145"/>
                    </a:xfrm>
                    <a:prstGeom prst="rect">
                      <a:avLst/>
                    </a:prstGeom>
                    <a:noFill/>
                  </pic:spPr>
                </pic:pic>
              </a:graphicData>
            </a:graphic>
            <wp14:sizeRelH relativeFrom="margin">
              <wp14:pctWidth>0</wp14:pctWidth>
            </wp14:sizeRelH>
            <wp14:sizeRelV relativeFrom="margin">
              <wp14:pctHeight>0</wp14:pctHeight>
            </wp14:sizeRelV>
          </wp:anchor>
        </w:drawing>
      </w:r>
      <w:r w:rsidR="00D7344F">
        <w:rPr>
          <w:rFonts w:ascii="Arial" w:hAnsi="Arial" w:cs="Arial"/>
          <w:b/>
          <w:bCs/>
          <w:color w:val="538135" w:themeColor="accent6" w:themeShade="BF"/>
          <w:sz w:val="18"/>
          <w:szCs w:val="18"/>
        </w:rPr>
        <w:t xml:space="preserve">3.2  </w:t>
      </w:r>
      <w:r w:rsidR="004479EE" w:rsidRPr="00C64A2E">
        <w:rPr>
          <w:rFonts w:ascii="Arial" w:hAnsi="Arial" w:cs="Arial"/>
          <w:b/>
          <w:bCs/>
          <w:color w:val="538135" w:themeColor="accent6" w:themeShade="BF"/>
          <w:sz w:val="18"/>
          <w:szCs w:val="18"/>
        </w:rPr>
        <w:t>Aanvullende woningbehoefte naar eigendom, woonvorm en prijssegment, 2022-2025, 2025-2030</w:t>
      </w:r>
    </w:p>
    <w:p w14:paraId="7036FACD" w14:textId="7F3D7796" w:rsidR="004479EE" w:rsidRPr="002014A1" w:rsidRDefault="004479EE" w:rsidP="004479EE">
      <w:pPr>
        <w:spacing w:line="320" w:lineRule="exact"/>
        <w:rPr>
          <w:rFonts w:ascii="Arial" w:hAnsi="Arial" w:cs="Arial"/>
          <w:sz w:val="16"/>
          <w:szCs w:val="16"/>
        </w:rPr>
      </w:pPr>
      <w:r w:rsidRPr="002014A1">
        <w:rPr>
          <w:rFonts w:ascii="Arial" w:hAnsi="Arial" w:cs="Arial"/>
          <w:sz w:val="16"/>
          <w:szCs w:val="16"/>
        </w:rPr>
        <w:t>Bron: Primos Gelderse variant, WoON 2021, CBS Microdata, bewerking Companen</w:t>
      </w:r>
    </w:p>
    <w:p w14:paraId="51D545D3" w14:textId="77777777" w:rsidR="004479EE" w:rsidRDefault="004479EE" w:rsidP="004479EE">
      <w:pPr>
        <w:spacing w:line="320" w:lineRule="exact"/>
        <w:jc w:val="both"/>
        <w:rPr>
          <w:rFonts w:ascii="Arial" w:hAnsi="Arial" w:cs="Arial"/>
          <w:sz w:val="20"/>
          <w:szCs w:val="20"/>
        </w:rPr>
      </w:pPr>
      <w:r>
        <w:rPr>
          <w:rFonts w:ascii="Arial" w:hAnsi="Arial" w:cs="Arial"/>
          <w:sz w:val="20"/>
          <w:szCs w:val="20"/>
        </w:rPr>
        <w:t xml:space="preserve">Saldering van de aantallen in bovenstaande grafiek leidt tot de volgende aantallen </w:t>
      </w:r>
      <w:r>
        <w:rPr>
          <w:rFonts w:ascii="Arial" w:hAnsi="Arial" w:cs="Arial"/>
          <w:sz w:val="20"/>
          <w:szCs w:val="20"/>
          <w:u w:val="single"/>
        </w:rPr>
        <w:t xml:space="preserve">minimaal </w:t>
      </w:r>
      <w:r>
        <w:rPr>
          <w:rFonts w:ascii="Arial" w:hAnsi="Arial" w:cs="Arial"/>
          <w:sz w:val="20"/>
          <w:szCs w:val="20"/>
        </w:rPr>
        <w:t>toe te voegen woningen in de periode 2022-2030:</w:t>
      </w:r>
    </w:p>
    <w:tbl>
      <w:tblPr>
        <w:tblStyle w:val="Tabelraster"/>
        <w:tblW w:w="0" w:type="auto"/>
        <w:tblLook w:val="04A0" w:firstRow="1" w:lastRow="0" w:firstColumn="1" w:lastColumn="0" w:noHBand="0" w:noVBand="1"/>
      </w:tblPr>
      <w:tblGrid>
        <w:gridCol w:w="1510"/>
        <w:gridCol w:w="1510"/>
        <w:gridCol w:w="1510"/>
        <w:gridCol w:w="1510"/>
        <w:gridCol w:w="1511"/>
        <w:gridCol w:w="1511"/>
      </w:tblGrid>
      <w:tr w:rsidR="004479EE" w14:paraId="105A3538" w14:textId="77777777" w:rsidTr="00CA6D14">
        <w:tc>
          <w:tcPr>
            <w:tcW w:w="1510" w:type="dxa"/>
            <w:shd w:val="clear" w:color="auto" w:fill="E2EFD9" w:themeFill="accent6" w:themeFillTint="33"/>
          </w:tcPr>
          <w:p w14:paraId="7DE48E95" w14:textId="77777777" w:rsidR="004479EE" w:rsidRPr="00486A18" w:rsidRDefault="004479EE" w:rsidP="00CA6D14">
            <w:pPr>
              <w:spacing w:line="240" w:lineRule="exact"/>
              <w:rPr>
                <w:rFonts w:ascii="Arial" w:hAnsi="Arial" w:cs="Arial"/>
                <w:b/>
                <w:bCs/>
                <w:sz w:val="16"/>
                <w:szCs w:val="16"/>
              </w:rPr>
            </w:pPr>
            <w:r w:rsidRPr="00486A18">
              <w:rPr>
                <w:rFonts w:ascii="Arial" w:hAnsi="Arial" w:cs="Arial"/>
                <w:b/>
                <w:bCs/>
                <w:sz w:val="16"/>
                <w:szCs w:val="16"/>
              </w:rPr>
              <w:t>Totaal Doesburg</w:t>
            </w:r>
          </w:p>
        </w:tc>
        <w:tc>
          <w:tcPr>
            <w:tcW w:w="1510" w:type="dxa"/>
            <w:shd w:val="clear" w:color="auto" w:fill="E2EFD9" w:themeFill="accent6" w:themeFillTint="33"/>
          </w:tcPr>
          <w:p w14:paraId="443EEFA7" w14:textId="77777777" w:rsidR="004479EE" w:rsidRPr="00B937AD" w:rsidRDefault="004479EE" w:rsidP="00CA6D14">
            <w:pPr>
              <w:spacing w:line="240" w:lineRule="exact"/>
              <w:rPr>
                <w:rFonts w:ascii="Arial" w:hAnsi="Arial" w:cs="Arial"/>
                <w:b/>
                <w:bCs/>
                <w:sz w:val="16"/>
                <w:szCs w:val="16"/>
              </w:rPr>
            </w:pPr>
            <w:r w:rsidRPr="00B937AD">
              <w:rPr>
                <w:rFonts w:ascii="Arial" w:hAnsi="Arial" w:cs="Arial"/>
                <w:b/>
                <w:bCs/>
                <w:sz w:val="16"/>
                <w:szCs w:val="16"/>
              </w:rPr>
              <w:t>Sociale huur</w:t>
            </w:r>
          </w:p>
        </w:tc>
        <w:tc>
          <w:tcPr>
            <w:tcW w:w="1510" w:type="dxa"/>
            <w:shd w:val="clear" w:color="auto" w:fill="E2EFD9" w:themeFill="accent6" w:themeFillTint="33"/>
          </w:tcPr>
          <w:p w14:paraId="3D7CA785" w14:textId="77777777" w:rsidR="004479EE" w:rsidRPr="00B937AD" w:rsidRDefault="004479EE" w:rsidP="00CA6D14">
            <w:pPr>
              <w:spacing w:line="240" w:lineRule="exact"/>
              <w:rPr>
                <w:rFonts w:ascii="Arial" w:hAnsi="Arial" w:cs="Arial"/>
                <w:b/>
                <w:bCs/>
                <w:sz w:val="16"/>
                <w:szCs w:val="16"/>
              </w:rPr>
            </w:pPr>
            <w:r w:rsidRPr="00B937AD">
              <w:rPr>
                <w:rFonts w:ascii="Arial" w:hAnsi="Arial" w:cs="Arial"/>
                <w:b/>
                <w:bCs/>
                <w:sz w:val="16"/>
                <w:szCs w:val="16"/>
              </w:rPr>
              <w:t>Vrije sector huur / middenhuur</w:t>
            </w:r>
          </w:p>
        </w:tc>
        <w:tc>
          <w:tcPr>
            <w:tcW w:w="1510" w:type="dxa"/>
            <w:shd w:val="clear" w:color="auto" w:fill="E2EFD9" w:themeFill="accent6" w:themeFillTint="33"/>
          </w:tcPr>
          <w:p w14:paraId="72336896" w14:textId="77777777" w:rsidR="004479EE" w:rsidRPr="00B937AD" w:rsidRDefault="004479EE" w:rsidP="00CA6D14">
            <w:pPr>
              <w:spacing w:line="240" w:lineRule="exact"/>
              <w:rPr>
                <w:rFonts w:ascii="Arial" w:hAnsi="Arial" w:cs="Arial"/>
                <w:b/>
                <w:bCs/>
                <w:sz w:val="16"/>
                <w:szCs w:val="16"/>
              </w:rPr>
            </w:pPr>
            <w:r>
              <w:rPr>
                <w:rFonts w:ascii="Arial" w:hAnsi="Arial" w:cs="Arial"/>
                <w:b/>
                <w:bCs/>
                <w:sz w:val="16"/>
                <w:szCs w:val="16"/>
              </w:rPr>
              <w:t>Goedkope koop &lt; 250.000</w:t>
            </w:r>
          </w:p>
        </w:tc>
        <w:tc>
          <w:tcPr>
            <w:tcW w:w="1511" w:type="dxa"/>
            <w:shd w:val="clear" w:color="auto" w:fill="E2EFD9" w:themeFill="accent6" w:themeFillTint="33"/>
          </w:tcPr>
          <w:p w14:paraId="39404970" w14:textId="77777777" w:rsidR="004479EE" w:rsidRPr="00B937AD" w:rsidRDefault="004479EE" w:rsidP="00CA6D14">
            <w:pPr>
              <w:spacing w:line="240" w:lineRule="exact"/>
              <w:rPr>
                <w:rFonts w:ascii="Arial" w:hAnsi="Arial" w:cs="Arial"/>
                <w:b/>
                <w:bCs/>
                <w:sz w:val="16"/>
                <w:szCs w:val="16"/>
              </w:rPr>
            </w:pPr>
            <w:r>
              <w:rPr>
                <w:rFonts w:ascii="Arial" w:hAnsi="Arial" w:cs="Arial"/>
                <w:b/>
                <w:bCs/>
                <w:sz w:val="16"/>
                <w:szCs w:val="16"/>
              </w:rPr>
              <w:t>Betaalbare koop 250.000-355.000</w:t>
            </w:r>
          </w:p>
        </w:tc>
        <w:tc>
          <w:tcPr>
            <w:tcW w:w="1511" w:type="dxa"/>
            <w:shd w:val="clear" w:color="auto" w:fill="E2EFD9" w:themeFill="accent6" w:themeFillTint="33"/>
          </w:tcPr>
          <w:p w14:paraId="724E2CC5" w14:textId="77777777" w:rsidR="004479EE" w:rsidRDefault="004479EE" w:rsidP="00CA6D14">
            <w:pPr>
              <w:spacing w:line="240" w:lineRule="exact"/>
              <w:rPr>
                <w:rFonts w:ascii="Arial" w:hAnsi="Arial" w:cs="Arial"/>
                <w:b/>
                <w:bCs/>
                <w:sz w:val="16"/>
                <w:szCs w:val="16"/>
              </w:rPr>
            </w:pPr>
            <w:r>
              <w:rPr>
                <w:rFonts w:ascii="Arial" w:hAnsi="Arial" w:cs="Arial"/>
                <w:b/>
                <w:bCs/>
                <w:sz w:val="16"/>
                <w:szCs w:val="16"/>
              </w:rPr>
              <w:t xml:space="preserve">Dure koop </w:t>
            </w:r>
          </w:p>
          <w:p w14:paraId="3C186EAA" w14:textId="77777777" w:rsidR="004479EE" w:rsidRPr="00B937AD" w:rsidRDefault="004479EE" w:rsidP="00CA6D14">
            <w:pPr>
              <w:spacing w:line="240" w:lineRule="exact"/>
              <w:rPr>
                <w:rFonts w:ascii="Arial" w:hAnsi="Arial" w:cs="Arial"/>
                <w:b/>
                <w:bCs/>
                <w:sz w:val="16"/>
                <w:szCs w:val="16"/>
              </w:rPr>
            </w:pPr>
            <w:r>
              <w:rPr>
                <w:rFonts w:ascii="Arial" w:hAnsi="Arial" w:cs="Arial"/>
                <w:b/>
                <w:bCs/>
                <w:sz w:val="16"/>
                <w:szCs w:val="16"/>
              </w:rPr>
              <w:t>&gt; 350.000</w:t>
            </w:r>
          </w:p>
        </w:tc>
      </w:tr>
      <w:tr w:rsidR="004479EE" w14:paraId="21878A3E" w14:textId="77777777" w:rsidTr="00CA6D14">
        <w:tc>
          <w:tcPr>
            <w:tcW w:w="1510" w:type="dxa"/>
          </w:tcPr>
          <w:p w14:paraId="6FB8676E" w14:textId="77777777" w:rsidR="004479EE" w:rsidRDefault="004479EE" w:rsidP="00CA6D14">
            <w:pPr>
              <w:spacing w:line="320" w:lineRule="exact"/>
              <w:rPr>
                <w:rFonts w:ascii="Arial" w:hAnsi="Arial" w:cs="Arial"/>
                <w:sz w:val="20"/>
                <w:szCs w:val="20"/>
              </w:rPr>
            </w:pPr>
            <w:r>
              <w:rPr>
                <w:rFonts w:ascii="Arial" w:hAnsi="Arial" w:cs="Arial"/>
                <w:sz w:val="20"/>
                <w:szCs w:val="20"/>
              </w:rPr>
              <w:t>255 (100%)</w:t>
            </w:r>
          </w:p>
        </w:tc>
        <w:tc>
          <w:tcPr>
            <w:tcW w:w="1510" w:type="dxa"/>
          </w:tcPr>
          <w:p w14:paraId="1064C8BF" w14:textId="77777777" w:rsidR="004479EE" w:rsidRDefault="004479EE" w:rsidP="00CA6D14">
            <w:pPr>
              <w:spacing w:line="320" w:lineRule="exact"/>
              <w:rPr>
                <w:rFonts w:ascii="Arial" w:hAnsi="Arial" w:cs="Arial"/>
                <w:sz w:val="20"/>
                <w:szCs w:val="20"/>
              </w:rPr>
            </w:pPr>
            <w:r>
              <w:rPr>
                <w:rFonts w:ascii="Arial" w:hAnsi="Arial" w:cs="Arial"/>
                <w:sz w:val="20"/>
                <w:szCs w:val="20"/>
              </w:rPr>
              <w:t>60 (24%)</w:t>
            </w:r>
          </w:p>
        </w:tc>
        <w:tc>
          <w:tcPr>
            <w:tcW w:w="1510" w:type="dxa"/>
          </w:tcPr>
          <w:p w14:paraId="0575FC84" w14:textId="77777777" w:rsidR="004479EE" w:rsidRDefault="004479EE" w:rsidP="00CA6D14">
            <w:pPr>
              <w:spacing w:line="320" w:lineRule="exact"/>
              <w:rPr>
                <w:rFonts w:ascii="Arial" w:hAnsi="Arial" w:cs="Arial"/>
                <w:sz w:val="20"/>
                <w:szCs w:val="20"/>
              </w:rPr>
            </w:pPr>
            <w:r>
              <w:rPr>
                <w:rFonts w:ascii="Arial" w:hAnsi="Arial" w:cs="Arial"/>
                <w:sz w:val="20"/>
                <w:szCs w:val="20"/>
              </w:rPr>
              <w:t>15 (6%)</w:t>
            </w:r>
          </w:p>
        </w:tc>
        <w:tc>
          <w:tcPr>
            <w:tcW w:w="1510" w:type="dxa"/>
          </w:tcPr>
          <w:p w14:paraId="1A64FF1D" w14:textId="77777777" w:rsidR="004479EE" w:rsidRDefault="004479EE" w:rsidP="00CA6D14">
            <w:pPr>
              <w:spacing w:line="320" w:lineRule="exact"/>
              <w:rPr>
                <w:rFonts w:ascii="Arial" w:hAnsi="Arial" w:cs="Arial"/>
                <w:sz w:val="20"/>
                <w:szCs w:val="20"/>
              </w:rPr>
            </w:pPr>
            <w:r>
              <w:rPr>
                <w:rFonts w:ascii="Arial" w:hAnsi="Arial" w:cs="Arial"/>
                <w:sz w:val="20"/>
                <w:szCs w:val="20"/>
              </w:rPr>
              <w:t>55 (21%)</w:t>
            </w:r>
          </w:p>
        </w:tc>
        <w:tc>
          <w:tcPr>
            <w:tcW w:w="1511" w:type="dxa"/>
          </w:tcPr>
          <w:p w14:paraId="2F9BC6FD" w14:textId="77777777" w:rsidR="004479EE" w:rsidRDefault="004479EE" w:rsidP="00CA6D14">
            <w:pPr>
              <w:spacing w:line="320" w:lineRule="exact"/>
              <w:rPr>
                <w:rFonts w:ascii="Arial" w:hAnsi="Arial" w:cs="Arial"/>
                <w:sz w:val="20"/>
                <w:szCs w:val="20"/>
              </w:rPr>
            </w:pPr>
            <w:r>
              <w:rPr>
                <w:rFonts w:ascii="Arial" w:hAnsi="Arial" w:cs="Arial"/>
                <w:sz w:val="20"/>
                <w:szCs w:val="20"/>
              </w:rPr>
              <w:t>40 (15%)</w:t>
            </w:r>
          </w:p>
        </w:tc>
        <w:tc>
          <w:tcPr>
            <w:tcW w:w="1511" w:type="dxa"/>
          </w:tcPr>
          <w:p w14:paraId="062DAE62" w14:textId="77777777" w:rsidR="004479EE" w:rsidRDefault="004479EE" w:rsidP="00CA6D14">
            <w:pPr>
              <w:spacing w:line="320" w:lineRule="exact"/>
              <w:rPr>
                <w:rFonts w:ascii="Arial" w:hAnsi="Arial" w:cs="Arial"/>
                <w:sz w:val="20"/>
                <w:szCs w:val="20"/>
              </w:rPr>
            </w:pPr>
            <w:r>
              <w:rPr>
                <w:rFonts w:ascii="Arial" w:hAnsi="Arial" w:cs="Arial"/>
                <w:sz w:val="20"/>
                <w:szCs w:val="20"/>
              </w:rPr>
              <w:t>85 (33%)</w:t>
            </w:r>
          </w:p>
        </w:tc>
      </w:tr>
    </w:tbl>
    <w:p w14:paraId="67CF3F8B" w14:textId="2FA64C24" w:rsidR="004479EE" w:rsidRDefault="00E97601" w:rsidP="00964A90">
      <w:pPr>
        <w:spacing w:before="120" w:after="0" w:line="320" w:lineRule="exact"/>
        <w:jc w:val="center"/>
        <w:rPr>
          <w:rFonts w:ascii="Arial" w:hAnsi="Arial" w:cs="Arial"/>
          <w:sz w:val="20"/>
          <w:szCs w:val="20"/>
        </w:rPr>
      </w:pPr>
      <w:r>
        <w:rPr>
          <w:rFonts w:ascii="Arial" w:hAnsi="Arial" w:cs="Arial"/>
          <w:b/>
          <w:bCs/>
          <w:color w:val="538135" w:themeColor="accent6" w:themeShade="BF"/>
          <w:sz w:val="18"/>
          <w:szCs w:val="18"/>
        </w:rPr>
        <w:t>3.3  minimaal aantal toe te voegen woninge</w:t>
      </w:r>
      <w:r w:rsidR="00964A90">
        <w:rPr>
          <w:rFonts w:ascii="Arial" w:hAnsi="Arial" w:cs="Arial"/>
          <w:b/>
          <w:bCs/>
          <w:color w:val="538135" w:themeColor="accent6" w:themeShade="BF"/>
          <w:sz w:val="18"/>
          <w:szCs w:val="18"/>
        </w:rPr>
        <w:t>n 2022-2030</w:t>
      </w:r>
    </w:p>
    <w:p w14:paraId="5CE8C2ED" w14:textId="77777777" w:rsidR="00964A90" w:rsidRDefault="00964A90" w:rsidP="00524CCF">
      <w:pPr>
        <w:pStyle w:val="Opsommingteken1eniveauCompanen"/>
        <w:numPr>
          <w:ilvl w:val="0"/>
          <w:numId w:val="0"/>
        </w:numPr>
        <w:spacing w:line="320" w:lineRule="exact"/>
        <w:rPr>
          <w:rFonts w:ascii="Arial" w:hAnsi="Arial" w:cs="Arial"/>
        </w:rPr>
      </w:pPr>
    </w:p>
    <w:p w14:paraId="5DC4C614" w14:textId="0F020E3C" w:rsidR="00C925A9" w:rsidRDefault="0022485D" w:rsidP="00524CCF">
      <w:pPr>
        <w:pStyle w:val="Opsommingteken1eniveauCompanen"/>
        <w:numPr>
          <w:ilvl w:val="0"/>
          <w:numId w:val="0"/>
        </w:numPr>
        <w:spacing w:line="320" w:lineRule="exact"/>
        <w:rPr>
          <w:rFonts w:ascii="Arial" w:hAnsi="Arial" w:cs="Arial"/>
        </w:rPr>
      </w:pPr>
      <w:r>
        <w:rPr>
          <w:rFonts w:ascii="Arial" w:hAnsi="Arial" w:cs="Arial"/>
        </w:rPr>
        <w:t xml:space="preserve">Dit </w:t>
      </w:r>
      <w:r w:rsidR="004A0D8F">
        <w:rPr>
          <w:rFonts w:ascii="Arial" w:hAnsi="Arial" w:cs="Arial"/>
        </w:rPr>
        <w:t xml:space="preserve">minimum aantal van 255 </w:t>
      </w:r>
      <w:r>
        <w:rPr>
          <w:rFonts w:ascii="Arial" w:hAnsi="Arial" w:cs="Arial"/>
        </w:rPr>
        <w:t>gaan we realiseren</w:t>
      </w:r>
      <w:r w:rsidR="001219AB">
        <w:rPr>
          <w:rFonts w:ascii="Arial" w:hAnsi="Arial" w:cs="Arial"/>
        </w:rPr>
        <w:t>, é</w:t>
      </w:r>
      <w:r w:rsidR="00541D17">
        <w:rPr>
          <w:rFonts w:ascii="Arial" w:hAnsi="Arial" w:cs="Arial"/>
        </w:rPr>
        <w:t xml:space="preserve">n daar </w:t>
      </w:r>
      <w:r w:rsidR="00654261">
        <w:rPr>
          <w:rFonts w:ascii="Arial" w:hAnsi="Arial" w:cs="Arial"/>
        </w:rPr>
        <w:t>doen we</w:t>
      </w:r>
      <w:r w:rsidR="00541D17">
        <w:rPr>
          <w:rFonts w:ascii="Arial" w:hAnsi="Arial" w:cs="Arial"/>
        </w:rPr>
        <w:t xml:space="preserve"> </w:t>
      </w:r>
      <w:r w:rsidR="001219AB">
        <w:rPr>
          <w:rFonts w:ascii="Arial" w:hAnsi="Arial" w:cs="Arial"/>
        </w:rPr>
        <w:t xml:space="preserve">nog </w:t>
      </w:r>
      <w:r w:rsidR="001219AB" w:rsidRPr="001219AB">
        <w:rPr>
          <w:rFonts w:ascii="Arial" w:hAnsi="Arial" w:cs="Arial"/>
          <w:i/>
          <w:iCs/>
        </w:rPr>
        <w:t>“</w:t>
      </w:r>
      <w:r w:rsidR="00541D17" w:rsidRPr="001219AB">
        <w:rPr>
          <w:rFonts w:ascii="Arial" w:hAnsi="Arial" w:cs="Arial"/>
          <w:i/>
          <w:iCs/>
        </w:rPr>
        <w:t>een schepje bovenop</w:t>
      </w:r>
      <w:r w:rsidR="001219AB" w:rsidRPr="001219AB">
        <w:rPr>
          <w:rFonts w:ascii="Arial" w:hAnsi="Arial" w:cs="Arial"/>
          <w:i/>
          <w:iCs/>
        </w:rPr>
        <w:t>”</w:t>
      </w:r>
      <w:r w:rsidR="00541D17">
        <w:rPr>
          <w:rFonts w:ascii="Arial" w:hAnsi="Arial" w:cs="Arial"/>
        </w:rPr>
        <w:t xml:space="preserve"> </w:t>
      </w:r>
      <w:r w:rsidR="00682283">
        <w:rPr>
          <w:rFonts w:ascii="Arial" w:hAnsi="Arial" w:cs="Arial"/>
        </w:rPr>
        <w:t xml:space="preserve">volgens de afspraak die hierover </w:t>
      </w:r>
      <w:r w:rsidR="00A911BF">
        <w:rPr>
          <w:rFonts w:ascii="Arial" w:hAnsi="Arial" w:cs="Arial"/>
        </w:rPr>
        <w:t xml:space="preserve">is gemaakt in de </w:t>
      </w:r>
      <w:hyperlink r:id="rId42" w:history="1">
        <w:r w:rsidR="00BF358C" w:rsidRPr="000628CD">
          <w:rPr>
            <w:rStyle w:val="Hyperlink"/>
            <w:rFonts w:ascii="Arial" w:hAnsi="Arial" w:cs="Arial"/>
            <w:b/>
            <w:bCs/>
          </w:rPr>
          <w:t>Woondeal GMR 2.0</w:t>
        </w:r>
      </w:hyperlink>
      <w:r w:rsidR="00ED5339">
        <w:rPr>
          <w:rFonts w:ascii="Arial" w:hAnsi="Arial" w:cs="Arial"/>
        </w:rPr>
        <w:t xml:space="preserve">. </w:t>
      </w:r>
      <w:r w:rsidR="002004BF">
        <w:rPr>
          <w:rFonts w:ascii="Arial" w:hAnsi="Arial" w:cs="Arial"/>
        </w:rPr>
        <w:t xml:space="preserve">We bouwen </w:t>
      </w:r>
      <w:r w:rsidR="008E778E">
        <w:rPr>
          <w:rFonts w:ascii="Arial" w:hAnsi="Arial" w:cs="Arial"/>
        </w:rPr>
        <w:t>ook</w:t>
      </w:r>
      <w:r w:rsidR="00D26C25">
        <w:rPr>
          <w:rFonts w:ascii="Arial" w:hAnsi="Arial" w:cs="Arial"/>
        </w:rPr>
        <w:t xml:space="preserve"> voor vestigers</w:t>
      </w:r>
      <w:r w:rsidR="008E778E">
        <w:rPr>
          <w:rFonts w:ascii="Arial" w:hAnsi="Arial" w:cs="Arial"/>
        </w:rPr>
        <w:t xml:space="preserve"> wat aan</w:t>
      </w:r>
      <w:r w:rsidR="00D26C25">
        <w:rPr>
          <w:rFonts w:ascii="Arial" w:hAnsi="Arial" w:cs="Arial"/>
        </w:rPr>
        <w:t xml:space="preserve">sluit </w:t>
      </w:r>
      <w:r w:rsidR="008E778E">
        <w:rPr>
          <w:rFonts w:ascii="Arial" w:hAnsi="Arial" w:cs="Arial"/>
        </w:rPr>
        <w:t>op</w:t>
      </w:r>
      <w:r w:rsidR="00D26C25">
        <w:rPr>
          <w:rFonts w:ascii="Arial" w:hAnsi="Arial" w:cs="Arial"/>
        </w:rPr>
        <w:t xml:space="preserve"> de ambitie om meer balans te brengen in de woningvoorraad</w:t>
      </w:r>
      <w:r w:rsidR="00921F4F">
        <w:rPr>
          <w:rFonts w:ascii="Arial" w:hAnsi="Arial" w:cs="Arial"/>
        </w:rPr>
        <w:t>. Het zorgt er</w:t>
      </w:r>
      <w:r w:rsidR="00DE09A7">
        <w:rPr>
          <w:rFonts w:ascii="Arial" w:hAnsi="Arial" w:cs="Arial"/>
        </w:rPr>
        <w:t xml:space="preserve"> tevens </w:t>
      </w:r>
      <w:r w:rsidR="00921F4F">
        <w:rPr>
          <w:rFonts w:ascii="Arial" w:hAnsi="Arial" w:cs="Arial"/>
        </w:rPr>
        <w:t xml:space="preserve">voor dat </w:t>
      </w:r>
      <w:r w:rsidR="009C25E8">
        <w:rPr>
          <w:rFonts w:ascii="Arial" w:hAnsi="Arial" w:cs="Arial"/>
        </w:rPr>
        <w:t>Doesburg</w:t>
      </w:r>
      <w:r w:rsidR="00921F4F">
        <w:rPr>
          <w:rFonts w:ascii="Arial" w:hAnsi="Arial" w:cs="Arial"/>
        </w:rPr>
        <w:t xml:space="preserve"> zijn voorzieningenniveau beter </w:t>
      </w:r>
      <w:r w:rsidR="009C25E8">
        <w:rPr>
          <w:rFonts w:ascii="Arial" w:hAnsi="Arial" w:cs="Arial"/>
        </w:rPr>
        <w:t>in stand</w:t>
      </w:r>
      <w:r w:rsidR="00803DB9">
        <w:rPr>
          <w:rFonts w:ascii="Arial" w:hAnsi="Arial" w:cs="Arial"/>
        </w:rPr>
        <w:t xml:space="preserve"> kan houden. </w:t>
      </w:r>
    </w:p>
    <w:p w14:paraId="5BDED904" w14:textId="77777777" w:rsidR="00620982" w:rsidRDefault="00620982" w:rsidP="00524CCF">
      <w:pPr>
        <w:pStyle w:val="Opsommingteken1eniveauCompanen"/>
        <w:numPr>
          <w:ilvl w:val="0"/>
          <w:numId w:val="0"/>
        </w:numPr>
        <w:spacing w:line="320" w:lineRule="exact"/>
        <w:rPr>
          <w:rFonts w:ascii="Arial" w:hAnsi="Arial" w:cs="Arial"/>
          <w:sz w:val="18"/>
          <w:szCs w:val="18"/>
        </w:rPr>
      </w:pPr>
    </w:p>
    <w:p w14:paraId="6C3102AD" w14:textId="20C591DC" w:rsidR="00E94E4A" w:rsidRDefault="00E94E4A" w:rsidP="00E94E4A">
      <w:pPr>
        <w:spacing w:line="320" w:lineRule="exact"/>
        <w:jc w:val="both"/>
        <w:rPr>
          <w:rFonts w:ascii="Arial" w:hAnsi="Arial" w:cs="Arial"/>
          <w:sz w:val="20"/>
          <w:szCs w:val="20"/>
        </w:rPr>
      </w:pPr>
      <w:r w:rsidRPr="00F12E58">
        <w:rPr>
          <w:rFonts w:ascii="Arial" w:hAnsi="Arial" w:cs="Arial"/>
          <w:sz w:val="20"/>
          <w:szCs w:val="20"/>
        </w:rPr>
        <w:t xml:space="preserve">Daarnaast is er de wens om ook in Liemers verband binnen de landelijke- en provinciale kaders uitwerking te geven aan de opgaven voor het landelijk gebied. Bij voorkeur worden de verschillende opgaven op het gebied van natuur, landschap en klimaatadaptatie geïntegreerd met een perspectief voor een toekomstbestendige landbouw. </w:t>
      </w:r>
      <w:r>
        <w:rPr>
          <w:rFonts w:ascii="Arial" w:hAnsi="Arial" w:cs="Arial"/>
          <w:sz w:val="20"/>
          <w:szCs w:val="20"/>
        </w:rPr>
        <w:t>Een</w:t>
      </w:r>
      <w:r w:rsidRPr="00F12E58">
        <w:rPr>
          <w:rFonts w:ascii="Arial" w:hAnsi="Arial" w:cs="Arial"/>
          <w:sz w:val="20"/>
          <w:szCs w:val="20"/>
        </w:rPr>
        <w:t xml:space="preserve"> transformatie van landbouw naar natuur en/of aanleg van grootschalige zonnevelden en windmolenparken is in Doesburg met zijn beperkte grondoppervlak </w:t>
      </w:r>
      <w:r w:rsidR="00782B50" w:rsidRPr="00D442FE">
        <w:rPr>
          <w:rFonts w:ascii="Arial" w:hAnsi="Arial" w:cs="Arial"/>
          <w:sz w:val="20"/>
          <w:szCs w:val="20"/>
        </w:rPr>
        <w:t>maar beperkt mogelijk.</w:t>
      </w:r>
      <w:r w:rsidRPr="00D442FE">
        <w:rPr>
          <w:rFonts w:ascii="Arial" w:hAnsi="Arial" w:cs="Arial"/>
          <w:sz w:val="20"/>
          <w:szCs w:val="20"/>
        </w:rPr>
        <w:t xml:space="preserve"> Maar daardoor is het niet minder belangrijk om de ontwikkelingen te volgen en </w:t>
      </w:r>
      <w:r>
        <w:rPr>
          <w:rFonts w:ascii="Arial" w:hAnsi="Arial" w:cs="Arial"/>
          <w:sz w:val="20"/>
          <w:szCs w:val="20"/>
        </w:rPr>
        <w:t xml:space="preserve">vanuit de regionale opgave (en als zodanig vormgegeven samenwerking) </w:t>
      </w:r>
      <w:r w:rsidRPr="00F12E58">
        <w:rPr>
          <w:rFonts w:ascii="Arial" w:hAnsi="Arial" w:cs="Arial"/>
          <w:sz w:val="20"/>
          <w:szCs w:val="20"/>
        </w:rPr>
        <w:t xml:space="preserve">waar mogelijk en gewenst (bestuurlijk) te ondersteunen. </w:t>
      </w:r>
    </w:p>
    <w:p w14:paraId="05C185A7" w14:textId="77777777" w:rsidR="00E94E4A" w:rsidRDefault="00E94E4A" w:rsidP="00524CCF">
      <w:pPr>
        <w:pStyle w:val="Opsommingteken1eniveauCompanen"/>
        <w:numPr>
          <w:ilvl w:val="0"/>
          <w:numId w:val="0"/>
        </w:numPr>
        <w:spacing w:line="320" w:lineRule="exact"/>
        <w:rPr>
          <w:rFonts w:ascii="Arial" w:hAnsi="Arial" w:cs="Arial"/>
          <w:sz w:val="18"/>
          <w:szCs w:val="18"/>
        </w:rPr>
      </w:pPr>
    </w:p>
    <w:p w14:paraId="1DBA2684" w14:textId="48506599" w:rsidR="00847E7F" w:rsidRDefault="00847E7F" w:rsidP="00847E7F">
      <w:pPr>
        <w:spacing w:before="120" w:after="0" w:line="280" w:lineRule="exact"/>
        <w:rPr>
          <w:rFonts w:ascii="Arial" w:hAnsi="Arial" w:cs="Arial"/>
          <w:b/>
          <w:bCs/>
          <w:color w:val="C45911" w:themeColor="accent2" w:themeShade="BF"/>
        </w:rPr>
      </w:pPr>
      <w:r w:rsidRPr="006667AF">
        <w:rPr>
          <w:noProof/>
          <w:sz w:val="18"/>
          <w:szCs w:val="18"/>
        </w:rPr>
        <w:lastRenderedPageBreak/>
        <w:drawing>
          <wp:anchor distT="0" distB="0" distL="114300" distR="114300" simplePos="0" relativeHeight="251658247" behindDoc="0" locked="0" layoutInCell="1" allowOverlap="1" wp14:anchorId="263BF629" wp14:editId="236962D2">
            <wp:simplePos x="0" y="0"/>
            <wp:positionH relativeFrom="column">
              <wp:posOffset>52705</wp:posOffset>
            </wp:positionH>
            <wp:positionV relativeFrom="paragraph">
              <wp:posOffset>5080</wp:posOffset>
            </wp:positionV>
            <wp:extent cx="3055620" cy="3124200"/>
            <wp:effectExtent l="0" t="0" r="0" b="0"/>
            <wp:wrapSquare wrapText="bothSides"/>
            <wp:docPr id="33" name="Afbeelding 33" descr="Afbeelding met kaart, teks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aart, tekst, atlas&#10;&#10;Automatisch gegenereerde beschrijv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55620" cy="3124200"/>
                    </a:xfrm>
                    <a:prstGeom prst="rect">
                      <a:avLst/>
                    </a:prstGeom>
                  </pic:spPr>
                </pic:pic>
              </a:graphicData>
            </a:graphic>
            <wp14:sizeRelH relativeFrom="margin">
              <wp14:pctWidth>0</wp14:pctWidth>
            </wp14:sizeRelH>
            <wp14:sizeRelV relativeFrom="margin">
              <wp14:pctHeight>0</wp14:pctHeight>
            </wp14:sizeRelV>
          </wp:anchor>
        </w:drawing>
      </w:r>
      <w:r w:rsidR="002A5579">
        <w:rPr>
          <w:rFonts w:ascii="Arial" w:hAnsi="Arial" w:cs="Arial"/>
          <w:sz w:val="18"/>
          <w:szCs w:val="18"/>
        </w:rPr>
        <w:t>I</w:t>
      </w:r>
      <w:r w:rsidRPr="006667AF">
        <w:rPr>
          <w:rFonts w:ascii="Arial" w:hAnsi="Arial" w:cs="Arial"/>
          <w:sz w:val="18"/>
          <w:szCs w:val="18"/>
        </w:rPr>
        <w:t>n de Liemers ligt</w:t>
      </w:r>
      <w:r w:rsidRPr="006667AF">
        <w:rPr>
          <w:rFonts w:ascii="Arial" w:hAnsi="Arial" w:cs="Arial"/>
          <w:b/>
          <w:bCs/>
          <w:sz w:val="18"/>
          <w:szCs w:val="18"/>
        </w:rPr>
        <w:t xml:space="preserve"> </w:t>
      </w:r>
      <w:r w:rsidRPr="004324D9">
        <w:rPr>
          <w:rFonts w:ascii="Arial" w:hAnsi="Arial" w:cs="Arial"/>
          <w:sz w:val="18"/>
          <w:szCs w:val="18"/>
        </w:rPr>
        <w:t>de</w:t>
      </w:r>
      <w:r w:rsidRPr="006667AF">
        <w:rPr>
          <w:rFonts w:ascii="Arial" w:hAnsi="Arial" w:cs="Arial"/>
          <w:sz w:val="18"/>
          <w:szCs w:val="18"/>
        </w:rPr>
        <w:t xml:space="preserve"> prioriteit bij het onderzoeken van de mogelijkheden voor woningbouw in de spoorzones (Westervoort, Duiven, Zevenaar en Didam). Voor Doesburg is een integraal onderzoek naar geschikte woningbouwlocaties niet relevant. De woningen die Doesburg de komende decennia wenst toe te voegen worden ontsloten op bestaande infrastructuur, en omdat het gaat om een betrekkelijk gering aantal woningen is een </w:t>
      </w:r>
      <w:r>
        <w:rPr>
          <w:rFonts w:ascii="Arial" w:hAnsi="Arial" w:cs="Arial"/>
          <w:sz w:val="18"/>
          <w:szCs w:val="18"/>
        </w:rPr>
        <w:t>u</w:t>
      </w:r>
      <w:r w:rsidRPr="006667AF">
        <w:rPr>
          <w:rFonts w:ascii="Arial" w:hAnsi="Arial" w:cs="Arial"/>
          <w:sz w:val="18"/>
          <w:szCs w:val="18"/>
        </w:rPr>
        <w:t>itbreiding van het wegennet niet aan de orde.</w:t>
      </w:r>
      <w:r w:rsidRPr="005C5AA4">
        <w:rPr>
          <w:rStyle w:val="Voetnootmarkering"/>
          <w:rFonts w:ascii="Arial" w:hAnsi="Arial" w:cs="Arial"/>
          <w:b/>
          <w:bCs/>
          <w:color w:val="C45911" w:themeColor="accent2" w:themeShade="BF"/>
        </w:rPr>
        <w:footnoteReference w:id="6"/>
      </w:r>
      <w:r w:rsidRPr="005C5AA4">
        <w:rPr>
          <w:rFonts w:ascii="Arial" w:hAnsi="Arial" w:cs="Arial"/>
          <w:b/>
          <w:bCs/>
          <w:color w:val="C45911" w:themeColor="accent2" w:themeShade="BF"/>
        </w:rPr>
        <w:t xml:space="preserve"> </w:t>
      </w:r>
    </w:p>
    <w:p w14:paraId="09645A37" w14:textId="77777777" w:rsidR="00847E7F" w:rsidRPr="006667AF" w:rsidRDefault="00847E7F" w:rsidP="00847E7F">
      <w:pPr>
        <w:spacing w:before="120" w:after="0" w:line="280" w:lineRule="exact"/>
        <w:rPr>
          <w:rFonts w:ascii="Arial" w:hAnsi="Arial" w:cs="Arial"/>
          <w:sz w:val="18"/>
          <w:szCs w:val="18"/>
        </w:rPr>
      </w:pPr>
    </w:p>
    <w:p w14:paraId="69E5B5A9" w14:textId="77777777" w:rsidR="00847E7F" w:rsidRPr="00733C3D" w:rsidRDefault="00847E7F" w:rsidP="00847E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1" w:themeFillTint="33"/>
        <w:spacing w:after="0" w:line="260" w:lineRule="exact"/>
        <w:jc w:val="both"/>
        <w:rPr>
          <w:rFonts w:ascii="Arial" w:hAnsi="Arial" w:cs="Arial"/>
          <w:sz w:val="20"/>
          <w:szCs w:val="20"/>
        </w:rPr>
      </w:pPr>
      <w:r w:rsidRPr="00733C3D">
        <w:rPr>
          <w:rFonts w:ascii="Arial" w:hAnsi="Arial" w:cs="Arial"/>
          <w:sz w:val="18"/>
          <w:szCs w:val="18"/>
        </w:rPr>
        <w:t>Op kaart zijn de landbouwgronden ten noordwesten van Beinum grenzend aan de IJssel aangewezen al</w:t>
      </w:r>
      <w:r>
        <w:rPr>
          <w:rFonts w:ascii="Arial" w:hAnsi="Arial" w:cs="Arial"/>
          <w:sz w:val="18"/>
          <w:szCs w:val="18"/>
        </w:rPr>
        <w:t xml:space="preserve">s toekomstige woonlocatie. Alhier kunnen 300 tot 320 woningen worden gebouwd.  </w:t>
      </w:r>
    </w:p>
    <w:p w14:paraId="2C7711C0" w14:textId="77777777" w:rsidR="00847E7F" w:rsidRDefault="00847E7F" w:rsidP="00847E7F">
      <w:pPr>
        <w:spacing w:line="320" w:lineRule="exact"/>
        <w:jc w:val="both"/>
        <w:rPr>
          <w:rFonts w:ascii="Arial" w:hAnsi="Arial" w:cs="Arial"/>
          <w:sz w:val="20"/>
          <w:szCs w:val="20"/>
        </w:rPr>
      </w:pPr>
    </w:p>
    <w:p w14:paraId="04B6FCDC" w14:textId="77777777" w:rsidR="0030128E" w:rsidRPr="009F4C13" w:rsidRDefault="0030128E" w:rsidP="00211853">
      <w:pPr>
        <w:shd w:val="clear" w:color="auto" w:fill="FBE4D5" w:themeFill="accent2" w:themeFillTint="33"/>
        <w:spacing w:before="120" w:after="0" w:line="320" w:lineRule="exact"/>
        <w:jc w:val="both"/>
        <w:rPr>
          <w:rFonts w:ascii="Arial" w:hAnsi="Arial" w:cs="Arial"/>
          <w:b/>
          <w:bCs/>
          <w:color w:val="C45911" w:themeColor="accent2" w:themeShade="BF"/>
          <w:sz w:val="18"/>
          <w:szCs w:val="18"/>
        </w:rPr>
      </w:pPr>
      <w:r w:rsidRPr="009F4C13">
        <w:rPr>
          <w:rFonts w:ascii="Arial" w:hAnsi="Arial" w:cs="Arial"/>
          <w:b/>
          <w:bCs/>
          <w:color w:val="C45911" w:themeColor="accent2" w:themeShade="BF"/>
          <w:sz w:val="18"/>
          <w:szCs w:val="18"/>
        </w:rPr>
        <w:t xml:space="preserve">Wist u dat Doesburg een vertrekoverschot kent? </w:t>
      </w:r>
    </w:p>
    <w:p w14:paraId="7B0F2D94" w14:textId="77777777" w:rsidR="0030128E" w:rsidRPr="00C620E5" w:rsidRDefault="0030128E" w:rsidP="0030128E">
      <w:pPr>
        <w:pStyle w:val="BasistekstCompanen"/>
        <w:shd w:val="clear" w:color="auto" w:fill="FBE4D5" w:themeFill="accent2" w:themeFillTint="33"/>
        <w:spacing w:line="320" w:lineRule="exact"/>
        <w:rPr>
          <w:rFonts w:ascii="Arial" w:hAnsi="Arial" w:cs="Arial"/>
          <w:sz w:val="18"/>
          <w:szCs w:val="18"/>
        </w:rPr>
      </w:pPr>
      <w:r w:rsidRPr="00C620E5">
        <w:rPr>
          <w:rFonts w:ascii="Arial" w:hAnsi="Arial" w:cs="Arial"/>
          <w:sz w:val="18"/>
          <w:szCs w:val="18"/>
        </w:rPr>
        <w:t xml:space="preserve">In de afgelopen tien jaar vertrokken er meer inwoners uit Doesburg dan er zich van elders in de gemeente vestigden. Het zijn met name </w:t>
      </w:r>
      <w:bookmarkStart w:id="1" w:name="_Hlk129161321"/>
      <w:r w:rsidRPr="00C620E5">
        <w:rPr>
          <w:rFonts w:ascii="Arial" w:hAnsi="Arial" w:cs="Arial"/>
          <w:sz w:val="18"/>
          <w:szCs w:val="18"/>
        </w:rPr>
        <w:t xml:space="preserve">inwoners in de leeftijd van 15 tot en met 24 jaar die per saldo de gemeente meer verlaten dan er zich vestigen. Dit zijn jonge mensen die hun vleugels uitslaan om elders te gaan studeren of werken. Een deel van deze groep komt in een volgende levensfase terug naar de gemeente waar zij zijn opgegroeid. Om dit voor deze groep mogelijk te maken, moeten voldoende woningen voor hen beschikbaar zijn. </w:t>
      </w:r>
      <w:bookmarkEnd w:id="1"/>
      <w:r w:rsidRPr="00C620E5">
        <w:rPr>
          <w:rFonts w:ascii="Arial" w:hAnsi="Arial" w:cs="Arial"/>
          <w:sz w:val="18"/>
          <w:szCs w:val="18"/>
        </w:rPr>
        <w:t>Per saldo trekt Doesburg vooral 65-plussers en huishoudens van 50-64 jaar aan. Daarnaast vestigden in sommige jaren (2015, 2016, 2021) ook wat meer gezinnen zich in de gemeente</w:t>
      </w:r>
      <w:r w:rsidRPr="00C620E5">
        <w:rPr>
          <w:rStyle w:val="Voetnootmarkering"/>
          <w:rFonts w:ascii="Arial" w:hAnsi="Arial" w:cs="Arial"/>
          <w:color w:val="C45911" w:themeColor="accent2" w:themeShade="BF"/>
          <w:sz w:val="18"/>
          <w:szCs w:val="18"/>
        </w:rPr>
        <w:footnoteReference w:id="7"/>
      </w:r>
      <w:r w:rsidRPr="00C620E5">
        <w:rPr>
          <w:rFonts w:ascii="Arial" w:hAnsi="Arial" w:cs="Arial"/>
          <w:sz w:val="18"/>
          <w:szCs w:val="18"/>
        </w:rPr>
        <w:t xml:space="preserve">; we zien dan een positief migratiesaldo van inwoners in de leeftijd van 25 – 49 jaar én inwoners van 0 -14 jaar. </w:t>
      </w:r>
    </w:p>
    <w:p w14:paraId="105486AC" w14:textId="77777777" w:rsidR="0030128E" w:rsidRPr="009F09C1" w:rsidRDefault="0030128E" w:rsidP="006A6A58">
      <w:pPr>
        <w:spacing w:before="120" w:after="120" w:line="320" w:lineRule="exact"/>
        <w:jc w:val="both"/>
        <w:rPr>
          <w:rFonts w:ascii="Arial" w:hAnsi="Arial" w:cs="Arial"/>
          <w:b/>
          <w:bCs/>
          <w:sz w:val="20"/>
          <w:szCs w:val="20"/>
        </w:rPr>
      </w:pPr>
      <w:r>
        <w:rPr>
          <w:rFonts w:ascii="Arial" w:hAnsi="Arial" w:cs="Arial"/>
          <w:b/>
          <w:bCs/>
          <w:sz w:val="20"/>
          <w:szCs w:val="20"/>
        </w:rPr>
        <w:t>En…</w:t>
      </w:r>
    </w:p>
    <w:p w14:paraId="15BF2A5C" w14:textId="77777777" w:rsidR="0030128E" w:rsidRPr="009F4C13" w:rsidRDefault="0030128E" w:rsidP="0030128E">
      <w:pPr>
        <w:pStyle w:val="Opsommingteken1eniveauCompanen"/>
        <w:numPr>
          <w:ilvl w:val="0"/>
          <w:numId w:val="0"/>
        </w:numPr>
        <w:shd w:val="clear" w:color="auto" w:fill="FBE4D5" w:themeFill="accent2" w:themeFillTint="33"/>
        <w:spacing w:after="120" w:line="320" w:lineRule="exact"/>
        <w:rPr>
          <w:rFonts w:ascii="Arial" w:hAnsi="Arial" w:cs="Arial"/>
          <w:b/>
          <w:bCs/>
          <w:color w:val="C45911" w:themeColor="accent2" w:themeShade="BF"/>
          <w:sz w:val="18"/>
          <w:szCs w:val="18"/>
        </w:rPr>
      </w:pPr>
      <w:r w:rsidRPr="009F4C13">
        <w:rPr>
          <w:rFonts w:ascii="Arial" w:hAnsi="Arial" w:cs="Arial"/>
          <w:b/>
          <w:bCs/>
          <w:color w:val="C45911" w:themeColor="accent2" w:themeShade="BF"/>
          <w:sz w:val="18"/>
          <w:szCs w:val="18"/>
        </w:rPr>
        <w:t>Wist u dat Nederland vanaf 2008 een immigratiesaldo heeft?</w:t>
      </w:r>
    </w:p>
    <w:p w14:paraId="61C8D5E6" w14:textId="77777777" w:rsidR="0030128E" w:rsidRDefault="0030128E" w:rsidP="0030128E">
      <w:pPr>
        <w:pStyle w:val="Opsommingteken1eniveauCompanen"/>
        <w:numPr>
          <w:ilvl w:val="0"/>
          <w:numId w:val="0"/>
        </w:numPr>
        <w:shd w:val="clear" w:color="auto" w:fill="FBE4D5" w:themeFill="accent2" w:themeFillTint="33"/>
        <w:spacing w:line="320" w:lineRule="exact"/>
        <w:rPr>
          <w:rFonts w:ascii="Arial" w:hAnsi="Arial" w:cs="Arial"/>
          <w:sz w:val="18"/>
          <w:szCs w:val="18"/>
        </w:rPr>
      </w:pPr>
      <w:r w:rsidRPr="00620982">
        <w:rPr>
          <w:rFonts w:ascii="Arial" w:hAnsi="Arial" w:cs="Arial"/>
          <w:sz w:val="18"/>
          <w:szCs w:val="18"/>
        </w:rPr>
        <w:t xml:space="preserve">Mensen die naar Nederland komen zijn enerzijds kennis- en arbeidsmigranten en anderzijds mensen op de vlucht voor oorlog en geweld. Nederland had in 2007 nog een emigratiesaldo, de daaropvolgende jaren kwamen er meer mensen naar Nederland dan er vertrokken. In 2022 bedroeg het officiële migratiesaldo 227.882. Dit hoge saldo is mede het gevolg van de oorlog in Oekraïne. De meest recente gegevens van het CBS (oktober 2022) spreken over ruim 95.000 mensen uit Oekraïne die </w:t>
      </w:r>
      <w:r>
        <w:rPr>
          <w:rFonts w:ascii="Arial" w:hAnsi="Arial" w:cs="Arial"/>
          <w:sz w:val="18"/>
          <w:szCs w:val="18"/>
        </w:rPr>
        <w:t>naar Nederland zijn gekomen.</w:t>
      </w:r>
      <w:r w:rsidRPr="00620982">
        <w:rPr>
          <w:rFonts w:ascii="Arial" w:hAnsi="Arial" w:cs="Arial"/>
          <w:sz w:val="18"/>
          <w:szCs w:val="18"/>
        </w:rPr>
        <w:t xml:space="preserve">  De invasie van Rusland heeft er tevens voor gezorgd dat veel mensen lijden aan een fors koopkrachtverlies als gevolg van tekorten aan brandstoffen en grondstoffen.  Dit is merkbaar op de woningmarkt, doordat de groep die is aangewezen op een goedkope woning steeds groter wordt. Op rijksniveau is bepaald dat van de ruim 900.000 woningen, die in hoog tempo moeten worden gebouwd tot 2030, tweederde moet worden gerealiseerd in de betaalbare sfeer, terwijl 30% van alle nieuwbouwwoningen sociale huurwoningen moeten zijn. </w:t>
      </w:r>
    </w:p>
    <w:p w14:paraId="1FBE3842" w14:textId="40062E9C" w:rsidR="00EE5353" w:rsidRPr="00821D8A" w:rsidRDefault="00EE5353" w:rsidP="00EE5353">
      <w:pPr>
        <w:spacing w:before="240" w:after="120" w:line="320" w:lineRule="exact"/>
        <w:ind w:left="567" w:hanging="567"/>
        <w:jc w:val="both"/>
        <w:rPr>
          <w:rFonts w:ascii="Arial" w:hAnsi="Arial" w:cs="Arial"/>
          <w:b/>
          <w:bCs/>
          <w:color w:val="C45911" w:themeColor="accent2" w:themeShade="BF"/>
          <w:sz w:val="20"/>
          <w:szCs w:val="20"/>
        </w:rPr>
      </w:pPr>
      <w:r w:rsidRPr="00821D8A">
        <w:rPr>
          <w:rFonts w:ascii="Arial" w:hAnsi="Arial" w:cs="Arial"/>
          <w:b/>
          <w:bCs/>
          <w:color w:val="C45911" w:themeColor="accent2" w:themeShade="BF"/>
          <w:sz w:val="20"/>
          <w:szCs w:val="20"/>
        </w:rPr>
        <w:lastRenderedPageBreak/>
        <w:t>3.</w:t>
      </w:r>
      <w:r w:rsidR="001175B5" w:rsidRPr="00821D8A">
        <w:rPr>
          <w:rFonts w:ascii="Arial" w:hAnsi="Arial" w:cs="Arial"/>
          <w:b/>
          <w:bCs/>
          <w:color w:val="C45911" w:themeColor="accent2" w:themeShade="BF"/>
          <w:sz w:val="20"/>
          <w:szCs w:val="20"/>
        </w:rPr>
        <w:t>1.2</w:t>
      </w:r>
      <w:r w:rsidRPr="00821D8A">
        <w:rPr>
          <w:rFonts w:ascii="Arial" w:hAnsi="Arial" w:cs="Arial"/>
          <w:b/>
          <w:bCs/>
          <w:color w:val="C45911" w:themeColor="accent2" w:themeShade="BF"/>
          <w:sz w:val="20"/>
          <w:szCs w:val="20"/>
        </w:rPr>
        <w:tab/>
        <w:t>Meer woningen gaan met voorrang naar de aandachtsgroepen</w:t>
      </w:r>
    </w:p>
    <w:p w14:paraId="5F80EF27" w14:textId="77777777" w:rsidR="00EE5353" w:rsidRDefault="00EE5353" w:rsidP="00EE5353">
      <w:pPr>
        <w:spacing w:line="320" w:lineRule="exact"/>
        <w:jc w:val="both"/>
        <w:rPr>
          <w:rFonts w:ascii="Arial" w:hAnsi="Arial" w:cs="Arial"/>
          <w:sz w:val="20"/>
          <w:szCs w:val="20"/>
        </w:rPr>
      </w:pPr>
      <w:r w:rsidRPr="001B795A">
        <w:rPr>
          <w:rFonts w:ascii="Arial" w:hAnsi="Arial" w:cs="Arial"/>
          <w:sz w:val="20"/>
          <w:szCs w:val="20"/>
        </w:rPr>
        <w:t xml:space="preserve">Naast huishoudens met een (betaalbare) zorg en ondersteuningsvraag zien we een toename van woningzoekenden die enkel op zoek zijn naar een woning die past bij hun woonwensen en financiële mogelijkheden. Hiertoe behoren statushouders, arbeidsmigranten en woonwagenbewoners. Hoeveel mensen uit met name de twee eerste genoemde aandachtsgroepen de komende jaren in Doesburg moet worden gehuisvest (naar rato van het inwoneraantal) is niet eenvoudig in te schatten, en is sterk afhankelijk van “de staat van het land” en geopolitieke verhoudingen.  </w:t>
      </w:r>
    </w:p>
    <w:p w14:paraId="04275BED" w14:textId="77777777" w:rsidR="00462859" w:rsidRDefault="00EE5353" w:rsidP="00EE5353">
      <w:pPr>
        <w:spacing w:after="0" w:line="320" w:lineRule="exact"/>
        <w:jc w:val="both"/>
        <w:rPr>
          <w:rFonts w:ascii="Arial" w:hAnsi="Arial" w:cs="Arial"/>
          <w:sz w:val="20"/>
          <w:szCs w:val="20"/>
        </w:rPr>
      </w:pPr>
      <w:r w:rsidRPr="00312856">
        <w:rPr>
          <w:rFonts w:ascii="Arial" w:hAnsi="Arial" w:cs="Arial"/>
          <w:sz w:val="20"/>
          <w:szCs w:val="20"/>
        </w:rPr>
        <w:t xml:space="preserve">Vanuit het landelijke programma </w:t>
      </w:r>
      <w:hyperlink r:id="rId44" w:history="1">
        <w:r w:rsidRPr="00995ABD">
          <w:rPr>
            <w:rStyle w:val="Hyperlink"/>
            <w:rFonts w:ascii="Arial" w:hAnsi="Arial" w:cs="Arial"/>
            <w:b/>
            <w:bCs/>
            <w:sz w:val="20"/>
            <w:szCs w:val="20"/>
          </w:rPr>
          <w:t>Een thuis voor iedereen</w:t>
        </w:r>
      </w:hyperlink>
      <w:r w:rsidRPr="00312856">
        <w:rPr>
          <w:rFonts w:ascii="Arial" w:hAnsi="Arial" w:cs="Arial"/>
          <w:color w:val="4472C4" w:themeColor="accent1"/>
          <w:sz w:val="20"/>
          <w:szCs w:val="20"/>
        </w:rPr>
        <w:t xml:space="preserve"> </w:t>
      </w:r>
      <w:r w:rsidRPr="00312856">
        <w:rPr>
          <w:rFonts w:ascii="Arial" w:hAnsi="Arial" w:cs="Arial"/>
          <w:sz w:val="20"/>
          <w:szCs w:val="20"/>
        </w:rPr>
        <w:t>is onder andere als ambitie opgenomen dat jaarlijks 30% van de vrijkomende sociale huur</w:t>
      </w:r>
      <w:r w:rsidR="007515E1">
        <w:rPr>
          <w:rFonts w:ascii="Arial" w:hAnsi="Arial" w:cs="Arial"/>
          <w:sz w:val="20"/>
          <w:szCs w:val="20"/>
        </w:rPr>
        <w:t>woningen</w:t>
      </w:r>
      <w:r w:rsidRPr="00312856">
        <w:rPr>
          <w:rFonts w:ascii="Arial" w:hAnsi="Arial" w:cs="Arial"/>
          <w:sz w:val="20"/>
          <w:szCs w:val="20"/>
        </w:rPr>
        <w:t xml:space="preserve"> moet worden toegewezen aan de zogenaamde </w:t>
      </w:r>
      <w:r w:rsidRPr="009839B4">
        <w:rPr>
          <w:rFonts w:ascii="Arial" w:hAnsi="Arial" w:cs="Arial"/>
          <w:sz w:val="20"/>
          <w:szCs w:val="20"/>
          <w:u w:val="single"/>
        </w:rPr>
        <w:t>aandachtsgroepen.</w:t>
      </w:r>
      <w:r w:rsidR="00FC0772" w:rsidRPr="00FC0772">
        <w:rPr>
          <w:rFonts w:ascii="Arial" w:hAnsi="Arial" w:cs="Arial"/>
          <w:sz w:val="20"/>
          <w:szCs w:val="20"/>
        </w:rPr>
        <w:t xml:space="preserve"> </w:t>
      </w:r>
      <w:r w:rsidR="007F1D31" w:rsidRPr="00BD42F1">
        <w:rPr>
          <w:rFonts w:ascii="Arial" w:hAnsi="Arial" w:cs="Arial"/>
          <w:sz w:val="20"/>
          <w:szCs w:val="20"/>
        </w:rPr>
        <w:t>Met Stichting Woonservice IJsselland</w:t>
      </w:r>
      <w:r w:rsidR="00E0315D" w:rsidRPr="00BD42F1">
        <w:rPr>
          <w:rFonts w:ascii="Arial" w:hAnsi="Arial" w:cs="Arial"/>
          <w:sz w:val="20"/>
          <w:szCs w:val="20"/>
        </w:rPr>
        <w:t xml:space="preserve"> gaan we hier</w:t>
      </w:r>
      <w:r w:rsidR="009E2B86" w:rsidRPr="00BD42F1">
        <w:rPr>
          <w:rFonts w:ascii="Arial" w:hAnsi="Arial" w:cs="Arial"/>
          <w:sz w:val="20"/>
          <w:szCs w:val="20"/>
        </w:rPr>
        <w:t>over</w:t>
      </w:r>
      <w:r w:rsidR="00E0315D" w:rsidRPr="00BD42F1">
        <w:rPr>
          <w:rFonts w:ascii="Arial" w:hAnsi="Arial" w:cs="Arial"/>
          <w:sz w:val="20"/>
          <w:szCs w:val="20"/>
        </w:rPr>
        <w:t xml:space="preserve"> concrete afspraken maken.</w:t>
      </w:r>
    </w:p>
    <w:p w14:paraId="3A07D6DE" w14:textId="335F46C3" w:rsidR="00BA5CDC" w:rsidRPr="00EB7B0E" w:rsidRDefault="00BA5CDC" w:rsidP="00EE5353">
      <w:pPr>
        <w:spacing w:after="0" w:line="320" w:lineRule="exact"/>
        <w:jc w:val="both"/>
        <w:rPr>
          <w:rFonts w:ascii="Arial" w:hAnsi="Arial" w:cs="Arial"/>
          <w:sz w:val="20"/>
          <w:szCs w:val="20"/>
        </w:rPr>
      </w:pPr>
      <w:r w:rsidRPr="00EB7B0E">
        <w:rPr>
          <w:rFonts w:ascii="Arial" w:hAnsi="Arial" w:cs="Arial"/>
          <w:sz w:val="20"/>
          <w:szCs w:val="20"/>
        </w:rPr>
        <w:t>Maar ook willen we met de corporatie bezien</w:t>
      </w:r>
      <w:r w:rsidR="000F6C34" w:rsidRPr="00EB7B0E">
        <w:rPr>
          <w:rFonts w:ascii="Arial" w:hAnsi="Arial" w:cs="Arial"/>
          <w:sz w:val="20"/>
          <w:szCs w:val="20"/>
        </w:rPr>
        <w:t xml:space="preserve"> hoe we de leefbaarheid van wijken / buurten met ee</w:t>
      </w:r>
      <w:r w:rsidR="00F126DA" w:rsidRPr="00EB7B0E">
        <w:rPr>
          <w:rFonts w:ascii="Arial" w:hAnsi="Arial" w:cs="Arial"/>
          <w:sz w:val="20"/>
          <w:szCs w:val="20"/>
        </w:rPr>
        <w:t>n hoog aantal sociale huurwoningen leefbaar houden</w:t>
      </w:r>
      <w:r w:rsidR="005E62DE" w:rsidRPr="00EB7B0E">
        <w:rPr>
          <w:rFonts w:ascii="Arial" w:hAnsi="Arial" w:cs="Arial"/>
          <w:sz w:val="20"/>
          <w:szCs w:val="20"/>
        </w:rPr>
        <w:t>.</w:t>
      </w:r>
      <w:r w:rsidR="00D47590" w:rsidRPr="00EB7B0E">
        <w:rPr>
          <w:rFonts w:ascii="Arial" w:hAnsi="Arial" w:cs="Arial"/>
          <w:sz w:val="20"/>
          <w:szCs w:val="20"/>
        </w:rPr>
        <w:t xml:space="preserve"> Het door de rijksoverheid opgelegde passend toewijzen </w:t>
      </w:r>
      <w:r w:rsidR="00D43217" w:rsidRPr="00EB7B0E">
        <w:rPr>
          <w:rFonts w:ascii="Arial" w:hAnsi="Arial" w:cs="Arial"/>
          <w:sz w:val="20"/>
          <w:szCs w:val="20"/>
        </w:rPr>
        <w:t>(midden- en hogere inkomens kunnen hier geen woning meer krijgen</w:t>
      </w:r>
      <w:r w:rsidR="000510A7" w:rsidRPr="00EB7B0E">
        <w:rPr>
          <w:rFonts w:ascii="Arial" w:hAnsi="Arial" w:cs="Arial"/>
          <w:sz w:val="20"/>
          <w:szCs w:val="20"/>
        </w:rPr>
        <w:t>)</w:t>
      </w:r>
      <w:r w:rsidR="003E1062" w:rsidRPr="00EB7B0E">
        <w:rPr>
          <w:rFonts w:ascii="Arial" w:hAnsi="Arial" w:cs="Arial"/>
          <w:sz w:val="20"/>
          <w:szCs w:val="20"/>
        </w:rPr>
        <w:t xml:space="preserve">, heeft er mede toe bijgedragen </w:t>
      </w:r>
      <w:r w:rsidR="00032987" w:rsidRPr="00EB7B0E">
        <w:rPr>
          <w:rFonts w:ascii="Arial" w:hAnsi="Arial" w:cs="Arial"/>
          <w:sz w:val="20"/>
          <w:szCs w:val="20"/>
        </w:rPr>
        <w:t xml:space="preserve">dat in sommige buurten/wijken </w:t>
      </w:r>
      <w:r w:rsidR="00D50DB8" w:rsidRPr="00EB7B0E">
        <w:rPr>
          <w:rFonts w:ascii="Arial" w:hAnsi="Arial" w:cs="Arial"/>
          <w:sz w:val="20"/>
          <w:szCs w:val="20"/>
        </w:rPr>
        <w:t xml:space="preserve">de concentratie van problematieken </w:t>
      </w:r>
      <w:r w:rsidR="00DD56A0" w:rsidRPr="00EB7B0E">
        <w:rPr>
          <w:rFonts w:ascii="Arial" w:hAnsi="Arial" w:cs="Arial"/>
          <w:sz w:val="20"/>
          <w:szCs w:val="20"/>
        </w:rPr>
        <w:t>is toegenomen, met negatieve gevolgen</w:t>
      </w:r>
      <w:r w:rsidR="0018302F" w:rsidRPr="00EB7B0E">
        <w:rPr>
          <w:rFonts w:ascii="Arial" w:hAnsi="Arial" w:cs="Arial"/>
          <w:sz w:val="20"/>
          <w:szCs w:val="20"/>
        </w:rPr>
        <w:t xml:space="preserve"> voor die leefbaarheid</w:t>
      </w:r>
      <w:r w:rsidR="001E75C5" w:rsidRPr="00EB7B0E">
        <w:rPr>
          <w:rFonts w:ascii="Arial" w:hAnsi="Arial" w:cs="Arial"/>
          <w:sz w:val="20"/>
          <w:szCs w:val="20"/>
        </w:rPr>
        <w:t xml:space="preserve">. </w:t>
      </w:r>
      <w:r w:rsidR="00B54D19" w:rsidRPr="00EB7B0E">
        <w:rPr>
          <w:rFonts w:ascii="Arial" w:hAnsi="Arial" w:cs="Arial"/>
          <w:sz w:val="20"/>
          <w:szCs w:val="20"/>
        </w:rPr>
        <w:t xml:space="preserve">Met corporatie, </w:t>
      </w:r>
      <w:r w:rsidR="00374372" w:rsidRPr="00EB7B0E">
        <w:rPr>
          <w:rFonts w:ascii="Arial" w:hAnsi="Arial" w:cs="Arial"/>
          <w:sz w:val="20"/>
          <w:szCs w:val="20"/>
        </w:rPr>
        <w:t xml:space="preserve">zorg- en welzijnsaanbieders </w:t>
      </w:r>
      <w:r w:rsidR="00A12D65" w:rsidRPr="00EB7B0E">
        <w:rPr>
          <w:rFonts w:ascii="Arial" w:hAnsi="Arial" w:cs="Arial"/>
          <w:sz w:val="20"/>
          <w:szCs w:val="20"/>
        </w:rPr>
        <w:t>willen we komen tot sterke sociale (buurt)</w:t>
      </w:r>
      <w:r w:rsidR="00945352" w:rsidRPr="00EB7B0E">
        <w:rPr>
          <w:rFonts w:ascii="Arial" w:hAnsi="Arial" w:cs="Arial"/>
          <w:sz w:val="20"/>
          <w:szCs w:val="20"/>
        </w:rPr>
        <w:t xml:space="preserve">netwerken én de mogelijkheden verkennen om </w:t>
      </w:r>
      <w:r w:rsidR="00D17EBF" w:rsidRPr="00EB7B0E">
        <w:rPr>
          <w:rFonts w:ascii="Arial" w:hAnsi="Arial" w:cs="Arial"/>
          <w:sz w:val="20"/>
          <w:szCs w:val="20"/>
        </w:rPr>
        <w:t xml:space="preserve">met </w:t>
      </w:r>
      <w:r w:rsidR="00062910" w:rsidRPr="00EB7B0E">
        <w:rPr>
          <w:rFonts w:ascii="Arial" w:hAnsi="Arial" w:cs="Arial"/>
          <w:sz w:val="20"/>
          <w:szCs w:val="20"/>
        </w:rPr>
        <w:t>vervangen</w:t>
      </w:r>
      <w:r w:rsidR="006174F0" w:rsidRPr="00EB7B0E">
        <w:rPr>
          <w:rFonts w:ascii="Arial" w:hAnsi="Arial" w:cs="Arial"/>
          <w:sz w:val="20"/>
          <w:szCs w:val="20"/>
        </w:rPr>
        <w:t>de</w:t>
      </w:r>
      <w:r w:rsidR="00062910" w:rsidRPr="00EB7B0E">
        <w:rPr>
          <w:rFonts w:ascii="Arial" w:hAnsi="Arial" w:cs="Arial"/>
          <w:sz w:val="20"/>
          <w:szCs w:val="20"/>
        </w:rPr>
        <w:t xml:space="preserve"> </w:t>
      </w:r>
      <w:r w:rsidR="00D17EBF" w:rsidRPr="00EB7B0E">
        <w:rPr>
          <w:rFonts w:ascii="Arial" w:hAnsi="Arial" w:cs="Arial"/>
          <w:sz w:val="20"/>
          <w:szCs w:val="20"/>
        </w:rPr>
        <w:t xml:space="preserve">nieuwbouw </w:t>
      </w:r>
      <w:r w:rsidR="00062910" w:rsidRPr="00EB7B0E">
        <w:rPr>
          <w:rFonts w:ascii="Arial" w:hAnsi="Arial" w:cs="Arial"/>
          <w:sz w:val="20"/>
          <w:szCs w:val="20"/>
        </w:rPr>
        <w:t>tot een betere balans in de woningvoorraad te komen</w:t>
      </w:r>
      <w:r w:rsidR="00F1038D" w:rsidRPr="00EB7B0E">
        <w:rPr>
          <w:rFonts w:ascii="Arial" w:hAnsi="Arial" w:cs="Arial"/>
          <w:sz w:val="20"/>
          <w:szCs w:val="20"/>
        </w:rPr>
        <w:t xml:space="preserve">. </w:t>
      </w:r>
      <w:r w:rsidR="006174F0" w:rsidRPr="00EB7B0E">
        <w:rPr>
          <w:rFonts w:ascii="Arial" w:hAnsi="Arial" w:cs="Arial"/>
          <w:sz w:val="20"/>
          <w:szCs w:val="20"/>
        </w:rPr>
        <w:t xml:space="preserve">Sloop en nieuwbouw zien we </w:t>
      </w:r>
      <w:r w:rsidR="00233F17" w:rsidRPr="00EB7B0E">
        <w:rPr>
          <w:rFonts w:ascii="Arial" w:hAnsi="Arial" w:cs="Arial"/>
          <w:sz w:val="20"/>
          <w:szCs w:val="20"/>
        </w:rPr>
        <w:t xml:space="preserve">tevens </w:t>
      </w:r>
      <w:r w:rsidR="006174F0" w:rsidRPr="00EB7B0E">
        <w:rPr>
          <w:rFonts w:ascii="Arial" w:hAnsi="Arial" w:cs="Arial"/>
          <w:sz w:val="20"/>
          <w:szCs w:val="20"/>
        </w:rPr>
        <w:t xml:space="preserve">als hét momentum om de openbare ruimte </w:t>
      </w:r>
      <w:r w:rsidR="002212DF" w:rsidRPr="00EB7B0E">
        <w:rPr>
          <w:rFonts w:ascii="Arial" w:hAnsi="Arial" w:cs="Arial"/>
          <w:sz w:val="20"/>
          <w:szCs w:val="20"/>
        </w:rPr>
        <w:t>rondom herstructureringslocaties aan te pakken</w:t>
      </w:r>
      <w:r w:rsidR="00233F17" w:rsidRPr="00EB7B0E">
        <w:rPr>
          <w:rFonts w:ascii="Arial" w:hAnsi="Arial" w:cs="Arial"/>
          <w:sz w:val="20"/>
          <w:szCs w:val="20"/>
        </w:rPr>
        <w:t>.</w:t>
      </w:r>
      <w:r w:rsidR="00107FE8" w:rsidRPr="00EB7B0E">
        <w:rPr>
          <w:rFonts w:ascii="Arial" w:hAnsi="Arial" w:cs="Arial"/>
          <w:sz w:val="20"/>
          <w:szCs w:val="20"/>
        </w:rPr>
        <w:t xml:space="preserve"> </w:t>
      </w:r>
      <w:r w:rsidR="00B54D19" w:rsidRPr="00EB7B0E">
        <w:rPr>
          <w:rFonts w:ascii="Arial" w:hAnsi="Arial" w:cs="Arial"/>
          <w:sz w:val="20"/>
          <w:szCs w:val="20"/>
        </w:rPr>
        <w:t xml:space="preserve"> </w:t>
      </w:r>
      <w:r w:rsidR="009B0041" w:rsidRPr="00EB7B0E">
        <w:rPr>
          <w:rFonts w:ascii="Arial" w:hAnsi="Arial" w:cs="Arial"/>
          <w:sz w:val="20"/>
          <w:szCs w:val="20"/>
        </w:rPr>
        <w:t xml:space="preserve"> </w:t>
      </w:r>
      <w:r w:rsidR="005E62DE" w:rsidRPr="00EB7B0E">
        <w:rPr>
          <w:rFonts w:ascii="Arial" w:hAnsi="Arial" w:cs="Arial"/>
          <w:sz w:val="20"/>
          <w:szCs w:val="20"/>
        </w:rPr>
        <w:t xml:space="preserve"> </w:t>
      </w:r>
    </w:p>
    <w:p w14:paraId="583CDA37" w14:textId="77777777" w:rsidR="00462859" w:rsidRPr="00EB7B0E" w:rsidRDefault="00462859" w:rsidP="00EE5353">
      <w:pPr>
        <w:spacing w:after="0" w:line="320" w:lineRule="exact"/>
        <w:jc w:val="both"/>
        <w:rPr>
          <w:rFonts w:ascii="Arial" w:hAnsi="Arial" w:cs="Arial"/>
          <w:sz w:val="20"/>
          <w:szCs w:val="20"/>
        </w:rPr>
      </w:pPr>
    </w:p>
    <w:p w14:paraId="70638754" w14:textId="381415C7" w:rsidR="00EE5353" w:rsidRDefault="00233F17" w:rsidP="00EE5353">
      <w:pPr>
        <w:spacing w:after="0" w:line="320" w:lineRule="exact"/>
        <w:jc w:val="both"/>
        <w:rPr>
          <w:rFonts w:ascii="Arial" w:hAnsi="Arial" w:cs="Arial"/>
          <w:sz w:val="20"/>
          <w:szCs w:val="20"/>
        </w:rPr>
      </w:pPr>
      <w:r>
        <w:rPr>
          <w:rFonts w:ascii="Arial" w:hAnsi="Arial" w:cs="Arial"/>
          <w:sz w:val="20"/>
          <w:szCs w:val="20"/>
        </w:rPr>
        <w:t>Doordat de</w:t>
      </w:r>
      <w:r w:rsidR="00EE5353" w:rsidRPr="00312856">
        <w:rPr>
          <w:rFonts w:ascii="Arial" w:hAnsi="Arial" w:cs="Arial"/>
          <w:sz w:val="20"/>
          <w:szCs w:val="20"/>
        </w:rPr>
        <w:t xml:space="preserve"> druk op de sociale huursector </w:t>
      </w:r>
      <w:r>
        <w:rPr>
          <w:rFonts w:ascii="Arial" w:hAnsi="Arial" w:cs="Arial"/>
          <w:sz w:val="20"/>
          <w:szCs w:val="20"/>
        </w:rPr>
        <w:t>voorlopig zal blijven</w:t>
      </w:r>
      <w:r w:rsidR="00EE5353" w:rsidRPr="00312856">
        <w:rPr>
          <w:rFonts w:ascii="Arial" w:hAnsi="Arial" w:cs="Arial"/>
          <w:sz w:val="20"/>
          <w:szCs w:val="20"/>
        </w:rPr>
        <w:t xml:space="preserve"> toenemen</w:t>
      </w:r>
      <w:r w:rsidR="00D3652F">
        <w:rPr>
          <w:rFonts w:ascii="Arial" w:hAnsi="Arial" w:cs="Arial"/>
          <w:sz w:val="20"/>
          <w:szCs w:val="20"/>
        </w:rPr>
        <w:t>, blijft n</w:t>
      </w:r>
      <w:r w:rsidR="00EE5353" w:rsidRPr="00312856">
        <w:rPr>
          <w:rFonts w:ascii="Arial" w:hAnsi="Arial" w:cs="Arial"/>
          <w:sz w:val="20"/>
          <w:szCs w:val="20"/>
        </w:rPr>
        <w:t xml:space="preserve">ieuwbouw van sociale huur </w:t>
      </w:r>
      <w:r w:rsidR="00D3652F">
        <w:rPr>
          <w:rFonts w:ascii="Arial" w:hAnsi="Arial" w:cs="Arial"/>
          <w:sz w:val="20"/>
          <w:szCs w:val="20"/>
        </w:rPr>
        <w:t>noodzakelijk</w:t>
      </w:r>
      <w:r w:rsidR="006C77C1">
        <w:rPr>
          <w:rFonts w:ascii="Arial" w:hAnsi="Arial" w:cs="Arial"/>
          <w:sz w:val="20"/>
          <w:szCs w:val="20"/>
        </w:rPr>
        <w:t xml:space="preserve">, al is het alleen maar om er voor </w:t>
      </w:r>
      <w:r w:rsidR="00EE5353" w:rsidRPr="00312856">
        <w:rPr>
          <w:rFonts w:ascii="Arial" w:hAnsi="Arial" w:cs="Arial"/>
          <w:sz w:val="20"/>
          <w:szCs w:val="20"/>
        </w:rPr>
        <w:t xml:space="preserve">te zorgen dat de inschrijftijd van reguliere woningzoekenden niet verder oploopt. De </w:t>
      </w:r>
      <w:r w:rsidR="00EE5353">
        <w:rPr>
          <w:rFonts w:ascii="Arial" w:hAnsi="Arial" w:cs="Arial"/>
          <w:sz w:val="20"/>
          <w:szCs w:val="20"/>
        </w:rPr>
        <w:t>woonruimteverdeling van de gemeenten van de stadsregio Arnhem Nijmegen (GMR)</w:t>
      </w:r>
      <w:r w:rsidR="00EE5353" w:rsidRPr="00312856">
        <w:rPr>
          <w:rFonts w:ascii="Arial" w:hAnsi="Arial" w:cs="Arial"/>
          <w:sz w:val="20"/>
          <w:szCs w:val="20"/>
        </w:rPr>
        <w:t xml:space="preserve"> is </w:t>
      </w:r>
      <w:r w:rsidR="00EE5353">
        <w:rPr>
          <w:rFonts w:ascii="Arial" w:hAnsi="Arial" w:cs="Arial"/>
          <w:sz w:val="20"/>
          <w:szCs w:val="20"/>
        </w:rPr>
        <w:t xml:space="preserve">op regionaal niveau geregeld. De hierbij te hanteren spelregels zijn vastgelegd in een uniforme door alle regiogemeenten vastgestelde huisvestingsverordening. </w:t>
      </w:r>
    </w:p>
    <w:p w14:paraId="354B8B64" w14:textId="1A0F6006" w:rsidR="00EE5353" w:rsidRPr="001459F3" w:rsidRDefault="00E31B30" w:rsidP="00EE5353">
      <w:pPr>
        <w:spacing w:before="120" w:after="120" w:line="320" w:lineRule="exact"/>
        <w:jc w:val="both"/>
        <w:rPr>
          <w:rFonts w:ascii="Arial" w:hAnsi="Arial" w:cs="Arial"/>
          <w:b/>
          <w:bCs/>
          <w:color w:val="C45911" w:themeColor="accent2" w:themeShade="BF"/>
          <w:sz w:val="18"/>
          <w:szCs w:val="18"/>
        </w:rPr>
      </w:pPr>
      <w:r>
        <w:rPr>
          <w:rFonts w:ascii="Arial" w:hAnsi="Arial" w:cs="Arial"/>
          <w:b/>
          <w:bCs/>
          <w:color w:val="C45911" w:themeColor="accent2" w:themeShade="BF"/>
          <w:sz w:val="18"/>
          <w:szCs w:val="18"/>
        </w:rPr>
        <w:t xml:space="preserve">3.1.2.1   </w:t>
      </w:r>
      <w:r w:rsidR="00EE5353" w:rsidRPr="001459F3">
        <w:rPr>
          <w:rFonts w:ascii="Arial" w:hAnsi="Arial" w:cs="Arial"/>
          <w:b/>
          <w:bCs/>
          <w:color w:val="C45911" w:themeColor="accent2" w:themeShade="BF"/>
          <w:sz w:val="18"/>
          <w:szCs w:val="18"/>
        </w:rPr>
        <w:t xml:space="preserve">Statushouders </w:t>
      </w:r>
    </w:p>
    <w:p w14:paraId="2E2F4822" w14:textId="74127130" w:rsidR="00EE5353" w:rsidRPr="00622E9C" w:rsidRDefault="00EE5353" w:rsidP="00EE5353">
      <w:pPr>
        <w:pStyle w:val="Opsommingteken1eniveauCompanen"/>
        <w:numPr>
          <w:ilvl w:val="0"/>
          <w:numId w:val="0"/>
        </w:numPr>
        <w:spacing w:before="120" w:line="320" w:lineRule="exact"/>
        <w:rPr>
          <w:rFonts w:ascii="Arial" w:hAnsi="Arial" w:cs="Arial"/>
        </w:rPr>
      </w:pPr>
      <w:r w:rsidRPr="00312856">
        <w:rPr>
          <w:rFonts w:ascii="Arial" w:hAnsi="Arial" w:cs="Arial"/>
        </w:rPr>
        <w:t xml:space="preserve">Over het huisvesten van </w:t>
      </w:r>
      <w:r>
        <w:rPr>
          <w:rFonts w:ascii="Arial" w:hAnsi="Arial" w:cs="Arial"/>
        </w:rPr>
        <w:t xml:space="preserve">statushouders maken gemeenten </w:t>
      </w:r>
      <w:r w:rsidRPr="00312856">
        <w:rPr>
          <w:rFonts w:ascii="Arial" w:hAnsi="Arial" w:cs="Arial"/>
        </w:rPr>
        <w:t xml:space="preserve">afspraken met woningcorporaties. </w:t>
      </w:r>
      <w:r>
        <w:rPr>
          <w:rFonts w:ascii="Arial" w:hAnsi="Arial" w:cs="Arial"/>
        </w:rPr>
        <w:t>N</w:t>
      </w:r>
      <w:r w:rsidRPr="00312856">
        <w:rPr>
          <w:rFonts w:ascii="Arial" w:hAnsi="Arial" w:cs="Arial"/>
        </w:rPr>
        <w:t xml:space="preserve">iet goed </w:t>
      </w:r>
      <w:r>
        <w:rPr>
          <w:rFonts w:ascii="Arial" w:hAnsi="Arial" w:cs="Arial"/>
        </w:rPr>
        <w:t xml:space="preserve">valt </w:t>
      </w:r>
      <w:r w:rsidRPr="00312856">
        <w:rPr>
          <w:rFonts w:ascii="Arial" w:hAnsi="Arial" w:cs="Arial"/>
        </w:rPr>
        <w:t>te voorspellen hoe de omvang van deze doelgroep zich gaat ontwikkelen</w:t>
      </w:r>
      <w:r w:rsidR="00BC4B5A">
        <w:rPr>
          <w:rFonts w:ascii="Arial" w:hAnsi="Arial" w:cs="Arial"/>
        </w:rPr>
        <w:t xml:space="preserve">. Hooguit kan </w:t>
      </w:r>
      <w:r w:rsidR="0094235F">
        <w:rPr>
          <w:rFonts w:ascii="Arial" w:hAnsi="Arial" w:cs="Arial"/>
        </w:rPr>
        <w:t xml:space="preserve">hier </w:t>
      </w:r>
      <w:r w:rsidRPr="00312856">
        <w:rPr>
          <w:rFonts w:ascii="Arial" w:hAnsi="Arial" w:cs="Arial"/>
        </w:rPr>
        <w:t xml:space="preserve">richting </w:t>
      </w:r>
      <w:r>
        <w:rPr>
          <w:rFonts w:ascii="Arial" w:hAnsi="Arial" w:cs="Arial"/>
        </w:rPr>
        <w:t xml:space="preserve">aan </w:t>
      </w:r>
      <w:r w:rsidRPr="00312856">
        <w:rPr>
          <w:rFonts w:ascii="Arial" w:hAnsi="Arial" w:cs="Arial"/>
        </w:rPr>
        <w:t xml:space="preserve">worden gegeven. </w:t>
      </w:r>
      <w:r>
        <w:rPr>
          <w:rFonts w:ascii="Arial" w:hAnsi="Arial" w:cs="Arial"/>
        </w:rPr>
        <w:t xml:space="preserve">Dit wordt gedaan door naar </w:t>
      </w:r>
      <w:r w:rsidRPr="00312856">
        <w:rPr>
          <w:rFonts w:ascii="Arial" w:hAnsi="Arial" w:cs="Arial"/>
        </w:rPr>
        <w:t>de gemiddelde taakstelling van de afgelopen jaren en de hoge taakstelling die bekend is voor de eerste helft van 2023</w:t>
      </w:r>
      <w:r>
        <w:rPr>
          <w:rFonts w:ascii="Arial" w:hAnsi="Arial" w:cs="Arial"/>
        </w:rPr>
        <w:t xml:space="preserve"> te kijken</w:t>
      </w:r>
      <w:r w:rsidRPr="00312856">
        <w:rPr>
          <w:rFonts w:ascii="Arial" w:hAnsi="Arial" w:cs="Arial"/>
        </w:rPr>
        <w:t xml:space="preserve">. </w:t>
      </w:r>
      <w:r>
        <w:rPr>
          <w:rFonts w:ascii="Arial" w:hAnsi="Arial" w:cs="Arial"/>
        </w:rPr>
        <w:t xml:space="preserve">Voor de GMR komt dit </w:t>
      </w:r>
      <w:r w:rsidRPr="000908C6">
        <w:rPr>
          <w:rFonts w:ascii="Arial" w:hAnsi="Arial" w:cs="Arial"/>
        </w:rPr>
        <w:t xml:space="preserve">neer op een jaarlijkse </w:t>
      </w:r>
      <w:r w:rsidRPr="00386137">
        <w:rPr>
          <w:rFonts w:ascii="Arial" w:hAnsi="Arial" w:cs="Arial"/>
        </w:rPr>
        <w:t>taakstelling van ruim 1.100 statushouders, met een bovengrens op ruim 1.900 statushouders. En dit zijn dan weer zo’n 365 tot 635 woningen per jaar. Naar rato van het inwoneraantal</w:t>
      </w:r>
      <w:r>
        <w:rPr>
          <w:rFonts w:ascii="Arial" w:hAnsi="Arial" w:cs="Arial"/>
        </w:rPr>
        <w:t xml:space="preserve"> dienen gemeenten hierin een bijdrage te leveren. </w:t>
      </w:r>
      <w:r w:rsidRPr="00622E9C">
        <w:rPr>
          <w:rFonts w:ascii="Arial" w:hAnsi="Arial" w:cs="Arial"/>
        </w:rPr>
        <w:t>Vertaald naar het inwoneraantal van Doesburg gaat het dan om 17 tot 30 personen</w:t>
      </w:r>
      <w:r>
        <w:rPr>
          <w:rFonts w:ascii="Arial" w:hAnsi="Arial" w:cs="Arial"/>
        </w:rPr>
        <w:t xml:space="preserve"> per jaar</w:t>
      </w:r>
      <w:r w:rsidRPr="00622E9C">
        <w:rPr>
          <w:rFonts w:ascii="Arial" w:hAnsi="Arial" w:cs="Arial"/>
        </w:rPr>
        <w:t xml:space="preserve">. </w:t>
      </w:r>
      <w:r w:rsidRPr="001E1B33">
        <w:rPr>
          <w:rStyle w:val="Voetnootmarkering"/>
          <w:rFonts w:ascii="Arial" w:hAnsi="Arial" w:cs="Arial"/>
          <w:b/>
          <w:bCs/>
          <w:color w:val="C45911" w:themeColor="accent2" w:themeShade="BF"/>
          <w:sz w:val="22"/>
          <w:szCs w:val="22"/>
        </w:rPr>
        <w:footnoteReference w:id="8"/>
      </w:r>
      <w:r w:rsidRPr="00622E9C">
        <w:rPr>
          <w:rFonts w:ascii="Arial" w:hAnsi="Arial" w:cs="Arial"/>
        </w:rPr>
        <w:t xml:space="preserve">  </w:t>
      </w:r>
      <w:r>
        <w:rPr>
          <w:rFonts w:ascii="Arial" w:hAnsi="Arial" w:cs="Arial"/>
        </w:rPr>
        <w:t xml:space="preserve">Het is aan woningcorporaties om deze mensen – aangewezen op een sociale huurwoning – huisvesting te bieden. </w:t>
      </w:r>
    </w:p>
    <w:p w14:paraId="66EEFACB" w14:textId="77777777" w:rsidR="00EE5353" w:rsidRDefault="00EE5353" w:rsidP="00EE5353">
      <w:pPr>
        <w:pStyle w:val="Opsommingteken1eniveauCompanen"/>
        <w:numPr>
          <w:ilvl w:val="0"/>
          <w:numId w:val="0"/>
        </w:numPr>
        <w:spacing w:line="320" w:lineRule="exact"/>
        <w:rPr>
          <w:rFonts w:ascii="Arial" w:hAnsi="Arial" w:cs="Arial"/>
          <w:b/>
          <w:bCs/>
          <w:color w:val="538135" w:themeColor="accent6" w:themeShade="BF"/>
          <w:sz w:val="16"/>
          <w:szCs w:val="16"/>
        </w:rPr>
      </w:pPr>
      <w:r w:rsidRPr="000908C6">
        <w:rPr>
          <w:rFonts w:ascii="Arial" w:hAnsi="Arial" w:cs="Arial"/>
          <w:noProof/>
        </w:rPr>
        <w:lastRenderedPageBreak/>
        <w:drawing>
          <wp:anchor distT="0" distB="0" distL="114300" distR="114300" simplePos="0" relativeHeight="251658253" behindDoc="0" locked="0" layoutInCell="1" allowOverlap="1" wp14:anchorId="4DC81E04" wp14:editId="11344C42">
            <wp:simplePos x="0" y="0"/>
            <wp:positionH relativeFrom="margin">
              <wp:align>left</wp:align>
            </wp:positionH>
            <wp:positionV relativeFrom="paragraph">
              <wp:posOffset>123825</wp:posOffset>
            </wp:positionV>
            <wp:extent cx="4315460" cy="2667000"/>
            <wp:effectExtent l="0" t="0" r="8890" b="0"/>
            <wp:wrapSquare wrapText="bothSides"/>
            <wp:docPr id="20" name="Afbeelding 20" descr="Afbeelding met tekst, lijn,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 lijn, diagram, Perceel&#10;&#10;Automatisch gegenereerde beschrijv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15460" cy="2667000"/>
                    </a:xfrm>
                    <a:prstGeom prst="rect">
                      <a:avLst/>
                    </a:prstGeom>
                  </pic:spPr>
                </pic:pic>
              </a:graphicData>
            </a:graphic>
            <wp14:sizeRelH relativeFrom="margin">
              <wp14:pctWidth>0</wp14:pctWidth>
            </wp14:sizeRelH>
            <wp14:sizeRelV relativeFrom="margin">
              <wp14:pctHeight>0</wp14:pctHeight>
            </wp14:sizeRelV>
          </wp:anchor>
        </w:drawing>
      </w:r>
    </w:p>
    <w:p w14:paraId="791831A8" w14:textId="77777777" w:rsidR="00EE5353" w:rsidRDefault="00EE5353" w:rsidP="00EE5353">
      <w:pPr>
        <w:pStyle w:val="Opsommingteken1eniveauCompanen"/>
        <w:numPr>
          <w:ilvl w:val="0"/>
          <w:numId w:val="0"/>
        </w:numPr>
        <w:spacing w:line="320" w:lineRule="exact"/>
        <w:rPr>
          <w:rFonts w:ascii="Arial" w:hAnsi="Arial" w:cs="Arial"/>
          <w:b/>
          <w:bCs/>
          <w:color w:val="538135" w:themeColor="accent6" w:themeShade="BF"/>
          <w:sz w:val="16"/>
          <w:szCs w:val="16"/>
        </w:rPr>
      </w:pPr>
    </w:p>
    <w:p w14:paraId="3035FA29" w14:textId="77777777" w:rsidR="00EE5353" w:rsidRDefault="00EE5353" w:rsidP="00EE5353">
      <w:pPr>
        <w:pStyle w:val="Opsommingteken1eniveauCompanen"/>
        <w:numPr>
          <w:ilvl w:val="0"/>
          <w:numId w:val="0"/>
        </w:numPr>
        <w:spacing w:line="320" w:lineRule="exact"/>
        <w:rPr>
          <w:rFonts w:ascii="Arial" w:hAnsi="Arial" w:cs="Arial"/>
          <w:b/>
          <w:bCs/>
          <w:color w:val="538135" w:themeColor="accent6" w:themeShade="BF"/>
          <w:sz w:val="16"/>
          <w:szCs w:val="16"/>
        </w:rPr>
      </w:pPr>
    </w:p>
    <w:p w14:paraId="21CAC1C0" w14:textId="77777777" w:rsidR="00EE5353" w:rsidRDefault="00EE5353" w:rsidP="00EE5353">
      <w:pPr>
        <w:pStyle w:val="Opsommingteken1eniveauCompanen"/>
        <w:numPr>
          <w:ilvl w:val="0"/>
          <w:numId w:val="0"/>
        </w:numPr>
        <w:spacing w:line="320" w:lineRule="exact"/>
        <w:rPr>
          <w:rFonts w:ascii="Arial" w:hAnsi="Arial" w:cs="Arial"/>
          <w:b/>
          <w:bCs/>
          <w:color w:val="538135" w:themeColor="accent6" w:themeShade="BF"/>
          <w:sz w:val="16"/>
          <w:szCs w:val="16"/>
        </w:rPr>
      </w:pPr>
    </w:p>
    <w:p w14:paraId="7A77A7D5" w14:textId="77777777" w:rsidR="00EE5353" w:rsidRDefault="00EE5353" w:rsidP="00EE5353">
      <w:pPr>
        <w:pStyle w:val="Opsommingteken1eniveauCompanen"/>
        <w:numPr>
          <w:ilvl w:val="0"/>
          <w:numId w:val="0"/>
        </w:numPr>
        <w:spacing w:line="320" w:lineRule="exact"/>
        <w:rPr>
          <w:rFonts w:ascii="Arial" w:hAnsi="Arial" w:cs="Arial"/>
          <w:b/>
          <w:bCs/>
          <w:color w:val="538135" w:themeColor="accent6" w:themeShade="BF"/>
          <w:sz w:val="16"/>
          <w:szCs w:val="16"/>
        </w:rPr>
      </w:pPr>
    </w:p>
    <w:p w14:paraId="5B6E8259" w14:textId="77777777" w:rsidR="00EE5353" w:rsidRDefault="00EE5353" w:rsidP="00EE5353">
      <w:pPr>
        <w:pStyle w:val="Opsommingteken1eniveauCompanen"/>
        <w:numPr>
          <w:ilvl w:val="0"/>
          <w:numId w:val="0"/>
        </w:numPr>
        <w:spacing w:line="320" w:lineRule="exact"/>
        <w:rPr>
          <w:rFonts w:ascii="Arial" w:hAnsi="Arial" w:cs="Arial"/>
          <w:b/>
          <w:bCs/>
          <w:color w:val="538135" w:themeColor="accent6" w:themeShade="BF"/>
          <w:sz w:val="16"/>
          <w:szCs w:val="16"/>
        </w:rPr>
      </w:pPr>
    </w:p>
    <w:p w14:paraId="398B86CB" w14:textId="77777777" w:rsidR="00EE5353" w:rsidRDefault="00EE5353" w:rsidP="00EE5353">
      <w:pPr>
        <w:pStyle w:val="Opsommingteken1eniveauCompanen"/>
        <w:numPr>
          <w:ilvl w:val="0"/>
          <w:numId w:val="0"/>
        </w:numPr>
        <w:spacing w:line="320" w:lineRule="exact"/>
        <w:rPr>
          <w:rFonts w:ascii="Arial" w:hAnsi="Arial" w:cs="Arial"/>
          <w:b/>
          <w:bCs/>
          <w:color w:val="538135" w:themeColor="accent6" w:themeShade="BF"/>
          <w:sz w:val="16"/>
          <w:szCs w:val="16"/>
        </w:rPr>
      </w:pPr>
    </w:p>
    <w:p w14:paraId="38BEFA41" w14:textId="77777777" w:rsidR="00EE5353" w:rsidRDefault="00EE5353" w:rsidP="00EE5353">
      <w:pPr>
        <w:pStyle w:val="Opsommingteken1eniveauCompanen"/>
        <w:numPr>
          <w:ilvl w:val="0"/>
          <w:numId w:val="0"/>
        </w:numPr>
        <w:spacing w:line="320" w:lineRule="exact"/>
        <w:rPr>
          <w:rFonts w:ascii="Arial" w:hAnsi="Arial" w:cs="Arial"/>
          <w:b/>
          <w:bCs/>
          <w:color w:val="538135" w:themeColor="accent6" w:themeShade="BF"/>
          <w:sz w:val="16"/>
          <w:szCs w:val="16"/>
        </w:rPr>
      </w:pPr>
    </w:p>
    <w:p w14:paraId="119367A8" w14:textId="77777777" w:rsidR="00EE5353" w:rsidRDefault="00EE5353" w:rsidP="00EE5353">
      <w:pPr>
        <w:pStyle w:val="Opsommingteken1eniveauCompanen"/>
        <w:numPr>
          <w:ilvl w:val="0"/>
          <w:numId w:val="0"/>
        </w:numPr>
        <w:spacing w:line="320" w:lineRule="exact"/>
        <w:rPr>
          <w:rFonts w:ascii="Arial" w:hAnsi="Arial" w:cs="Arial"/>
          <w:b/>
          <w:bCs/>
          <w:color w:val="538135" w:themeColor="accent6" w:themeShade="BF"/>
          <w:sz w:val="16"/>
          <w:szCs w:val="16"/>
        </w:rPr>
      </w:pPr>
    </w:p>
    <w:p w14:paraId="5EFC5BEA" w14:textId="77777777" w:rsidR="00EE5353" w:rsidRDefault="00EE5353" w:rsidP="00EE5353">
      <w:pPr>
        <w:pStyle w:val="Opsommingteken1eniveauCompanen"/>
        <w:numPr>
          <w:ilvl w:val="0"/>
          <w:numId w:val="0"/>
        </w:numPr>
        <w:spacing w:line="320" w:lineRule="exact"/>
        <w:rPr>
          <w:rFonts w:ascii="Arial" w:hAnsi="Arial" w:cs="Arial"/>
          <w:b/>
          <w:bCs/>
          <w:color w:val="538135" w:themeColor="accent6" w:themeShade="BF"/>
          <w:sz w:val="16"/>
          <w:szCs w:val="16"/>
        </w:rPr>
      </w:pPr>
    </w:p>
    <w:p w14:paraId="125F0F94" w14:textId="77777777" w:rsidR="00EE5353" w:rsidRDefault="00EE5353" w:rsidP="00EE5353">
      <w:pPr>
        <w:pStyle w:val="Opsommingteken1eniveauCompanen"/>
        <w:numPr>
          <w:ilvl w:val="0"/>
          <w:numId w:val="0"/>
        </w:numPr>
        <w:spacing w:line="320" w:lineRule="exact"/>
        <w:rPr>
          <w:rFonts w:ascii="Arial" w:hAnsi="Arial" w:cs="Arial"/>
          <w:b/>
          <w:bCs/>
          <w:color w:val="538135" w:themeColor="accent6" w:themeShade="BF"/>
          <w:sz w:val="16"/>
          <w:szCs w:val="16"/>
        </w:rPr>
      </w:pPr>
    </w:p>
    <w:p w14:paraId="63E565FF" w14:textId="77777777" w:rsidR="00EE5353" w:rsidRDefault="00EE5353" w:rsidP="00EE5353">
      <w:pPr>
        <w:pStyle w:val="Opsommingteken1eniveauCompanen"/>
        <w:numPr>
          <w:ilvl w:val="0"/>
          <w:numId w:val="0"/>
        </w:numPr>
        <w:spacing w:line="320" w:lineRule="exact"/>
        <w:rPr>
          <w:rFonts w:ascii="Arial" w:hAnsi="Arial" w:cs="Arial"/>
          <w:b/>
          <w:bCs/>
          <w:color w:val="538135" w:themeColor="accent6" w:themeShade="BF"/>
          <w:sz w:val="16"/>
          <w:szCs w:val="16"/>
        </w:rPr>
      </w:pPr>
    </w:p>
    <w:p w14:paraId="7286E18B" w14:textId="77777777" w:rsidR="00EE5353" w:rsidRDefault="00EE5353" w:rsidP="00EE5353">
      <w:pPr>
        <w:pStyle w:val="Opsommingteken1eniveauCompanen"/>
        <w:numPr>
          <w:ilvl w:val="0"/>
          <w:numId w:val="0"/>
        </w:numPr>
        <w:spacing w:line="320" w:lineRule="exact"/>
        <w:rPr>
          <w:rFonts w:ascii="Arial" w:hAnsi="Arial" w:cs="Arial"/>
          <w:b/>
          <w:bCs/>
          <w:color w:val="538135" w:themeColor="accent6" w:themeShade="BF"/>
          <w:sz w:val="16"/>
          <w:szCs w:val="16"/>
        </w:rPr>
      </w:pPr>
    </w:p>
    <w:p w14:paraId="3B877FA4" w14:textId="77777777" w:rsidR="00EE5353" w:rsidRDefault="00EE5353" w:rsidP="00EE5353">
      <w:pPr>
        <w:pStyle w:val="Opsommingteken1eniveauCompanen"/>
        <w:numPr>
          <w:ilvl w:val="0"/>
          <w:numId w:val="0"/>
        </w:numPr>
        <w:spacing w:line="320" w:lineRule="exact"/>
        <w:rPr>
          <w:rFonts w:ascii="Arial" w:hAnsi="Arial" w:cs="Arial"/>
          <w:b/>
          <w:bCs/>
          <w:color w:val="538135" w:themeColor="accent6" w:themeShade="BF"/>
          <w:sz w:val="16"/>
          <w:szCs w:val="16"/>
        </w:rPr>
      </w:pPr>
    </w:p>
    <w:p w14:paraId="21747E34" w14:textId="54040CEC" w:rsidR="00FB339B" w:rsidRPr="008D61DA" w:rsidRDefault="008B5FD3" w:rsidP="008D61DA">
      <w:pPr>
        <w:pStyle w:val="Opsommingteken1eniveauCompanen"/>
        <w:numPr>
          <w:ilvl w:val="0"/>
          <w:numId w:val="0"/>
        </w:numPr>
        <w:spacing w:after="120" w:line="320" w:lineRule="exact"/>
        <w:rPr>
          <w:rFonts w:ascii="Arial" w:hAnsi="Arial" w:cs="Arial"/>
          <w:b/>
          <w:bCs/>
          <w:color w:val="C45911" w:themeColor="accent2" w:themeShade="BF"/>
          <w:sz w:val="18"/>
          <w:szCs w:val="18"/>
        </w:rPr>
      </w:pPr>
      <w:r>
        <w:rPr>
          <w:rFonts w:ascii="Arial" w:hAnsi="Arial" w:cs="Arial"/>
          <w:b/>
          <w:bCs/>
          <w:color w:val="C45911" w:themeColor="accent2" w:themeShade="BF"/>
          <w:sz w:val="18"/>
          <w:szCs w:val="18"/>
        </w:rPr>
        <w:t xml:space="preserve">Statushouders </w:t>
      </w:r>
      <w:r w:rsidR="007D59B2">
        <w:rPr>
          <w:rFonts w:ascii="Arial" w:hAnsi="Arial" w:cs="Arial"/>
          <w:b/>
          <w:bCs/>
          <w:color w:val="C45911" w:themeColor="accent2" w:themeShade="BF"/>
          <w:sz w:val="18"/>
          <w:szCs w:val="18"/>
        </w:rPr>
        <w:t xml:space="preserve">worden met raad en daad bijgestaan door jonge Doesburgers. </w:t>
      </w:r>
    </w:p>
    <w:p w14:paraId="268B86B5" w14:textId="4D3C11E6" w:rsidR="00F6482D" w:rsidRPr="00F6482D" w:rsidRDefault="00970998" w:rsidP="00493F6F">
      <w:pPr>
        <w:spacing w:line="240" w:lineRule="exact"/>
        <w:jc w:val="both"/>
        <w:rPr>
          <w:rFonts w:ascii="Arial" w:hAnsi="Arial" w:cs="Arial"/>
          <w:sz w:val="16"/>
          <w:szCs w:val="16"/>
        </w:rPr>
      </w:pPr>
      <w:r w:rsidRPr="00F02DBB">
        <w:rPr>
          <w:noProof/>
        </w:rPr>
        <w:drawing>
          <wp:anchor distT="0" distB="0" distL="114300" distR="114300" simplePos="0" relativeHeight="251658267" behindDoc="0" locked="0" layoutInCell="1" allowOverlap="1" wp14:anchorId="1AF0D7D2" wp14:editId="6B7ED418">
            <wp:simplePos x="0" y="0"/>
            <wp:positionH relativeFrom="margin">
              <wp:align>left</wp:align>
            </wp:positionH>
            <wp:positionV relativeFrom="paragraph">
              <wp:posOffset>0</wp:posOffset>
            </wp:positionV>
            <wp:extent cx="3683635" cy="2124075"/>
            <wp:effectExtent l="0" t="0" r="0" b="0"/>
            <wp:wrapSquare wrapText="bothSides"/>
            <wp:docPr id="2114343906" name="Afbeelding 2114343906" descr="IMG_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5B5672-E5F5-4F54-88B5-0259C3D39392" descr="IMG_1510.jp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3718159" cy="21437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8" behindDoc="0" locked="0" layoutInCell="1" allowOverlap="1" wp14:anchorId="26C1AEDE" wp14:editId="6EB98E50">
                <wp:simplePos x="0" y="0"/>
                <wp:positionH relativeFrom="margin">
                  <wp:align>left</wp:align>
                </wp:positionH>
                <wp:positionV relativeFrom="paragraph">
                  <wp:posOffset>2157095</wp:posOffset>
                </wp:positionV>
                <wp:extent cx="3686175" cy="213995"/>
                <wp:effectExtent l="0" t="0" r="9525" b="0"/>
                <wp:wrapSquare wrapText="bothSides"/>
                <wp:docPr id="1401197954" name="Tekstvak 1401197954"/>
                <wp:cNvGraphicFramePr/>
                <a:graphic xmlns:a="http://schemas.openxmlformats.org/drawingml/2006/main">
                  <a:graphicData uri="http://schemas.microsoft.com/office/word/2010/wordprocessingShape">
                    <wps:wsp>
                      <wps:cNvSpPr txBox="1"/>
                      <wps:spPr>
                        <a:xfrm>
                          <a:off x="0" y="0"/>
                          <a:ext cx="3686175" cy="213995"/>
                        </a:xfrm>
                        <a:prstGeom prst="rect">
                          <a:avLst/>
                        </a:prstGeom>
                        <a:solidFill>
                          <a:schemeClr val="lt1"/>
                        </a:solidFill>
                        <a:ln w="6350">
                          <a:noFill/>
                        </a:ln>
                      </wps:spPr>
                      <wps:txbx>
                        <w:txbxContent>
                          <w:p w14:paraId="406C561A" w14:textId="183E4BCF" w:rsidR="00127ED5" w:rsidRPr="00127ED5" w:rsidRDefault="008135B8">
                            <w:pPr>
                              <w:rPr>
                                <w:rFonts w:ascii="Arial" w:hAnsi="Arial" w:cs="Arial"/>
                                <w:b/>
                                <w:bCs/>
                                <w:color w:val="538135" w:themeColor="accent6" w:themeShade="BF"/>
                                <w:sz w:val="16"/>
                                <w:szCs w:val="16"/>
                              </w:rPr>
                            </w:pPr>
                            <w:r>
                              <w:rPr>
                                <w:rFonts w:ascii="Arial" w:hAnsi="Arial" w:cs="Arial"/>
                                <w:b/>
                                <w:bCs/>
                                <w:color w:val="538135" w:themeColor="accent6" w:themeShade="BF"/>
                                <w:sz w:val="16"/>
                                <w:szCs w:val="16"/>
                              </w:rPr>
                              <w:t>Flexwoningen in aanbouw (aan het begin van de Kraakselaan</w:t>
                            </w:r>
                            <w:r w:rsidR="00F07B2C">
                              <w:rPr>
                                <w:rFonts w:ascii="Arial" w:hAnsi="Arial" w:cs="Arial"/>
                                <w:b/>
                                <w:bCs/>
                                <w:color w:val="538135" w:themeColor="accent6" w:themeShade="BF"/>
                                <w:sz w:val="16"/>
                                <w:szCs w:val="16"/>
                              </w:rPr>
                              <w:t>)</w:t>
                            </w:r>
                            <w:r>
                              <w:rPr>
                                <w:rFonts w:ascii="Arial" w:hAnsi="Arial" w:cs="Arial"/>
                                <w:b/>
                                <w:bCs/>
                                <w:color w:val="538135" w:themeColor="accent6" w:themeShade="BF"/>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C1AEDE" id="Tekstvak 1401197954" o:spid="_x0000_s1037" type="#_x0000_t202" style="position:absolute;left:0;text-align:left;margin-left:0;margin-top:169.85pt;width:290.25pt;height:16.85pt;z-index:2516582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" fillcolor="white [3201]" stroked="f" strokeweight=".5pt">
                <v:textbox>
                  <w:txbxContent>
                    <w:p w14:paraId="406C561A" w14:textId="183E4BCF" w:rsidR="00127ED5" w:rsidRPr="00127ED5" w:rsidRDefault="008135B8">
                      <w:pPr>
                        <w:rPr>
                          <w:rFonts w:ascii="Arial" w:hAnsi="Arial" w:cs="Arial"/>
                          <w:b/>
                          <w:bCs/>
                          <w:color w:val="538135" w:themeColor="accent6" w:themeShade="BF"/>
                          <w:sz w:val="16"/>
                          <w:szCs w:val="16"/>
                        </w:rPr>
                      </w:pPr>
                      <w:r>
                        <w:rPr>
                          <w:rFonts w:ascii="Arial" w:hAnsi="Arial" w:cs="Arial"/>
                          <w:b/>
                          <w:bCs/>
                          <w:color w:val="538135" w:themeColor="accent6" w:themeShade="BF"/>
                          <w:sz w:val="16"/>
                          <w:szCs w:val="16"/>
                        </w:rPr>
                        <w:t>Flexwoningen in aanbouw (aan het begin van de Kraakselaan</w:t>
                      </w:r>
                      <w:r w:rsidR="00F07B2C">
                        <w:rPr>
                          <w:rFonts w:ascii="Arial" w:hAnsi="Arial" w:cs="Arial"/>
                          <w:b/>
                          <w:bCs/>
                          <w:color w:val="538135" w:themeColor="accent6" w:themeShade="BF"/>
                          <w:sz w:val="16"/>
                          <w:szCs w:val="16"/>
                        </w:rPr>
                        <w:t>)</w:t>
                      </w:r>
                      <w:r>
                        <w:rPr>
                          <w:rFonts w:ascii="Arial" w:hAnsi="Arial" w:cs="Arial"/>
                          <w:b/>
                          <w:bCs/>
                          <w:color w:val="538135" w:themeColor="accent6" w:themeShade="BF"/>
                          <w:sz w:val="16"/>
                          <w:szCs w:val="16"/>
                        </w:rPr>
                        <w:t xml:space="preserve"> </w:t>
                      </w:r>
                    </w:p>
                  </w:txbxContent>
                </v:textbox>
                <w10:wrap type="square" anchorx="margin"/>
              </v:shape>
            </w:pict>
          </mc:Fallback>
        </mc:AlternateContent>
      </w:r>
      <w:r w:rsidR="00F02DBB" w:rsidRPr="00F02DBB">
        <w:rPr>
          <w:rFonts w:ascii="Arial" w:hAnsi="Arial" w:cs="Arial"/>
          <w:sz w:val="16"/>
          <w:szCs w:val="16"/>
        </w:rPr>
        <w:t>Op</w:t>
      </w:r>
      <w:r w:rsidR="00F02DBB">
        <w:rPr>
          <w:rFonts w:ascii="Arial" w:hAnsi="Arial" w:cs="Arial"/>
          <w:sz w:val="16"/>
          <w:szCs w:val="16"/>
        </w:rPr>
        <w:t xml:space="preserve"> zaterdag</w:t>
      </w:r>
      <w:r w:rsidR="00717A34">
        <w:rPr>
          <w:rFonts w:ascii="Arial" w:hAnsi="Arial" w:cs="Arial"/>
          <w:sz w:val="16"/>
          <w:szCs w:val="16"/>
        </w:rPr>
        <w:t xml:space="preserve">middag </w:t>
      </w:r>
      <w:r w:rsidR="00C95725">
        <w:rPr>
          <w:rFonts w:ascii="Arial" w:hAnsi="Arial" w:cs="Arial"/>
          <w:sz w:val="16"/>
          <w:szCs w:val="16"/>
        </w:rPr>
        <w:t xml:space="preserve">18 november mochten </w:t>
      </w:r>
      <w:r w:rsidR="00425855">
        <w:rPr>
          <w:rFonts w:ascii="Arial" w:hAnsi="Arial" w:cs="Arial"/>
          <w:sz w:val="16"/>
          <w:szCs w:val="16"/>
        </w:rPr>
        <w:t xml:space="preserve">jonge Doesburgers alvast een kijkje nemen </w:t>
      </w:r>
      <w:r w:rsidR="00F24105">
        <w:rPr>
          <w:rFonts w:ascii="Arial" w:hAnsi="Arial" w:cs="Arial"/>
          <w:sz w:val="16"/>
          <w:szCs w:val="16"/>
        </w:rPr>
        <w:t xml:space="preserve">op locatie Stadspoort a/d Kraakselaan waar </w:t>
      </w:r>
      <w:r w:rsidR="006A3627">
        <w:rPr>
          <w:rFonts w:ascii="Arial" w:hAnsi="Arial" w:cs="Arial"/>
          <w:sz w:val="16"/>
          <w:szCs w:val="16"/>
        </w:rPr>
        <w:t xml:space="preserve">voor hen </w:t>
      </w:r>
      <w:r w:rsidR="00801191">
        <w:rPr>
          <w:rFonts w:ascii="Arial" w:hAnsi="Arial" w:cs="Arial"/>
          <w:sz w:val="16"/>
          <w:szCs w:val="16"/>
        </w:rPr>
        <w:t>é</w:t>
      </w:r>
      <w:r w:rsidR="003B2D43">
        <w:rPr>
          <w:rFonts w:ascii="Arial" w:hAnsi="Arial" w:cs="Arial"/>
          <w:sz w:val="16"/>
          <w:szCs w:val="16"/>
        </w:rPr>
        <w:t xml:space="preserve">n voor statushouders </w:t>
      </w:r>
      <w:r w:rsidR="00040747">
        <w:rPr>
          <w:rFonts w:ascii="Arial" w:hAnsi="Arial" w:cs="Arial"/>
          <w:sz w:val="16"/>
          <w:szCs w:val="16"/>
        </w:rPr>
        <w:t>in opdracht van Stichting WIJ 15 flexwoningen worden gerealiseerd</w:t>
      </w:r>
      <w:r w:rsidR="00B83ADC">
        <w:rPr>
          <w:rFonts w:ascii="Arial" w:hAnsi="Arial" w:cs="Arial"/>
          <w:sz w:val="16"/>
          <w:szCs w:val="16"/>
        </w:rPr>
        <w:t>. V</w:t>
      </w:r>
      <w:r w:rsidR="00613DD5">
        <w:rPr>
          <w:rFonts w:ascii="Arial" w:hAnsi="Arial" w:cs="Arial"/>
          <w:sz w:val="16"/>
          <w:szCs w:val="16"/>
        </w:rPr>
        <w:t>ijf</w:t>
      </w:r>
      <w:r w:rsidR="00AF42F0">
        <w:rPr>
          <w:rFonts w:ascii="Arial" w:hAnsi="Arial" w:cs="Arial"/>
          <w:sz w:val="16"/>
          <w:szCs w:val="16"/>
        </w:rPr>
        <w:t xml:space="preserve"> </w:t>
      </w:r>
      <w:r w:rsidR="008E2857">
        <w:rPr>
          <w:rFonts w:ascii="Arial" w:hAnsi="Arial" w:cs="Arial"/>
          <w:sz w:val="16"/>
          <w:szCs w:val="16"/>
        </w:rPr>
        <w:t>woningen worden toe</w:t>
      </w:r>
      <w:r w:rsidR="00613DD5">
        <w:rPr>
          <w:rFonts w:ascii="Arial" w:hAnsi="Arial" w:cs="Arial"/>
          <w:sz w:val="16"/>
          <w:szCs w:val="16"/>
        </w:rPr>
        <w:t>-</w:t>
      </w:r>
      <w:r w:rsidR="008E2857">
        <w:rPr>
          <w:rFonts w:ascii="Arial" w:hAnsi="Arial" w:cs="Arial"/>
          <w:sz w:val="16"/>
          <w:szCs w:val="16"/>
        </w:rPr>
        <w:t xml:space="preserve">gewezen aan </w:t>
      </w:r>
      <w:r w:rsidR="00AF42F0">
        <w:rPr>
          <w:rFonts w:ascii="Arial" w:hAnsi="Arial" w:cs="Arial"/>
          <w:sz w:val="16"/>
          <w:szCs w:val="16"/>
        </w:rPr>
        <w:t xml:space="preserve">nieuwe Nederlanders en </w:t>
      </w:r>
      <w:r w:rsidR="00613DD5">
        <w:rPr>
          <w:rFonts w:ascii="Arial" w:hAnsi="Arial" w:cs="Arial"/>
          <w:sz w:val="16"/>
          <w:szCs w:val="16"/>
        </w:rPr>
        <w:t>tien</w:t>
      </w:r>
      <w:r w:rsidR="00AF42F0">
        <w:rPr>
          <w:rFonts w:ascii="Arial" w:hAnsi="Arial" w:cs="Arial"/>
          <w:sz w:val="16"/>
          <w:szCs w:val="16"/>
        </w:rPr>
        <w:t xml:space="preserve"> </w:t>
      </w:r>
      <w:r w:rsidR="00A77AE8">
        <w:rPr>
          <w:rFonts w:ascii="Arial" w:hAnsi="Arial" w:cs="Arial"/>
          <w:sz w:val="16"/>
          <w:szCs w:val="16"/>
        </w:rPr>
        <w:t>aan</w:t>
      </w:r>
      <w:r w:rsidR="00AF42F0">
        <w:rPr>
          <w:rFonts w:ascii="Arial" w:hAnsi="Arial" w:cs="Arial"/>
          <w:sz w:val="16"/>
          <w:szCs w:val="16"/>
        </w:rPr>
        <w:t xml:space="preserve"> jonge starters (tot 30 jaar). </w:t>
      </w:r>
      <w:r w:rsidR="00461A1F">
        <w:rPr>
          <w:rFonts w:ascii="Arial" w:hAnsi="Arial" w:cs="Arial"/>
          <w:sz w:val="16"/>
          <w:szCs w:val="16"/>
        </w:rPr>
        <w:t xml:space="preserve">De woningen </w:t>
      </w:r>
      <w:r w:rsidR="00BF51FF">
        <w:rPr>
          <w:rFonts w:ascii="Arial" w:hAnsi="Arial" w:cs="Arial"/>
          <w:sz w:val="16"/>
          <w:szCs w:val="16"/>
        </w:rPr>
        <w:t xml:space="preserve">zijn </w:t>
      </w:r>
      <w:r w:rsidR="00A03E5B">
        <w:rPr>
          <w:rFonts w:ascii="Arial" w:hAnsi="Arial" w:cs="Arial"/>
          <w:sz w:val="16"/>
          <w:szCs w:val="16"/>
        </w:rPr>
        <w:t xml:space="preserve">een week eerder </w:t>
      </w:r>
      <w:r w:rsidR="00D90C20">
        <w:rPr>
          <w:rFonts w:ascii="Arial" w:hAnsi="Arial" w:cs="Arial"/>
          <w:sz w:val="16"/>
          <w:szCs w:val="16"/>
        </w:rPr>
        <w:t xml:space="preserve">vanaf de fabriek </w:t>
      </w:r>
      <w:r w:rsidR="00A03E5B">
        <w:rPr>
          <w:rFonts w:ascii="Arial" w:hAnsi="Arial" w:cs="Arial"/>
          <w:sz w:val="16"/>
          <w:szCs w:val="16"/>
        </w:rPr>
        <w:t>met een</w:t>
      </w:r>
      <w:r w:rsidR="00D90C20">
        <w:rPr>
          <w:rFonts w:ascii="Arial" w:hAnsi="Arial" w:cs="Arial"/>
          <w:sz w:val="16"/>
          <w:szCs w:val="16"/>
        </w:rPr>
        <w:t xml:space="preserve"> kraan op</w:t>
      </w:r>
      <w:r w:rsidR="00A03E5B">
        <w:rPr>
          <w:rFonts w:ascii="Arial" w:hAnsi="Arial" w:cs="Arial"/>
          <w:sz w:val="16"/>
          <w:szCs w:val="16"/>
        </w:rPr>
        <w:t xml:space="preserve"> </w:t>
      </w:r>
      <w:r w:rsidR="001037F2">
        <w:rPr>
          <w:rFonts w:ascii="Arial" w:hAnsi="Arial" w:cs="Arial"/>
          <w:sz w:val="16"/>
          <w:szCs w:val="16"/>
        </w:rPr>
        <w:t>z’n plaats getakeld</w:t>
      </w:r>
      <w:r w:rsidR="002C332C">
        <w:rPr>
          <w:rFonts w:ascii="Arial" w:hAnsi="Arial" w:cs="Arial"/>
          <w:sz w:val="16"/>
          <w:szCs w:val="16"/>
        </w:rPr>
        <w:t xml:space="preserve"> en worden </w:t>
      </w:r>
      <w:r w:rsidR="007F6835">
        <w:rPr>
          <w:rFonts w:ascii="Arial" w:hAnsi="Arial" w:cs="Arial"/>
          <w:sz w:val="16"/>
          <w:szCs w:val="16"/>
        </w:rPr>
        <w:t xml:space="preserve">nu </w:t>
      </w:r>
      <w:r w:rsidR="00387596">
        <w:rPr>
          <w:rFonts w:ascii="Arial" w:hAnsi="Arial" w:cs="Arial"/>
          <w:sz w:val="16"/>
          <w:szCs w:val="16"/>
        </w:rPr>
        <w:t>ter plaatse verder afgemonteerd</w:t>
      </w:r>
      <w:r w:rsidR="001037F2">
        <w:rPr>
          <w:rFonts w:ascii="Arial" w:hAnsi="Arial" w:cs="Arial"/>
          <w:sz w:val="16"/>
          <w:szCs w:val="16"/>
        </w:rPr>
        <w:t xml:space="preserve">. </w:t>
      </w:r>
      <w:r w:rsidR="00F6482D" w:rsidRPr="00F6482D">
        <w:rPr>
          <w:rFonts w:ascii="Arial" w:hAnsi="Arial" w:cs="Arial"/>
          <w:sz w:val="16"/>
          <w:szCs w:val="16"/>
        </w:rPr>
        <w:t xml:space="preserve">Het woonconcept ondersteunt het ‘te gast zijn’ in de natuur. De woningen </w:t>
      </w:r>
      <w:r w:rsidR="004E462E">
        <w:rPr>
          <w:rFonts w:ascii="Arial" w:hAnsi="Arial" w:cs="Arial"/>
          <w:sz w:val="16"/>
          <w:szCs w:val="16"/>
        </w:rPr>
        <w:t xml:space="preserve">bestaan uit </w:t>
      </w:r>
      <w:r w:rsidR="006E5763">
        <w:rPr>
          <w:rFonts w:ascii="Arial" w:hAnsi="Arial" w:cs="Arial"/>
          <w:sz w:val="16"/>
          <w:szCs w:val="16"/>
        </w:rPr>
        <w:t>éé</w:t>
      </w:r>
      <w:r w:rsidR="004E462E">
        <w:rPr>
          <w:rFonts w:ascii="Arial" w:hAnsi="Arial" w:cs="Arial"/>
          <w:sz w:val="16"/>
          <w:szCs w:val="16"/>
        </w:rPr>
        <w:t xml:space="preserve">n bouwlaag, </w:t>
      </w:r>
      <w:r w:rsidR="00F07B2C">
        <w:rPr>
          <w:rFonts w:ascii="Arial" w:hAnsi="Arial" w:cs="Arial"/>
          <w:sz w:val="16"/>
          <w:szCs w:val="16"/>
        </w:rPr>
        <w:t>zijn</w:t>
      </w:r>
      <w:r w:rsidR="004E462E">
        <w:rPr>
          <w:rFonts w:ascii="Arial" w:hAnsi="Arial" w:cs="Arial"/>
          <w:sz w:val="16"/>
          <w:szCs w:val="16"/>
        </w:rPr>
        <w:t xml:space="preserve"> </w:t>
      </w:r>
      <w:r w:rsidR="00F6482D" w:rsidRPr="00F6482D">
        <w:rPr>
          <w:rFonts w:ascii="Arial" w:hAnsi="Arial" w:cs="Arial"/>
          <w:sz w:val="16"/>
          <w:szCs w:val="16"/>
        </w:rPr>
        <w:t>van hout, biobased</w:t>
      </w:r>
      <w:r w:rsidR="008B0377">
        <w:rPr>
          <w:rFonts w:ascii="Arial" w:hAnsi="Arial" w:cs="Arial"/>
          <w:sz w:val="16"/>
          <w:szCs w:val="16"/>
        </w:rPr>
        <w:t xml:space="preserve">, </w:t>
      </w:r>
      <w:r w:rsidR="00F6482D" w:rsidRPr="00F6482D">
        <w:rPr>
          <w:rFonts w:ascii="Arial" w:hAnsi="Arial" w:cs="Arial"/>
          <w:sz w:val="16"/>
          <w:szCs w:val="16"/>
        </w:rPr>
        <w:t>circulair</w:t>
      </w:r>
      <w:r w:rsidR="00127ED5">
        <w:rPr>
          <w:rFonts w:ascii="Arial" w:hAnsi="Arial" w:cs="Arial"/>
          <w:sz w:val="16"/>
          <w:szCs w:val="16"/>
        </w:rPr>
        <w:t xml:space="preserve"> en </w:t>
      </w:r>
      <w:r w:rsidR="00F6482D" w:rsidRPr="00F6482D">
        <w:rPr>
          <w:rFonts w:ascii="Arial" w:hAnsi="Arial" w:cs="Arial"/>
          <w:sz w:val="16"/>
          <w:szCs w:val="16"/>
        </w:rPr>
        <w:t>energie</w:t>
      </w:r>
      <w:r w:rsidR="00FA52C0">
        <w:rPr>
          <w:rFonts w:ascii="Arial" w:hAnsi="Arial" w:cs="Arial"/>
          <w:sz w:val="16"/>
          <w:szCs w:val="16"/>
        </w:rPr>
        <w:t>z</w:t>
      </w:r>
      <w:r w:rsidR="00F6482D" w:rsidRPr="00F6482D">
        <w:rPr>
          <w:rFonts w:ascii="Arial" w:hAnsi="Arial" w:cs="Arial"/>
          <w:sz w:val="16"/>
          <w:szCs w:val="16"/>
        </w:rPr>
        <w:t>uinig.</w:t>
      </w:r>
    </w:p>
    <w:p w14:paraId="0B4FC106" w14:textId="10A9A2FE" w:rsidR="00D5777C" w:rsidRPr="00087F12" w:rsidRDefault="00D5777C" w:rsidP="00FA52C0">
      <w:pPr>
        <w:spacing w:before="240" w:after="120" w:line="320" w:lineRule="exact"/>
        <w:jc w:val="both"/>
        <w:rPr>
          <w:rFonts w:ascii="Arial" w:hAnsi="Arial" w:cs="Arial"/>
          <w:sz w:val="20"/>
          <w:szCs w:val="20"/>
        </w:rPr>
      </w:pPr>
      <w:r w:rsidRPr="00087F12">
        <w:rPr>
          <w:rFonts w:ascii="Arial" w:hAnsi="Arial" w:cs="Arial"/>
          <w:sz w:val="20"/>
          <w:szCs w:val="20"/>
        </w:rPr>
        <w:t xml:space="preserve">De 10 starters zijn via alternatieve kanalen gevonden. Daarbij is gezocht naar mensen die met elkaar afspraken willen maken over het prettig leven, zich samen verantwoordelijk voelen voor het onderhouden van de openbare ruimte, een bijdrage willen leveren aan de integratie van de statushouders en oog hebben voor elkaar en de leefbaarheid. Oftewel </w:t>
      </w:r>
      <w:r w:rsidR="00AD033E" w:rsidRPr="00087F12">
        <w:rPr>
          <w:rFonts w:ascii="Arial" w:hAnsi="Arial" w:cs="Arial"/>
          <w:sz w:val="20"/>
          <w:szCs w:val="20"/>
        </w:rPr>
        <w:t xml:space="preserve">is gezocht naar jongeren die </w:t>
      </w:r>
      <w:r w:rsidRPr="00087F12">
        <w:rPr>
          <w:rFonts w:ascii="Arial" w:hAnsi="Arial" w:cs="Arial"/>
          <w:sz w:val="20"/>
          <w:szCs w:val="20"/>
        </w:rPr>
        <w:t xml:space="preserve">een goede buur voor elkaar én de omwonenden willen zijn. </w:t>
      </w:r>
      <w:r w:rsidR="006E1DA2" w:rsidRPr="00087F12">
        <w:rPr>
          <w:rFonts w:ascii="Arial" w:hAnsi="Arial" w:cs="Arial"/>
          <w:sz w:val="20"/>
          <w:szCs w:val="20"/>
        </w:rPr>
        <w:t>Met een hovenier</w:t>
      </w:r>
      <w:r w:rsidR="002D4BB2" w:rsidRPr="00087F12">
        <w:rPr>
          <w:rFonts w:ascii="Arial" w:hAnsi="Arial" w:cs="Arial"/>
          <w:sz w:val="20"/>
          <w:szCs w:val="20"/>
        </w:rPr>
        <w:t xml:space="preserve">, </w:t>
      </w:r>
      <w:r w:rsidRPr="00087F12">
        <w:rPr>
          <w:rFonts w:ascii="Arial" w:hAnsi="Arial" w:cs="Arial"/>
          <w:sz w:val="20"/>
          <w:szCs w:val="20"/>
        </w:rPr>
        <w:t>e</w:t>
      </w:r>
      <w:r w:rsidR="003612D1" w:rsidRPr="00087F12">
        <w:rPr>
          <w:rFonts w:ascii="Arial" w:hAnsi="Arial" w:cs="Arial"/>
          <w:sz w:val="20"/>
          <w:szCs w:val="20"/>
        </w:rPr>
        <w:t xml:space="preserve">n leerlingen van </w:t>
      </w:r>
      <w:r w:rsidR="0091241D" w:rsidRPr="00087F12">
        <w:rPr>
          <w:rFonts w:ascii="Arial" w:hAnsi="Arial" w:cs="Arial"/>
          <w:sz w:val="20"/>
          <w:szCs w:val="20"/>
        </w:rPr>
        <w:t xml:space="preserve">een VMBO ontwerpt </w:t>
      </w:r>
      <w:r w:rsidRPr="00087F12">
        <w:rPr>
          <w:rFonts w:ascii="Arial" w:hAnsi="Arial" w:cs="Arial"/>
          <w:sz w:val="20"/>
          <w:szCs w:val="20"/>
        </w:rPr>
        <w:t>de groep de</w:t>
      </w:r>
      <w:r w:rsidR="002166E5" w:rsidRPr="00087F12">
        <w:rPr>
          <w:rFonts w:ascii="Arial" w:hAnsi="Arial" w:cs="Arial"/>
          <w:sz w:val="20"/>
          <w:szCs w:val="20"/>
        </w:rPr>
        <w:t xml:space="preserve"> binnen</w:t>
      </w:r>
      <w:r w:rsidRPr="00087F12">
        <w:rPr>
          <w:rFonts w:ascii="Arial" w:hAnsi="Arial" w:cs="Arial"/>
          <w:sz w:val="20"/>
          <w:szCs w:val="20"/>
        </w:rPr>
        <w:t xml:space="preserve">tuin. </w:t>
      </w:r>
      <w:r w:rsidR="007108C9" w:rsidRPr="00087F12">
        <w:rPr>
          <w:rFonts w:ascii="Arial" w:hAnsi="Arial" w:cs="Arial"/>
          <w:sz w:val="20"/>
          <w:szCs w:val="20"/>
        </w:rPr>
        <w:t>Eind december</w:t>
      </w:r>
      <w:r w:rsidR="002166E5" w:rsidRPr="00087F12">
        <w:rPr>
          <w:rFonts w:ascii="Arial" w:hAnsi="Arial" w:cs="Arial"/>
          <w:sz w:val="20"/>
          <w:szCs w:val="20"/>
        </w:rPr>
        <w:t xml:space="preserve"> 2023</w:t>
      </w:r>
      <w:r w:rsidR="007108C9" w:rsidRPr="00087F12">
        <w:rPr>
          <w:rFonts w:ascii="Arial" w:hAnsi="Arial" w:cs="Arial"/>
          <w:sz w:val="20"/>
          <w:szCs w:val="20"/>
        </w:rPr>
        <w:t xml:space="preserve"> hebben alle bewoners van Stichting Woonservice IJsselland de sleutel van hun huurwoning in ontvangst mogen nemen. </w:t>
      </w:r>
      <w:r w:rsidR="007B10F4" w:rsidRPr="00087F12">
        <w:rPr>
          <w:rFonts w:ascii="Arial" w:hAnsi="Arial" w:cs="Arial"/>
          <w:sz w:val="20"/>
          <w:szCs w:val="20"/>
        </w:rPr>
        <w:t xml:space="preserve"> </w:t>
      </w:r>
    </w:p>
    <w:p w14:paraId="3ECD2CC9" w14:textId="77777777" w:rsidR="00190939" w:rsidRPr="00087F12" w:rsidRDefault="00190939" w:rsidP="00087F12">
      <w:pPr>
        <w:spacing w:after="0" w:line="320" w:lineRule="exact"/>
        <w:jc w:val="both"/>
        <w:rPr>
          <w:rFonts w:ascii="Arial" w:hAnsi="Arial" w:cs="Arial"/>
          <w:kern w:val="2"/>
          <w:sz w:val="20"/>
          <w:szCs w:val="20"/>
        </w:rPr>
      </w:pPr>
      <w:r w:rsidRPr="00087F12">
        <w:rPr>
          <w:rFonts w:ascii="Arial" w:hAnsi="Arial" w:cs="Arial"/>
          <w:kern w:val="2"/>
          <w:sz w:val="20"/>
          <w:szCs w:val="20"/>
        </w:rPr>
        <w:t xml:space="preserve">Waar normaal gesproken de planvoorbereidingen voor een woningbouwproject ettelijke jaren in beslag neemt, is het hier gelukt -gebruikmakend van de Crisis en Herstelwet- om binnen 15 maanden woningen van idee tot oplevering te realiseren. Voor deze woningen is een tijdelijke vergunning verleend voor een periode van maximaal 20 jaar.  </w:t>
      </w:r>
    </w:p>
    <w:p w14:paraId="32DB211F" w14:textId="77777777" w:rsidR="00D5777C" w:rsidRDefault="00D5777C" w:rsidP="00F963C3">
      <w:pPr>
        <w:pStyle w:val="Opsommingteken1eniveauCompanen"/>
        <w:numPr>
          <w:ilvl w:val="0"/>
          <w:numId w:val="0"/>
        </w:numPr>
        <w:spacing w:line="240" w:lineRule="exact"/>
        <w:rPr>
          <w:rFonts w:ascii="Arial" w:hAnsi="Arial" w:cs="Arial"/>
          <w:b/>
          <w:bCs/>
          <w:color w:val="538135" w:themeColor="accent6" w:themeShade="BF"/>
          <w:sz w:val="16"/>
          <w:szCs w:val="16"/>
        </w:rPr>
      </w:pPr>
    </w:p>
    <w:p w14:paraId="09E7AF90" w14:textId="77777777" w:rsidR="0061512C" w:rsidRDefault="0061512C" w:rsidP="00EE5353">
      <w:pPr>
        <w:pStyle w:val="Opsommingteken1eniveauCompanen"/>
        <w:numPr>
          <w:ilvl w:val="0"/>
          <w:numId w:val="0"/>
        </w:numPr>
        <w:spacing w:line="320" w:lineRule="exact"/>
        <w:rPr>
          <w:rFonts w:ascii="Arial" w:hAnsi="Arial" w:cs="Arial"/>
          <w:b/>
          <w:bCs/>
          <w:color w:val="538135" w:themeColor="accent6" w:themeShade="BF"/>
          <w:sz w:val="16"/>
          <w:szCs w:val="16"/>
        </w:rPr>
      </w:pPr>
    </w:p>
    <w:p w14:paraId="12CDC209" w14:textId="77777777" w:rsidR="00502D76" w:rsidRDefault="00502D76">
      <w:pPr>
        <w:rPr>
          <w:rFonts w:ascii="Arial" w:eastAsia="Times New Roman" w:hAnsi="Arial" w:cs="Arial"/>
          <w:b/>
          <w:bCs/>
          <w:color w:val="C45911" w:themeColor="accent2" w:themeShade="BF"/>
          <w:sz w:val="18"/>
          <w:szCs w:val="18"/>
          <w:lang w:eastAsia="nl-NL"/>
        </w:rPr>
      </w:pPr>
      <w:r>
        <w:rPr>
          <w:rFonts w:ascii="Arial" w:hAnsi="Arial" w:cs="Arial"/>
          <w:b/>
          <w:bCs/>
          <w:color w:val="C45911" w:themeColor="accent2" w:themeShade="BF"/>
          <w:sz w:val="18"/>
          <w:szCs w:val="18"/>
        </w:rPr>
        <w:br w:type="page"/>
      </w:r>
    </w:p>
    <w:p w14:paraId="0D202983" w14:textId="3BAA6411" w:rsidR="00EE5353" w:rsidRPr="00477E17" w:rsidRDefault="00E31B30" w:rsidP="00EE5353">
      <w:pPr>
        <w:pStyle w:val="Opsommingteken1eniveauCompanen"/>
        <w:numPr>
          <w:ilvl w:val="0"/>
          <w:numId w:val="0"/>
        </w:numPr>
        <w:spacing w:line="320" w:lineRule="exact"/>
        <w:rPr>
          <w:rFonts w:ascii="Arial" w:hAnsi="Arial" w:cs="Arial"/>
          <w:b/>
          <w:bCs/>
          <w:sz w:val="18"/>
          <w:szCs w:val="18"/>
        </w:rPr>
      </w:pPr>
      <w:r>
        <w:rPr>
          <w:rFonts w:ascii="Arial" w:hAnsi="Arial" w:cs="Arial"/>
          <w:b/>
          <w:bCs/>
          <w:color w:val="C45911" w:themeColor="accent2" w:themeShade="BF"/>
          <w:sz w:val="18"/>
          <w:szCs w:val="18"/>
        </w:rPr>
        <w:lastRenderedPageBreak/>
        <w:t xml:space="preserve">3.1.2.2   </w:t>
      </w:r>
      <w:r w:rsidR="00EE5353" w:rsidRPr="00477E17">
        <w:rPr>
          <w:rFonts w:ascii="Arial" w:hAnsi="Arial" w:cs="Arial"/>
          <w:b/>
          <w:bCs/>
          <w:color w:val="C45911" w:themeColor="accent2" w:themeShade="BF"/>
          <w:sz w:val="18"/>
          <w:szCs w:val="18"/>
        </w:rPr>
        <w:t>Arbeidsmigranten</w:t>
      </w:r>
      <w:r w:rsidR="00EE5353" w:rsidRPr="00477E17">
        <w:rPr>
          <w:rFonts w:ascii="Arial" w:hAnsi="Arial" w:cs="Arial"/>
          <w:b/>
          <w:bCs/>
          <w:sz w:val="18"/>
          <w:szCs w:val="18"/>
        </w:rPr>
        <w:t xml:space="preserve"> </w:t>
      </w:r>
    </w:p>
    <w:p w14:paraId="25E53F03" w14:textId="77777777" w:rsidR="00EE5353" w:rsidRDefault="00EE5353" w:rsidP="00087F12">
      <w:pPr>
        <w:pStyle w:val="Opsommingteken1eniveauCompanen"/>
        <w:numPr>
          <w:ilvl w:val="0"/>
          <w:numId w:val="0"/>
        </w:numPr>
        <w:spacing w:line="320" w:lineRule="exact"/>
        <w:rPr>
          <w:rFonts w:ascii="Arial" w:hAnsi="Arial" w:cs="Arial"/>
        </w:rPr>
      </w:pPr>
      <w:r w:rsidRPr="001F7B9C">
        <w:rPr>
          <w:rFonts w:ascii="Arial" w:hAnsi="Arial" w:cs="Arial"/>
        </w:rPr>
        <w:t xml:space="preserve">Eén op de vijf arbeidsmigranten die woonachtig is in de provincie Gelderland, woont in Arnhem of Nijmegen; Uit prognosescenario’s blijkt voor de provincie Gelderland dat het aantal arbeidsmigranten tot 2030 jaarlijks blijft groeien met 4% tot 6%. De arbeidsmigranten die voor korte en middellange termijn in Nederland zijn (tot maximaal 3 jaar) hebben voornamelijk behoeften aan flexibele woonvormen, zoals huisvesting op een campus, woonconcepten binnen de woonwijk of aan de randen van bedrijventerreinen. Deze worden vaak door werkgevers of uitzendbureaus verzorgd. Het benodigde aantal woningen is lager dan het aantal arbeidsmigranten. De vraag van buitenlandse werknemers die permanent in Nederland blijven is een vraag naar reguliere woningen. Binnen de GMR is afgesproken dat gemeenten voor de huisvesting het </w:t>
      </w:r>
      <w:hyperlink r:id="rId48" w:history="1">
        <w:r w:rsidRPr="00386137">
          <w:rPr>
            <w:rStyle w:val="Hyperlink"/>
            <w:rFonts w:ascii="Arial" w:hAnsi="Arial" w:cs="Arial"/>
            <w:b/>
            <w:bCs/>
          </w:rPr>
          <w:t>Beleidskader huisvesting internationale werknemers GMR</w:t>
        </w:r>
      </w:hyperlink>
      <w:r w:rsidRPr="001F7B9C">
        <w:rPr>
          <w:rFonts w:ascii="Arial" w:hAnsi="Arial" w:cs="Arial"/>
          <w:color w:val="4472C4" w:themeColor="accent1"/>
        </w:rPr>
        <w:t xml:space="preserve"> </w:t>
      </w:r>
      <w:r w:rsidRPr="001F7B9C">
        <w:rPr>
          <w:rFonts w:ascii="Arial" w:hAnsi="Arial" w:cs="Arial"/>
        </w:rPr>
        <w:t xml:space="preserve">volgen. </w:t>
      </w:r>
    </w:p>
    <w:p w14:paraId="66AF274F" w14:textId="77777777" w:rsidR="00EE5353" w:rsidRPr="00622E9C" w:rsidRDefault="00EE5353" w:rsidP="00EE5353">
      <w:pPr>
        <w:pStyle w:val="Opsommingteken1eniveauCompanen"/>
        <w:numPr>
          <w:ilvl w:val="0"/>
          <w:numId w:val="0"/>
        </w:numPr>
        <w:spacing w:before="120" w:after="120" w:line="320" w:lineRule="exact"/>
        <w:rPr>
          <w:rFonts w:ascii="Arial" w:hAnsi="Arial" w:cs="Arial"/>
          <w:color w:val="000000"/>
        </w:rPr>
      </w:pPr>
      <w:r w:rsidRPr="00622E9C">
        <w:rPr>
          <w:rFonts w:ascii="Arial" w:hAnsi="Arial" w:cs="Arial"/>
        </w:rPr>
        <w:t>Slechts een enkel</w:t>
      </w:r>
      <w:r>
        <w:rPr>
          <w:rFonts w:ascii="Arial" w:hAnsi="Arial" w:cs="Arial"/>
        </w:rPr>
        <w:t>e</w:t>
      </w:r>
      <w:r w:rsidRPr="00622E9C">
        <w:rPr>
          <w:rFonts w:ascii="Arial" w:hAnsi="Arial" w:cs="Arial"/>
        </w:rPr>
        <w:t xml:space="preserve"> werkgever in Doesburg heeft buitenlandse werknemers in dienst, en zorgt zelf voor huisvesting. In Doesburg worden buitenlandse werknemers die voor korte of langere tijd hier verblijven met meerdere werknemers </w:t>
      </w:r>
      <w:r>
        <w:rPr>
          <w:rFonts w:ascii="Arial" w:hAnsi="Arial" w:cs="Arial"/>
        </w:rPr>
        <w:t xml:space="preserve">in één woning </w:t>
      </w:r>
      <w:r w:rsidRPr="00622E9C">
        <w:rPr>
          <w:rFonts w:ascii="Arial" w:hAnsi="Arial" w:cs="Arial"/>
        </w:rPr>
        <w:t xml:space="preserve">gehuisvest.  Bijzondere woonconcepten zijn in Doesburg niet aan de orde. Wel </w:t>
      </w:r>
      <w:r>
        <w:rPr>
          <w:rFonts w:ascii="Arial" w:hAnsi="Arial" w:cs="Arial"/>
        </w:rPr>
        <w:t>wordt</w:t>
      </w:r>
      <w:r w:rsidRPr="00622E9C">
        <w:rPr>
          <w:rFonts w:ascii="Arial" w:hAnsi="Arial" w:cs="Arial"/>
        </w:rPr>
        <w:t xml:space="preserve"> van werkgevers</w:t>
      </w:r>
      <w:r>
        <w:rPr>
          <w:rFonts w:ascii="Arial" w:hAnsi="Arial" w:cs="Arial"/>
        </w:rPr>
        <w:t xml:space="preserve"> gevraagd</w:t>
      </w:r>
      <w:r w:rsidRPr="00622E9C">
        <w:rPr>
          <w:rFonts w:ascii="Arial" w:hAnsi="Arial" w:cs="Arial"/>
        </w:rPr>
        <w:t xml:space="preserve"> te zorgen voor goede huisvesting van hun buitenlandse werknemers. Dit doen we onder andere door regels te stellen aan kamerverhuur. </w:t>
      </w:r>
    </w:p>
    <w:p w14:paraId="6883FE01" w14:textId="33D2AC6F" w:rsidR="00EE5353" w:rsidRDefault="00CB12C4" w:rsidP="00EE5353">
      <w:pPr>
        <w:shd w:val="clear" w:color="auto" w:fill="FBE4D5" w:themeFill="accent2" w:themeFillTint="33"/>
        <w:spacing w:line="280" w:lineRule="exact"/>
        <w:rPr>
          <w:rFonts w:ascii="Arial" w:hAnsi="Arial" w:cs="Arial"/>
          <w:color w:val="000000"/>
          <w:sz w:val="18"/>
          <w:szCs w:val="18"/>
        </w:rPr>
      </w:pPr>
      <w:r>
        <w:rPr>
          <w:rFonts w:ascii="Arial" w:hAnsi="Arial" w:cs="Arial"/>
          <w:color w:val="000000"/>
          <w:sz w:val="18"/>
          <w:szCs w:val="18"/>
        </w:rPr>
        <w:t>De stelregel zou kunnen luiden</w:t>
      </w:r>
      <w:r w:rsidR="00EE5353" w:rsidRPr="00343123">
        <w:rPr>
          <w:rFonts w:ascii="Arial" w:hAnsi="Arial" w:cs="Arial"/>
          <w:color w:val="000000"/>
          <w:sz w:val="18"/>
          <w:szCs w:val="18"/>
        </w:rPr>
        <w:t xml:space="preserve"> dat binnen één zelfstandige wooneenheid maximaal één huishouden gehuisvest mag zijn óf maximaal vier afzonderlijke personen buiten het verband van een huishouden. </w:t>
      </w:r>
      <w:r w:rsidR="001F0615">
        <w:rPr>
          <w:rFonts w:ascii="Arial" w:hAnsi="Arial" w:cs="Arial"/>
          <w:color w:val="000000"/>
          <w:sz w:val="18"/>
          <w:szCs w:val="18"/>
        </w:rPr>
        <w:t xml:space="preserve">Voornemen is om </w:t>
      </w:r>
      <w:r w:rsidR="007673A7">
        <w:rPr>
          <w:rFonts w:ascii="Arial" w:hAnsi="Arial" w:cs="Arial"/>
          <w:color w:val="000000"/>
          <w:sz w:val="18"/>
          <w:szCs w:val="18"/>
        </w:rPr>
        <w:t xml:space="preserve">In ons toekomstig </w:t>
      </w:r>
      <w:r w:rsidR="00A767E4">
        <w:rPr>
          <w:rFonts w:ascii="Arial" w:hAnsi="Arial" w:cs="Arial"/>
          <w:color w:val="000000"/>
          <w:sz w:val="18"/>
          <w:szCs w:val="18"/>
        </w:rPr>
        <w:t xml:space="preserve">omgevingsplan (te vullen met alle vigerende bestemmingsplannen) </w:t>
      </w:r>
      <w:r w:rsidR="00F8206A">
        <w:rPr>
          <w:rFonts w:ascii="Arial" w:hAnsi="Arial" w:cs="Arial"/>
          <w:color w:val="000000"/>
          <w:sz w:val="18"/>
          <w:szCs w:val="18"/>
        </w:rPr>
        <w:t xml:space="preserve">deze bepaling op te nemen. </w:t>
      </w:r>
    </w:p>
    <w:p w14:paraId="2AB45351" w14:textId="704F93F5" w:rsidR="00EE5353" w:rsidRPr="00BD4090" w:rsidRDefault="00E31B30" w:rsidP="00EE5353">
      <w:pPr>
        <w:pStyle w:val="Opsommingteken1eniveauCompanen"/>
        <w:numPr>
          <w:ilvl w:val="0"/>
          <w:numId w:val="0"/>
        </w:numPr>
        <w:spacing w:line="320" w:lineRule="exact"/>
        <w:rPr>
          <w:rFonts w:ascii="Arial" w:hAnsi="Arial" w:cs="Arial"/>
          <w:b/>
          <w:bCs/>
          <w:sz w:val="18"/>
          <w:szCs w:val="18"/>
        </w:rPr>
      </w:pPr>
      <w:r>
        <w:rPr>
          <w:rFonts w:ascii="Arial" w:hAnsi="Arial" w:cs="Arial"/>
          <w:b/>
          <w:bCs/>
          <w:color w:val="C45911" w:themeColor="accent2" w:themeShade="BF"/>
          <w:sz w:val="18"/>
          <w:szCs w:val="18"/>
        </w:rPr>
        <w:t>3.1.</w:t>
      </w:r>
      <w:r w:rsidR="00F713B9">
        <w:rPr>
          <w:rFonts w:ascii="Arial" w:hAnsi="Arial" w:cs="Arial"/>
          <w:b/>
          <w:bCs/>
          <w:color w:val="C45911" w:themeColor="accent2" w:themeShade="BF"/>
          <w:sz w:val="18"/>
          <w:szCs w:val="18"/>
        </w:rPr>
        <w:t xml:space="preserve">2.3   </w:t>
      </w:r>
      <w:r w:rsidR="00EE5353" w:rsidRPr="00BD4090">
        <w:rPr>
          <w:rFonts w:ascii="Arial" w:hAnsi="Arial" w:cs="Arial"/>
          <w:b/>
          <w:bCs/>
          <w:color w:val="C45911" w:themeColor="accent2" w:themeShade="BF"/>
          <w:sz w:val="18"/>
          <w:szCs w:val="18"/>
        </w:rPr>
        <w:t>Woonwagenbewoners</w:t>
      </w:r>
      <w:r w:rsidR="00EE5353" w:rsidRPr="00BD4090">
        <w:rPr>
          <w:rFonts w:ascii="Arial" w:hAnsi="Arial" w:cs="Arial"/>
          <w:b/>
          <w:bCs/>
          <w:sz w:val="18"/>
          <w:szCs w:val="18"/>
        </w:rPr>
        <w:t xml:space="preserve"> </w:t>
      </w:r>
    </w:p>
    <w:p w14:paraId="62ED13EE" w14:textId="77777777" w:rsidR="00EE5353" w:rsidRPr="000908C6" w:rsidRDefault="00EE5353" w:rsidP="00EE5353">
      <w:pPr>
        <w:pStyle w:val="Opsommingteken1eniveauCompanen"/>
        <w:numPr>
          <w:ilvl w:val="0"/>
          <w:numId w:val="0"/>
        </w:numPr>
        <w:spacing w:line="320" w:lineRule="exact"/>
        <w:rPr>
          <w:rFonts w:ascii="Arial" w:hAnsi="Arial" w:cs="Arial"/>
        </w:rPr>
      </w:pPr>
      <w:r w:rsidRPr="000908C6">
        <w:rPr>
          <w:rFonts w:ascii="Arial" w:hAnsi="Arial" w:cs="Arial"/>
        </w:rPr>
        <w:t xml:space="preserve">Gemeenten moeten bij het vaststellen van het lokale woonbeleid rekening houden met de wensen van woonwagenbewoners door </w:t>
      </w:r>
      <w:r>
        <w:rPr>
          <w:rFonts w:ascii="Arial" w:hAnsi="Arial" w:cs="Arial"/>
        </w:rPr>
        <w:t xml:space="preserve">in de basis </w:t>
      </w:r>
      <w:r w:rsidRPr="000908C6">
        <w:rPr>
          <w:rFonts w:ascii="Arial" w:hAnsi="Arial" w:cs="Arial"/>
        </w:rPr>
        <w:t xml:space="preserve">te zorgen voor voldoende standplaatsen. Uit inventarisatie </w:t>
      </w:r>
      <w:r>
        <w:rPr>
          <w:rFonts w:ascii="Arial" w:hAnsi="Arial" w:cs="Arial"/>
        </w:rPr>
        <w:t xml:space="preserve">van het Ministerie van BZK </w:t>
      </w:r>
      <w:r w:rsidRPr="000908C6">
        <w:rPr>
          <w:rFonts w:ascii="Arial" w:hAnsi="Arial" w:cs="Arial"/>
        </w:rPr>
        <w:t xml:space="preserve">blijkt dat in bijna elke gemeente een aanvullende behoefte is ten opzichte van het aantal beschikbare standplaatsen. De omvang van de extra vraag verschilt sterk. Op sommige plekken is overigens ook sprake van leegstand, hoewel de aantallen beperkt zijn. Gemeenten dienen plannen te ontwikkelen om op termijn te kunnen (blijven) voorzien in de behoefte. </w:t>
      </w:r>
    </w:p>
    <w:p w14:paraId="3C227292" w14:textId="1FA61661" w:rsidR="00EE5353" w:rsidRPr="00622E9C" w:rsidRDefault="00EE5353" w:rsidP="00EE5353">
      <w:pPr>
        <w:pStyle w:val="Opsommingteken1eniveauCompanen"/>
        <w:numPr>
          <w:ilvl w:val="0"/>
          <w:numId w:val="0"/>
        </w:numPr>
        <w:spacing w:before="120" w:line="320" w:lineRule="exact"/>
        <w:rPr>
          <w:rFonts w:ascii="Arial" w:hAnsi="Arial" w:cs="Arial"/>
        </w:rPr>
      </w:pPr>
      <w:r w:rsidRPr="00622E9C">
        <w:rPr>
          <w:rFonts w:ascii="Arial" w:hAnsi="Arial" w:cs="Arial"/>
        </w:rPr>
        <w:t xml:space="preserve">Binnen de GMR hebben de gemeenten  Arnhem, Beuningen, Doesburg en Heumen naar verhouding veel woonwagenstandplaatsen. Enkele andere gemeenten </w:t>
      </w:r>
      <w:r>
        <w:rPr>
          <w:rFonts w:ascii="Arial" w:hAnsi="Arial" w:cs="Arial"/>
        </w:rPr>
        <w:t xml:space="preserve">hebben </w:t>
      </w:r>
      <w:r w:rsidRPr="00622E9C">
        <w:rPr>
          <w:rFonts w:ascii="Arial" w:hAnsi="Arial" w:cs="Arial"/>
        </w:rPr>
        <w:t xml:space="preserve">naar verhouding juist weinig standplaatsen. Als mogelijke verklaring hiervoor wordt gegeven dat de plek waar standplaatsen beschikbaar zijn niet aansluit bij de gewenste woonplek op een woonwagenlocatie bij de familie. Doesburg heeft </w:t>
      </w:r>
      <w:r w:rsidR="00742203">
        <w:rPr>
          <w:rFonts w:ascii="Arial" w:hAnsi="Arial" w:cs="Arial"/>
        </w:rPr>
        <w:t>8</w:t>
      </w:r>
      <w:r w:rsidRPr="00622E9C">
        <w:rPr>
          <w:rFonts w:ascii="Arial" w:hAnsi="Arial" w:cs="Arial"/>
        </w:rPr>
        <w:t xml:space="preserve"> standplaatsen, gelegen op twee locaties. Indicatief is op basis van inwoneraantal en gemiddelde groei </w:t>
      </w:r>
      <w:r>
        <w:rPr>
          <w:rFonts w:ascii="Arial" w:hAnsi="Arial" w:cs="Arial"/>
        </w:rPr>
        <w:t>een</w:t>
      </w:r>
      <w:r w:rsidRPr="00622E9C">
        <w:rPr>
          <w:rFonts w:ascii="Arial" w:hAnsi="Arial" w:cs="Arial"/>
        </w:rPr>
        <w:t xml:space="preserve"> toekomst</w:t>
      </w:r>
      <w:r>
        <w:rPr>
          <w:rFonts w:ascii="Arial" w:hAnsi="Arial" w:cs="Arial"/>
        </w:rPr>
        <w:t>ige uitbreiding van het aantal standplaatsen becijferd van</w:t>
      </w:r>
      <w:r w:rsidRPr="00622E9C">
        <w:rPr>
          <w:rFonts w:ascii="Arial" w:hAnsi="Arial" w:cs="Arial"/>
        </w:rPr>
        <w:t xml:space="preserve"> maximaal 5 Hiervoor </w:t>
      </w:r>
      <w:r w:rsidRPr="00A83ADB">
        <w:rPr>
          <w:rFonts w:ascii="Arial" w:hAnsi="Arial" w:cs="Arial"/>
        </w:rPr>
        <w:t xml:space="preserve">zou </w:t>
      </w:r>
      <w:r w:rsidR="00546536" w:rsidRPr="00A83ADB">
        <w:rPr>
          <w:rFonts w:ascii="Arial" w:hAnsi="Arial" w:cs="Arial"/>
        </w:rPr>
        <w:t xml:space="preserve">wanneer er geen mogelijkheden zijn om de twee </w:t>
      </w:r>
      <w:r w:rsidR="0093020C" w:rsidRPr="00A83ADB">
        <w:rPr>
          <w:rFonts w:ascii="Arial" w:hAnsi="Arial" w:cs="Arial"/>
        </w:rPr>
        <w:t xml:space="preserve">locatie uit te breiden (hetgeen de voorkeur heeft) op termijn </w:t>
      </w:r>
      <w:r w:rsidRPr="00622E9C">
        <w:rPr>
          <w:rFonts w:ascii="Arial" w:hAnsi="Arial" w:cs="Arial"/>
        </w:rPr>
        <w:t xml:space="preserve">een derde woonwagenlocatie ergens in de stad moeten worden ontwikkeld. Het beheer en de exploitatie van de twee woonwagenlocaties </w:t>
      </w:r>
      <w:r w:rsidR="001968DE">
        <w:rPr>
          <w:rFonts w:ascii="Arial" w:hAnsi="Arial" w:cs="Arial"/>
        </w:rPr>
        <w:t>is in handen van</w:t>
      </w:r>
      <w:r w:rsidRPr="00622E9C">
        <w:rPr>
          <w:rFonts w:ascii="Arial" w:hAnsi="Arial" w:cs="Arial"/>
        </w:rPr>
        <w:t xml:space="preserve"> de Doesburgse woningcorporatie Stichting Woonservice IJsselland. </w:t>
      </w:r>
    </w:p>
    <w:p w14:paraId="10920E1A" w14:textId="77777777" w:rsidR="00EE5353" w:rsidRDefault="00EE5353" w:rsidP="00EE5353">
      <w:pPr>
        <w:pStyle w:val="Opsommingteken1eniveauCompanen"/>
        <w:numPr>
          <w:ilvl w:val="0"/>
          <w:numId w:val="0"/>
        </w:numPr>
        <w:spacing w:line="320" w:lineRule="exact"/>
        <w:rPr>
          <w:rFonts w:ascii="Arial" w:hAnsi="Arial" w:cs="Arial"/>
          <w:b/>
          <w:bCs/>
        </w:rPr>
      </w:pPr>
    </w:p>
    <w:p w14:paraId="10238C3A" w14:textId="77777777" w:rsidR="007726C5" w:rsidRDefault="007726C5">
      <w:pPr>
        <w:rPr>
          <w:rFonts w:ascii="Arial" w:eastAsia="Times New Roman" w:hAnsi="Arial" w:cs="Arial"/>
          <w:b/>
          <w:bCs/>
          <w:color w:val="C45911" w:themeColor="accent2" w:themeShade="BF"/>
          <w:sz w:val="20"/>
          <w:szCs w:val="20"/>
          <w:lang w:eastAsia="nl-NL"/>
        </w:rPr>
      </w:pPr>
      <w:r>
        <w:rPr>
          <w:rFonts w:ascii="Arial" w:hAnsi="Arial" w:cs="Arial"/>
          <w:b/>
          <w:bCs/>
          <w:color w:val="C45911" w:themeColor="accent2" w:themeShade="BF"/>
        </w:rPr>
        <w:br w:type="page"/>
      </w:r>
    </w:p>
    <w:p w14:paraId="330EDFC6" w14:textId="7082A34B" w:rsidR="00EE5353" w:rsidRPr="00F713B9" w:rsidRDefault="00EE5353" w:rsidP="00EE5353">
      <w:pPr>
        <w:pStyle w:val="Opsommingteken1eniveauCompanen"/>
        <w:numPr>
          <w:ilvl w:val="0"/>
          <w:numId w:val="0"/>
        </w:numPr>
        <w:spacing w:before="120" w:after="120" w:line="320" w:lineRule="exact"/>
        <w:ind w:left="567" w:hanging="567"/>
        <w:rPr>
          <w:rFonts w:ascii="Arial" w:hAnsi="Arial" w:cs="Arial"/>
          <w:b/>
          <w:bCs/>
          <w:color w:val="C45911" w:themeColor="accent2" w:themeShade="BF"/>
        </w:rPr>
      </w:pPr>
      <w:r w:rsidRPr="00F713B9">
        <w:rPr>
          <w:rFonts w:ascii="Arial" w:hAnsi="Arial" w:cs="Arial"/>
          <w:b/>
          <w:bCs/>
          <w:color w:val="C45911" w:themeColor="accent2" w:themeShade="BF"/>
        </w:rPr>
        <w:lastRenderedPageBreak/>
        <w:t>3.</w:t>
      </w:r>
      <w:r w:rsidR="00C31C65" w:rsidRPr="00F713B9">
        <w:rPr>
          <w:rFonts w:ascii="Arial" w:hAnsi="Arial" w:cs="Arial"/>
          <w:b/>
          <w:bCs/>
          <w:color w:val="C45911" w:themeColor="accent2" w:themeShade="BF"/>
        </w:rPr>
        <w:t>1.3</w:t>
      </w:r>
      <w:r w:rsidRPr="00F713B9">
        <w:rPr>
          <w:rFonts w:ascii="Arial" w:hAnsi="Arial" w:cs="Arial"/>
          <w:b/>
          <w:bCs/>
          <w:color w:val="C45911" w:themeColor="accent2" w:themeShade="BF"/>
        </w:rPr>
        <w:t xml:space="preserve"> </w:t>
      </w:r>
      <w:r w:rsidRPr="00F713B9">
        <w:rPr>
          <w:rFonts w:ascii="Arial" w:hAnsi="Arial" w:cs="Arial"/>
          <w:b/>
          <w:bCs/>
          <w:color w:val="C45911" w:themeColor="accent2" w:themeShade="BF"/>
        </w:rPr>
        <w:tab/>
        <w:t>De sociale woningvoorraad vraagt een gecontroleerde uitbreiding</w:t>
      </w:r>
      <w:r w:rsidR="001B40B2">
        <w:rPr>
          <w:rFonts w:ascii="Arial" w:hAnsi="Arial" w:cs="Arial"/>
          <w:b/>
          <w:bCs/>
          <w:color w:val="C45911" w:themeColor="accent2" w:themeShade="BF"/>
        </w:rPr>
        <w:t xml:space="preserve"> </w:t>
      </w:r>
    </w:p>
    <w:p w14:paraId="5CAB7E5A" w14:textId="4BCF9280" w:rsidR="00EE5353" w:rsidRDefault="00EE5353" w:rsidP="00EE5353">
      <w:pPr>
        <w:pStyle w:val="Opsommingteken1eniveauCompanen"/>
        <w:numPr>
          <w:ilvl w:val="0"/>
          <w:numId w:val="0"/>
        </w:numPr>
        <w:spacing w:after="120" w:line="320" w:lineRule="exact"/>
        <w:rPr>
          <w:rFonts w:ascii="Arial" w:hAnsi="Arial" w:cs="Arial"/>
        </w:rPr>
      </w:pPr>
      <w:r w:rsidRPr="00DE5AEC">
        <w:rPr>
          <w:rFonts w:ascii="Arial" w:hAnsi="Arial" w:cs="Arial"/>
        </w:rPr>
        <w:t xml:space="preserve">Hoewel Doesburg al een grote sociale huurvoorraad heeft is het </w:t>
      </w:r>
      <w:r>
        <w:rPr>
          <w:rFonts w:ascii="Arial" w:hAnsi="Arial" w:cs="Arial"/>
        </w:rPr>
        <w:t xml:space="preserve">toch nodig </w:t>
      </w:r>
      <w:r w:rsidRPr="00DE5AEC">
        <w:rPr>
          <w:rFonts w:ascii="Arial" w:hAnsi="Arial" w:cs="Arial"/>
        </w:rPr>
        <w:t xml:space="preserve">om deze voorraad uit te breiden. </w:t>
      </w:r>
      <w:r>
        <w:rPr>
          <w:rFonts w:ascii="Arial" w:hAnsi="Arial" w:cs="Arial"/>
        </w:rPr>
        <w:t>Alle</w:t>
      </w:r>
      <w:r w:rsidRPr="00DE5AEC">
        <w:rPr>
          <w:rFonts w:ascii="Arial" w:hAnsi="Arial" w:cs="Arial"/>
        </w:rPr>
        <w:t xml:space="preserve"> gemeenten </w:t>
      </w:r>
      <w:r>
        <w:rPr>
          <w:rFonts w:ascii="Arial" w:hAnsi="Arial" w:cs="Arial"/>
        </w:rPr>
        <w:t xml:space="preserve">moeten namelijk </w:t>
      </w:r>
      <w:r w:rsidRPr="00DE5AEC">
        <w:rPr>
          <w:rFonts w:ascii="Arial" w:hAnsi="Arial" w:cs="Arial"/>
        </w:rPr>
        <w:t xml:space="preserve">vanuit de </w:t>
      </w:r>
      <w:r w:rsidRPr="001959C0">
        <w:rPr>
          <w:rFonts w:ascii="Arial" w:hAnsi="Arial" w:cs="Arial"/>
          <w:i/>
          <w:iCs/>
        </w:rPr>
        <w:t>fairshare</w:t>
      </w:r>
      <w:r w:rsidRPr="00DE5AEC">
        <w:rPr>
          <w:rFonts w:ascii="Arial" w:hAnsi="Arial" w:cs="Arial"/>
        </w:rPr>
        <w:t xml:space="preserve"> gedachte hun aandeel </w:t>
      </w:r>
      <w:r w:rsidR="007726C5">
        <w:rPr>
          <w:rFonts w:ascii="Arial" w:hAnsi="Arial" w:cs="Arial"/>
        </w:rPr>
        <w:t xml:space="preserve">(blijven) </w:t>
      </w:r>
      <w:r w:rsidRPr="00DE5AEC">
        <w:rPr>
          <w:rFonts w:ascii="Arial" w:hAnsi="Arial" w:cs="Arial"/>
        </w:rPr>
        <w:t xml:space="preserve">leveren in het </w:t>
      </w:r>
      <w:r>
        <w:rPr>
          <w:rFonts w:ascii="Arial" w:hAnsi="Arial" w:cs="Arial"/>
        </w:rPr>
        <w:t>huisvesten</w:t>
      </w:r>
      <w:r w:rsidRPr="00DE5AEC">
        <w:rPr>
          <w:rFonts w:ascii="Arial" w:hAnsi="Arial" w:cs="Arial"/>
        </w:rPr>
        <w:t xml:space="preserve"> van de verschillende aandachtsgroepen (zoals statushouders en uitstromers vanuit Beschermd Wonen en Maatschappelijke Opvang). De </w:t>
      </w:r>
      <w:r>
        <w:rPr>
          <w:rFonts w:ascii="Arial" w:hAnsi="Arial" w:cs="Arial"/>
        </w:rPr>
        <w:t>vraag</w:t>
      </w:r>
      <w:r w:rsidRPr="00DE5AEC">
        <w:rPr>
          <w:rFonts w:ascii="Arial" w:hAnsi="Arial" w:cs="Arial"/>
        </w:rPr>
        <w:t xml:space="preserve"> naar sociale huurwoningen is zo groot dat op Rijksniveau </w:t>
      </w:r>
      <w:r>
        <w:rPr>
          <w:rFonts w:ascii="Arial" w:hAnsi="Arial" w:cs="Arial"/>
        </w:rPr>
        <w:t xml:space="preserve">in eerste instantie </w:t>
      </w:r>
      <w:r w:rsidRPr="00DE5AEC">
        <w:rPr>
          <w:rFonts w:ascii="Arial" w:hAnsi="Arial" w:cs="Arial"/>
        </w:rPr>
        <w:t xml:space="preserve">is bepaald dat alle gemeenten minstens 30% van hun nieuwbouw moeten realiseren in de sociale huursfeer. </w:t>
      </w:r>
      <w:r>
        <w:rPr>
          <w:rFonts w:ascii="Arial" w:hAnsi="Arial" w:cs="Arial"/>
        </w:rPr>
        <w:t>Later heeft het Rijk dit standpunt genuanceerd. Gemeenten met een grote voorraad sociale huurwoningen wordt toegestaan om</w:t>
      </w:r>
      <w:r w:rsidRPr="00DE5AEC">
        <w:rPr>
          <w:rFonts w:ascii="Arial" w:hAnsi="Arial" w:cs="Arial"/>
        </w:rPr>
        <w:t xml:space="preserve"> een lager percentage sociale huur </w:t>
      </w:r>
      <w:r>
        <w:rPr>
          <w:rFonts w:ascii="Arial" w:hAnsi="Arial" w:cs="Arial"/>
        </w:rPr>
        <w:t>aan te houden</w:t>
      </w:r>
      <w:r w:rsidRPr="00DE5AEC">
        <w:rPr>
          <w:rFonts w:ascii="Arial" w:hAnsi="Arial" w:cs="Arial"/>
        </w:rPr>
        <w:t xml:space="preserve">. Inzet is om </w:t>
      </w:r>
      <w:r>
        <w:rPr>
          <w:rFonts w:ascii="Arial" w:hAnsi="Arial" w:cs="Arial"/>
        </w:rPr>
        <w:t xml:space="preserve">in Doesburg met zijn 40% sociale huurwoningen </w:t>
      </w:r>
      <w:r w:rsidRPr="00DE5AEC">
        <w:rPr>
          <w:rFonts w:ascii="Arial" w:hAnsi="Arial" w:cs="Arial"/>
        </w:rPr>
        <w:t xml:space="preserve">de komende jaren tussen 20 tot maximaal 25% aan sociale huurwoningen netto toe te voegen. </w:t>
      </w:r>
    </w:p>
    <w:p w14:paraId="2420FF38" w14:textId="77777777" w:rsidR="001968DE" w:rsidRDefault="001968DE" w:rsidP="00EE5353">
      <w:pPr>
        <w:pStyle w:val="Opsommingteken1eniveauCompanen"/>
        <w:numPr>
          <w:ilvl w:val="0"/>
          <w:numId w:val="0"/>
        </w:numPr>
        <w:spacing w:after="120" w:line="320" w:lineRule="exact"/>
        <w:rPr>
          <w:rFonts w:ascii="Arial" w:hAnsi="Arial" w:cs="Arial"/>
        </w:rPr>
      </w:pPr>
    </w:p>
    <w:p w14:paraId="3A1B3137" w14:textId="77777777" w:rsidR="00EE5353" w:rsidRPr="00E320CF" w:rsidRDefault="00EE5353" w:rsidP="00EE5353">
      <w:pPr>
        <w:shd w:val="clear" w:color="auto" w:fill="FBE4D5" w:themeFill="accent2" w:themeFillTint="33"/>
        <w:spacing w:before="120" w:after="120" w:line="280" w:lineRule="exact"/>
        <w:jc w:val="both"/>
        <w:rPr>
          <w:rFonts w:ascii="Arial" w:hAnsi="Arial" w:cs="Arial"/>
          <w:b/>
          <w:bCs/>
          <w:color w:val="C45911" w:themeColor="accent2" w:themeShade="BF"/>
          <w:sz w:val="18"/>
          <w:szCs w:val="18"/>
        </w:rPr>
      </w:pPr>
      <w:r w:rsidRPr="00E320CF">
        <w:rPr>
          <w:rFonts w:ascii="Arial" w:hAnsi="Arial" w:cs="Arial"/>
          <w:b/>
          <w:bCs/>
          <w:color w:val="C45911" w:themeColor="accent2" w:themeShade="BF"/>
          <w:sz w:val="18"/>
          <w:szCs w:val="18"/>
        </w:rPr>
        <w:t xml:space="preserve">Wist u dat In Doesburg in vergelijking met omliggende gemeenten jaarlijks veel sociale huurwoningen beschikbaar komen? </w:t>
      </w:r>
    </w:p>
    <w:p w14:paraId="403BE1BF" w14:textId="77777777" w:rsidR="00EE5353" w:rsidRDefault="00EE5353" w:rsidP="00EE5353">
      <w:pPr>
        <w:pStyle w:val="BasistekstCompanen"/>
        <w:shd w:val="clear" w:color="auto" w:fill="FBE4D5" w:themeFill="accent2" w:themeFillTint="33"/>
        <w:spacing w:after="120" w:line="280" w:lineRule="exact"/>
        <w:rPr>
          <w:rFonts w:ascii="Arial" w:hAnsi="Arial" w:cs="Arial"/>
          <w:sz w:val="18"/>
          <w:szCs w:val="18"/>
        </w:rPr>
      </w:pPr>
      <w:r w:rsidRPr="009C6F79">
        <w:rPr>
          <w:rFonts w:ascii="Arial" w:hAnsi="Arial" w:cs="Arial"/>
          <w:sz w:val="18"/>
          <w:szCs w:val="18"/>
        </w:rPr>
        <w:t>Vestigers betrekken in Doesburg naar verhouding vaak een sociale huurwoning. Van de huishoudens die vanuit de regio Arnhem-Nijmegen naar Doesburg verhuizen, betrekt 46% een sociale huurwoning. In andere gemeenten in de regio ligt dit aandeel op zo’n 30% tot 35%. In vergelijking met andere Liemerse gemeenten trekt Doesburg veel sociale huurders aan. Een mogelijke verklaring hiervoor ligt in de voorraad aan sociale huurwoningen, die verhoudingsgewijs beduidend hoger ligt dan in omliggende gemeente</w:t>
      </w:r>
      <w:r>
        <w:rPr>
          <w:rFonts w:ascii="Arial" w:hAnsi="Arial" w:cs="Arial"/>
          <w:sz w:val="18"/>
          <w:szCs w:val="18"/>
        </w:rPr>
        <w:t xml:space="preserve">n </w:t>
      </w:r>
      <w:r w:rsidRPr="009C6F79">
        <w:rPr>
          <w:rFonts w:ascii="Arial" w:hAnsi="Arial" w:cs="Arial"/>
          <w:sz w:val="18"/>
          <w:szCs w:val="18"/>
        </w:rPr>
        <w:t xml:space="preserve">Montferland, Zevenaar en Bronckhorst. In Doesburg komen er hierdoor naar verhouding meer sociale huurwoningen beschikbaar, waardoor het voor woningzoekenden die snel </w:t>
      </w:r>
      <w:r>
        <w:rPr>
          <w:rFonts w:ascii="Arial" w:hAnsi="Arial" w:cs="Arial"/>
          <w:sz w:val="18"/>
          <w:szCs w:val="18"/>
        </w:rPr>
        <w:t>e</w:t>
      </w:r>
      <w:r w:rsidRPr="009C6F79">
        <w:rPr>
          <w:rFonts w:ascii="Arial" w:hAnsi="Arial" w:cs="Arial"/>
          <w:sz w:val="18"/>
          <w:szCs w:val="18"/>
        </w:rPr>
        <w:t xml:space="preserve">en woning nodig hebben aantrekkelijk is om in Doesburg op een woning te reageren. </w:t>
      </w:r>
    </w:p>
    <w:p w14:paraId="54504343" w14:textId="77777777" w:rsidR="00EE5353" w:rsidRPr="00E11A80" w:rsidRDefault="00EE5353" w:rsidP="001968DE">
      <w:pPr>
        <w:spacing w:before="240" w:after="240" w:line="320" w:lineRule="exact"/>
        <w:jc w:val="both"/>
        <w:rPr>
          <w:rFonts w:ascii="Arial" w:hAnsi="Arial" w:cs="Arial"/>
          <w:b/>
          <w:bCs/>
          <w:sz w:val="20"/>
          <w:szCs w:val="20"/>
        </w:rPr>
      </w:pPr>
      <w:r w:rsidRPr="00E11A80">
        <w:rPr>
          <w:rFonts w:ascii="Arial" w:hAnsi="Arial" w:cs="Arial"/>
          <w:b/>
          <w:bCs/>
          <w:sz w:val="20"/>
          <w:szCs w:val="20"/>
        </w:rPr>
        <w:t>En…</w:t>
      </w:r>
    </w:p>
    <w:p w14:paraId="26314A3E" w14:textId="77777777" w:rsidR="00EE5353" w:rsidRPr="00E320CF" w:rsidRDefault="00EE5353" w:rsidP="004D509F">
      <w:pPr>
        <w:pStyle w:val="BasistekstCompanen"/>
        <w:shd w:val="clear" w:color="auto" w:fill="FBE4D5" w:themeFill="accent2" w:themeFillTint="33"/>
        <w:spacing w:after="120" w:line="320" w:lineRule="exact"/>
        <w:rPr>
          <w:rFonts w:ascii="Arial" w:hAnsi="Arial" w:cs="Arial"/>
          <w:b/>
          <w:bCs/>
          <w:color w:val="C45911" w:themeColor="accent2" w:themeShade="BF"/>
          <w:sz w:val="18"/>
          <w:szCs w:val="18"/>
        </w:rPr>
      </w:pPr>
      <w:r w:rsidRPr="00E320CF">
        <w:rPr>
          <w:rFonts w:ascii="Arial" w:hAnsi="Arial" w:cs="Arial"/>
          <w:b/>
          <w:bCs/>
          <w:color w:val="C45911" w:themeColor="accent2" w:themeShade="BF"/>
          <w:sz w:val="18"/>
          <w:szCs w:val="18"/>
        </w:rPr>
        <w:t>Wist u dat de meeste vrijkomende sociale huurwoningen in Doesburg naar Doesburgers gaan?</w:t>
      </w:r>
    </w:p>
    <w:p w14:paraId="4BF9EB63" w14:textId="77777777" w:rsidR="00EE5353" w:rsidRPr="00170B9E" w:rsidRDefault="00EE5353" w:rsidP="004D509F">
      <w:pPr>
        <w:pStyle w:val="BasistekstCompanen"/>
        <w:shd w:val="clear" w:color="auto" w:fill="FBE4D5" w:themeFill="accent2" w:themeFillTint="33"/>
        <w:spacing w:line="320" w:lineRule="exact"/>
        <w:rPr>
          <w:rFonts w:ascii="Arial" w:hAnsi="Arial" w:cs="Arial"/>
          <w:sz w:val="18"/>
          <w:szCs w:val="18"/>
        </w:rPr>
      </w:pPr>
      <w:r w:rsidRPr="00170B9E">
        <w:rPr>
          <w:rFonts w:ascii="Arial" w:hAnsi="Arial" w:cs="Arial"/>
          <w:sz w:val="18"/>
          <w:szCs w:val="18"/>
        </w:rPr>
        <w:t xml:space="preserve">Doesburg heeft de sterkste verhuisrelaties met </w:t>
      </w:r>
      <w:r>
        <w:rPr>
          <w:rFonts w:ascii="Arial" w:hAnsi="Arial" w:cs="Arial"/>
          <w:sz w:val="18"/>
          <w:szCs w:val="18"/>
        </w:rPr>
        <w:t xml:space="preserve">de </w:t>
      </w:r>
      <w:r w:rsidRPr="00170B9E">
        <w:rPr>
          <w:rFonts w:ascii="Arial" w:hAnsi="Arial" w:cs="Arial"/>
          <w:sz w:val="18"/>
          <w:szCs w:val="18"/>
        </w:rPr>
        <w:t xml:space="preserve">gemeenten Arnhem, Rheden, Zevenaar en Montferland. Er wordt daarnaast ook veel verhuisd tussen Doesburg en de Achterhoek: Doetinchem en Bronckhorst. Per saldo ‘verliest’ Doesburg mensen aan Arnhem en Doetinchem en trekt juist mensen aan uit Rheden. Toch gaan de meeste woningen die in Doesburg vrijkomen naar mensen uit de eigen gemeente. Bijna 57% van het woningaanbod in de periode 2011 - 2021 ging naar huishoudens die al uit Doesburg kwamen.  In de sociale huursector was dit aandeel hoger. Ruim 63% van de vrijgekomen sociale huurwoningen ging naar mensen uit de </w:t>
      </w:r>
      <w:r>
        <w:rPr>
          <w:rFonts w:ascii="Arial" w:hAnsi="Arial" w:cs="Arial"/>
          <w:sz w:val="18"/>
          <w:szCs w:val="18"/>
        </w:rPr>
        <w:t xml:space="preserve">eigen </w:t>
      </w:r>
      <w:r w:rsidRPr="00170B9E">
        <w:rPr>
          <w:rFonts w:ascii="Arial" w:hAnsi="Arial" w:cs="Arial"/>
          <w:sz w:val="18"/>
          <w:szCs w:val="18"/>
        </w:rPr>
        <w:t xml:space="preserve">gemeente. Particuliere huurwoningen en koopwoningen gingen relatief vaker naar </w:t>
      </w:r>
      <w:r>
        <w:rPr>
          <w:rFonts w:ascii="Arial" w:hAnsi="Arial" w:cs="Arial"/>
          <w:sz w:val="18"/>
          <w:szCs w:val="18"/>
        </w:rPr>
        <w:t>woningzoekenden</w:t>
      </w:r>
      <w:r w:rsidRPr="00170B9E">
        <w:rPr>
          <w:rFonts w:ascii="Arial" w:hAnsi="Arial" w:cs="Arial"/>
          <w:sz w:val="18"/>
          <w:szCs w:val="18"/>
        </w:rPr>
        <w:t xml:space="preserve"> van buiten de gemeente</w:t>
      </w:r>
      <w:r>
        <w:rPr>
          <w:rFonts w:ascii="Arial" w:hAnsi="Arial" w:cs="Arial"/>
          <w:sz w:val="18"/>
          <w:szCs w:val="18"/>
        </w:rPr>
        <w:t xml:space="preserve">. </w:t>
      </w:r>
      <w:r w:rsidRPr="00170B9E">
        <w:rPr>
          <w:rFonts w:ascii="Arial" w:hAnsi="Arial" w:cs="Arial"/>
          <w:sz w:val="18"/>
          <w:szCs w:val="18"/>
        </w:rPr>
        <w:t xml:space="preserve">Wanneer we het profiel bekijken van huishoudens die zich in Doesburg vestigen valt op dat de grootste groep uit jonge huishoudens bestaat. De groep huishoudens die binnen Doesburg verhuist bestaat </w:t>
      </w:r>
      <w:r>
        <w:rPr>
          <w:rFonts w:ascii="Arial" w:hAnsi="Arial" w:cs="Arial"/>
          <w:sz w:val="18"/>
          <w:szCs w:val="18"/>
        </w:rPr>
        <w:t xml:space="preserve">voor het grootste deel </w:t>
      </w:r>
      <w:r w:rsidRPr="00170B9E">
        <w:rPr>
          <w:rFonts w:ascii="Arial" w:hAnsi="Arial" w:cs="Arial"/>
          <w:sz w:val="18"/>
          <w:szCs w:val="18"/>
        </w:rPr>
        <w:t xml:space="preserve">uit gezinnen. </w:t>
      </w:r>
    </w:p>
    <w:p w14:paraId="0CE895F3" w14:textId="77777777" w:rsidR="001968DE" w:rsidRDefault="001968DE">
      <w:pPr>
        <w:rPr>
          <w:rFonts w:ascii="Arial" w:hAnsi="Arial" w:cs="Arial"/>
          <w:b/>
          <w:bCs/>
          <w:color w:val="C45911" w:themeColor="accent2" w:themeShade="BF"/>
          <w:sz w:val="20"/>
          <w:szCs w:val="20"/>
        </w:rPr>
      </w:pPr>
      <w:r>
        <w:rPr>
          <w:rFonts w:ascii="Arial" w:hAnsi="Arial" w:cs="Arial"/>
          <w:b/>
          <w:bCs/>
          <w:color w:val="C45911" w:themeColor="accent2" w:themeShade="BF"/>
          <w:sz w:val="20"/>
          <w:szCs w:val="20"/>
        </w:rPr>
        <w:br w:type="page"/>
      </w:r>
    </w:p>
    <w:p w14:paraId="6027D8C1" w14:textId="3E9FFCF3" w:rsidR="00020AF9" w:rsidRPr="00F713B9" w:rsidRDefault="00020AF9" w:rsidP="00020AF9">
      <w:pPr>
        <w:spacing w:before="120" w:after="120" w:line="320" w:lineRule="exact"/>
        <w:ind w:left="567" w:hanging="567"/>
        <w:jc w:val="both"/>
        <w:rPr>
          <w:rFonts w:ascii="Arial" w:hAnsi="Arial" w:cs="Arial"/>
          <w:b/>
          <w:bCs/>
          <w:color w:val="C45911" w:themeColor="accent2" w:themeShade="BF"/>
          <w:sz w:val="20"/>
          <w:szCs w:val="20"/>
        </w:rPr>
      </w:pPr>
      <w:r w:rsidRPr="00F713B9">
        <w:rPr>
          <w:rFonts w:ascii="Arial" w:hAnsi="Arial" w:cs="Arial"/>
          <w:b/>
          <w:bCs/>
          <w:color w:val="C45911" w:themeColor="accent2" w:themeShade="BF"/>
          <w:sz w:val="20"/>
          <w:szCs w:val="20"/>
        </w:rPr>
        <w:lastRenderedPageBreak/>
        <w:t>3.1.4</w:t>
      </w:r>
      <w:r w:rsidRPr="00F713B9">
        <w:rPr>
          <w:rFonts w:ascii="Arial" w:hAnsi="Arial" w:cs="Arial"/>
          <w:b/>
          <w:bCs/>
          <w:sz w:val="20"/>
          <w:szCs w:val="20"/>
        </w:rPr>
        <w:tab/>
      </w:r>
      <w:r w:rsidRPr="00F713B9">
        <w:rPr>
          <w:rFonts w:ascii="Arial" w:hAnsi="Arial" w:cs="Arial"/>
          <w:b/>
          <w:bCs/>
          <w:color w:val="C45911" w:themeColor="accent2" w:themeShade="BF"/>
          <w:sz w:val="20"/>
          <w:szCs w:val="20"/>
        </w:rPr>
        <w:t>Bouw van middeldure huurwoningen is meer dan ooit nodig</w:t>
      </w:r>
    </w:p>
    <w:p w14:paraId="73B35B19" w14:textId="25D2391E" w:rsidR="004B519E" w:rsidRDefault="00020AF9" w:rsidP="00020AF9">
      <w:pPr>
        <w:pStyle w:val="Opsommingteken1eniveauCompanen"/>
        <w:numPr>
          <w:ilvl w:val="0"/>
          <w:numId w:val="0"/>
        </w:numPr>
        <w:spacing w:line="320" w:lineRule="exact"/>
        <w:rPr>
          <w:rFonts w:ascii="Arial" w:hAnsi="Arial" w:cs="Arial"/>
        </w:rPr>
      </w:pPr>
      <w:r w:rsidRPr="00DE5AEC">
        <w:rPr>
          <w:rFonts w:ascii="Arial" w:hAnsi="Arial" w:cs="Arial"/>
        </w:rPr>
        <w:t xml:space="preserve">Doesburg heeft van oudsher een grote voorraad aan </w:t>
      </w:r>
      <w:r w:rsidRPr="001E5474">
        <w:rPr>
          <w:rFonts w:ascii="Arial" w:hAnsi="Arial" w:cs="Arial"/>
        </w:rPr>
        <w:t>goedkope</w:t>
      </w:r>
      <w:r w:rsidRPr="00DE5AEC">
        <w:rPr>
          <w:rFonts w:ascii="Arial" w:hAnsi="Arial" w:cs="Arial"/>
        </w:rPr>
        <w:t xml:space="preserve"> koopwoningen (37%), een segment waar</w:t>
      </w:r>
      <w:r>
        <w:rPr>
          <w:rFonts w:ascii="Arial" w:hAnsi="Arial" w:cs="Arial"/>
        </w:rPr>
        <w:t>aan</w:t>
      </w:r>
      <w:r w:rsidRPr="00DE5AEC">
        <w:rPr>
          <w:rFonts w:ascii="Arial" w:hAnsi="Arial" w:cs="Arial"/>
        </w:rPr>
        <w:t xml:space="preserve"> in deze tijd van hoge inflatie en achterblijvende loonontwikkelingen een grote behoefte is. Uit </w:t>
      </w:r>
      <w:r w:rsidR="000A1191">
        <w:rPr>
          <w:rFonts w:ascii="Arial" w:hAnsi="Arial" w:cs="Arial"/>
        </w:rPr>
        <w:t>het laatste</w:t>
      </w:r>
      <w:r w:rsidRPr="00DE5AEC">
        <w:rPr>
          <w:rFonts w:ascii="Arial" w:hAnsi="Arial" w:cs="Arial"/>
        </w:rPr>
        <w:t xml:space="preserve"> woningbehoefteonderzoek is gebleken dat ondanks de grote voorraad in deze prijsklasse de lokale behoefte aan dergelijke woningen nog altijd fors is. Gelet op de disbalans in de Doesburgse woningvoorraad en het streven naar meer evenwicht zou met het toevoegen van goedkope koopwoningen terughoudend moeten worden omgegaan. En dit behoeft niet </w:t>
      </w:r>
      <w:r>
        <w:rPr>
          <w:rFonts w:ascii="Arial" w:hAnsi="Arial" w:cs="Arial"/>
        </w:rPr>
        <w:t xml:space="preserve">persé </w:t>
      </w:r>
      <w:r w:rsidRPr="00DE5AEC">
        <w:rPr>
          <w:rFonts w:ascii="Arial" w:hAnsi="Arial" w:cs="Arial"/>
        </w:rPr>
        <w:t>direct nadelig uit te pakken voor de woningzoekende omdat er veel goedkope koopwoningen vrijkomen als de doorstroming door nieuwbouw eenmaal goed op gang is gekomen. Uit nationaal onderzoek blijkt dat de meeste woningzoekenden een koopwoning willen, maar dat deze wens niet altijd haalbaar is omdat men de financiering ervan niet rond kan krijgen. Een middeldure huurwoning zou voor deze groep woning</w:t>
      </w:r>
      <w:r w:rsidR="00985A89">
        <w:rPr>
          <w:rFonts w:ascii="Arial" w:hAnsi="Arial" w:cs="Arial"/>
        </w:rPr>
        <w:t>-</w:t>
      </w:r>
      <w:r w:rsidRPr="00DE5AEC">
        <w:rPr>
          <w:rFonts w:ascii="Arial" w:hAnsi="Arial" w:cs="Arial"/>
        </w:rPr>
        <w:t>zoekenden een alternatief kunnen zijn</w:t>
      </w:r>
      <w:r w:rsidR="00C914B4">
        <w:rPr>
          <w:rFonts w:ascii="Arial" w:hAnsi="Arial" w:cs="Arial"/>
        </w:rPr>
        <w:t xml:space="preserve">, en dat is </w:t>
      </w:r>
      <w:r>
        <w:rPr>
          <w:rFonts w:ascii="Arial" w:hAnsi="Arial" w:cs="Arial"/>
        </w:rPr>
        <w:t xml:space="preserve">reden </w:t>
      </w:r>
      <w:r w:rsidR="00C914B4">
        <w:rPr>
          <w:rFonts w:ascii="Arial" w:hAnsi="Arial" w:cs="Arial"/>
        </w:rPr>
        <w:t xml:space="preserve">om te bekijken op welke manier </w:t>
      </w:r>
      <w:r w:rsidR="004C27DA">
        <w:rPr>
          <w:rFonts w:ascii="Arial" w:hAnsi="Arial" w:cs="Arial"/>
        </w:rPr>
        <w:t>het</w:t>
      </w:r>
      <w:r w:rsidRPr="00DE5AEC">
        <w:rPr>
          <w:rFonts w:ascii="Arial" w:hAnsi="Arial" w:cs="Arial"/>
        </w:rPr>
        <w:t xml:space="preserve"> </w:t>
      </w:r>
      <w:r w:rsidR="00E66F08">
        <w:rPr>
          <w:rFonts w:ascii="Arial" w:hAnsi="Arial" w:cs="Arial"/>
        </w:rPr>
        <w:t xml:space="preserve">aantal </w:t>
      </w:r>
      <w:r w:rsidR="004C27DA">
        <w:rPr>
          <w:rFonts w:ascii="Arial" w:hAnsi="Arial" w:cs="Arial"/>
        </w:rPr>
        <w:t>mi</w:t>
      </w:r>
      <w:r w:rsidR="00E66F08">
        <w:rPr>
          <w:rFonts w:ascii="Arial" w:hAnsi="Arial" w:cs="Arial"/>
        </w:rPr>
        <w:t xml:space="preserve">ddenhuurwoningen in </w:t>
      </w:r>
      <w:r w:rsidRPr="00DE5AEC">
        <w:rPr>
          <w:rFonts w:ascii="Arial" w:hAnsi="Arial" w:cs="Arial"/>
        </w:rPr>
        <w:t xml:space="preserve">Doesburg </w:t>
      </w:r>
      <w:r w:rsidR="00E66F08">
        <w:rPr>
          <w:rFonts w:ascii="Arial" w:hAnsi="Arial" w:cs="Arial"/>
        </w:rPr>
        <w:t xml:space="preserve">kan worden uitgebreid. </w:t>
      </w:r>
      <w:r>
        <w:rPr>
          <w:rFonts w:ascii="Arial" w:hAnsi="Arial" w:cs="Arial"/>
        </w:rPr>
        <w:t xml:space="preserve">Zolang er geen </w:t>
      </w:r>
      <w:r w:rsidRPr="00DE5AEC">
        <w:rPr>
          <w:rFonts w:ascii="Arial" w:hAnsi="Arial" w:cs="Arial"/>
        </w:rPr>
        <w:t xml:space="preserve">regulering </w:t>
      </w:r>
      <w:r>
        <w:rPr>
          <w:rFonts w:ascii="Arial" w:hAnsi="Arial" w:cs="Arial"/>
        </w:rPr>
        <w:t>is op de maximale huurprijs</w:t>
      </w:r>
      <w:r w:rsidRPr="00DE5AEC">
        <w:rPr>
          <w:rFonts w:ascii="Arial" w:hAnsi="Arial" w:cs="Arial"/>
        </w:rPr>
        <w:t xml:space="preserve"> gaat de voorkeur er naar uit om deze woningen door een woningcorporatie te laten </w:t>
      </w:r>
      <w:r w:rsidR="004D054D">
        <w:rPr>
          <w:rFonts w:ascii="Arial" w:hAnsi="Arial" w:cs="Arial"/>
        </w:rPr>
        <w:t xml:space="preserve">bouwen en/of te </w:t>
      </w:r>
      <w:r w:rsidRPr="00DE5AEC">
        <w:rPr>
          <w:rFonts w:ascii="Arial" w:hAnsi="Arial" w:cs="Arial"/>
        </w:rPr>
        <w:t xml:space="preserve">exploiteren. </w:t>
      </w:r>
    </w:p>
    <w:p w14:paraId="0CE5F730" w14:textId="77777777" w:rsidR="004B519E" w:rsidRDefault="004B519E">
      <w:pPr>
        <w:rPr>
          <w:rFonts w:ascii="Arial" w:eastAsia="Times New Roman" w:hAnsi="Arial" w:cs="Arial"/>
          <w:sz w:val="20"/>
          <w:szCs w:val="20"/>
          <w:lang w:eastAsia="nl-NL"/>
        </w:rPr>
      </w:pPr>
      <w:r>
        <w:rPr>
          <w:rFonts w:ascii="Arial" w:hAnsi="Arial" w:cs="Arial"/>
        </w:rPr>
        <w:br w:type="page"/>
      </w:r>
    </w:p>
    <w:p w14:paraId="1E29AE22" w14:textId="53C3C2BD" w:rsidR="001964E0" w:rsidRPr="00F713B9" w:rsidRDefault="001964E0" w:rsidP="001964E0">
      <w:pPr>
        <w:pStyle w:val="Opsommingteken1eniveauCompanen"/>
        <w:numPr>
          <w:ilvl w:val="0"/>
          <w:numId w:val="0"/>
        </w:numPr>
        <w:spacing w:before="240" w:after="120" w:line="320" w:lineRule="exact"/>
        <w:ind w:left="567" w:hanging="567"/>
        <w:rPr>
          <w:rFonts w:ascii="Arial" w:hAnsi="Arial" w:cs="Arial"/>
          <w:b/>
          <w:bCs/>
          <w:color w:val="C45911" w:themeColor="accent2" w:themeShade="BF"/>
          <w:sz w:val="22"/>
          <w:szCs w:val="22"/>
        </w:rPr>
      </w:pPr>
      <w:r w:rsidRPr="00F713B9">
        <w:rPr>
          <w:rFonts w:ascii="Arial" w:hAnsi="Arial" w:cs="Arial"/>
          <w:b/>
          <w:bCs/>
          <w:color w:val="C45911" w:themeColor="accent2" w:themeShade="BF"/>
          <w:sz w:val="22"/>
          <w:szCs w:val="22"/>
        </w:rPr>
        <w:lastRenderedPageBreak/>
        <w:t>3.2</w:t>
      </w:r>
      <w:r w:rsidRPr="00F713B9">
        <w:rPr>
          <w:rFonts w:ascii="Arial" w:hAnsi="Arial" w:cs="Arial"/>
          <w:b/>
          <w:bCs/>
          <w:color w:val="C45911" w:themeColor="accent2" w:themeShade="BF"/>
          <w:sz w:val="22"/>
          <w:szCs w:val="22"/>
        </w:rPr>
        <w:tab/>
        <w:t xml:space="preserve">Thema </w:t>
      </w:r>
      <w:r w:rsidR="00771478" w:rsidRPr="00F713B9">
        <w:rPr>
          <w:rFonts w:ascii="Arial" w:hAnsi="Arial" w:cs="Arial"/>
          <w:b/>
          <w:bCs/>
          <w:color w:val="C45911" w:themeColor="accent2" w:themeShade="BF"/>
          <w:sz w:val="22"/>
          <w:szCs w:val="22"/>
        </w:rPr>
        <w:t xml:space="preserve">Betere </w:t>
      </w:r>
      <w:r w:rsidR="008974C3">
        <w:rPr>
          <w:rFonts w:ascii="Arial" w:hAnsi="Arial" w:cs="Arial"/>
          <w:b/>
          <w:bCs/>
          <w:color w:val="C45911" w:themeColor="accent2" w:themeShade="BF"/>
          <w:sz w:val="22"/>
          <w:szCs w:val="22"/>
        </w:rPr>
        <w:t>b</w:t>
      </w:r>
      <w:r w:rsidR="00771478" w:rsidRPr="00F713B9">
        <w:rPr>
          <w:rFonts w:ascii="Arial" w:hAnsi="Arial" w:cs="Arial"/>
          <w:b/>
          <w:bCs/>
          <w:color w:val="C45911" w:themeColor="accent2" w:themeShade="BF"/>
          <w:sz w:val="22"/>
          <w:szCs w:val="22"/>
        </w:rPr>
        <w:t>alans</w:t>
      </w:r>
      <w:r w:rsidRPr="00F713B9">
        <w:rPr>
          <w:rFonts w:ascii="Arial" w:hAnsi="Arial" w:cs="Arial"/>
          <w:b/>
          <w:bCs/>
          <w:color w:val="C45911" w:themeColor="accent2" w:themeShade="BF"/>
          <w:sz w:val="22"/>
          <w:szCs w:val="22"/>
        </w:rPr>
        <w:t xml:space="preserve"> </w:t>
      </w:r>
    </w:p>
    <w:p w14:paraId="4538BEA3" w14:textId="07DF8B4F" w:rsidR="00026396" w:rsidRPr="00F713B9" w:rsidRDefault="00026396" w:rsidP="00026396">
      <w:pPr>
        <w:pStyle w:val="Opsommingteken1eniveauCompanen"/>
        <w:numPr>
          <w:ilvl w:val="0"/>
          <w:numId w:val="0"/>
        </w:numPr>
        <w:spacing w:before="120" w:after="120" w:line="320" w:lineRule="exact"/>
        <w:ind w:left="567" w:hanging="567"/>
        <w:rPr>
          <w:rFonts w:ascii="Arial" w:hAnsi="Arial" w:cs="Arial"/>
          <w:b/>
          <w:bCs/>
          <w:color w:val="C45911" w:themeColor="accent2" w:themeShade="BF"/>
        </w:rPr>
      </w:pPr>
      <w:r w:rsidRPr="00F713B9">
        <w:rPr>
          <w:rFonts w:ascii="Arial" w:hAnsi="Arial" w:cs="Arial"/>
          <w:b/>
          <w:bCs/>
          <w:color w:val="C45911" w:themeColor="accent2" w:themeShade="BF"/>
        </w:rPr>
        <w:t xml:space="preserve">3.2.1 </w:t>
      </w:r>
      <w:r w:rsidRPr="00F713B9">
        <w:rPr>
          <w:rFonts w:ascii="Arial" w:hAnsi="Arial" w:cs="Arial"/>
          <w:b/>
          <w:bCs/>
          <w:color w:val="C45911" w:themeColor="accent2" w:themeShade="BF"/>
        </w:rPr>
        <w:tab/>
      </w:r>
      <w:r w:rsidR="00442BAD">
        <w:rPr>
          <w:rFonts w:ascii="Arial" w:hAnsi="Arial" w:cs="Arial"/>
          <w:b/>
          <w:bCs/>
          <w:color w:val="C45911" w:themeColor="accent2" w:themeShade="BF"/>
        </w:rPr>
        <w:t>Gevraagd wordt</w:t>
      </w:r>
      <w:r w:rsidRPr="00F713B9">
        <w:rPr>
          <w:rFonts w:ascii="Arial" w:hAnsi="Arial" w:cs="Arial"/>
          <w:b/>
          <w:bCs/>
          <w:color w:val="C45911" w:themeColor="accent2" w:themeShade="BF"/>
        </w:rPr>
        <w:t xml:space="preserve"> om </w:t>
      </w:r>
      <w:r w:rsidR="00485E0C" w:rsidRPr="00F713B9">
        <w:rPr>
          <w:rFonts w:ascii="Arial" w:hAnsi="Arial" w:cs="Arial"/>
          <w:b/>
          <w:bCs/>
          <w:color w:val="C45911" w:themeColor="accent2" w:themeShade="BF"/>
        </w:rPr>
        <w:t>méér te bouwen dan alleen voor lokale behoefte</w:t>
      </w:r>
    </w:p>
    <w:p w14:paraId="167E0F38" w14:textId="05A418ED" w:rsidR="00BA3C23" w:rsidRDefault="00BA3C23" w:rsidP="00BA3C23">
      <w:pPr>
        <w:spacing w:before="120" w:after="120" w:line="320" w:lineRule="exact"/>
        <w:jc w:val="both"/>
        <w:rPr>
          <w:rFonts w:ascii="Arial" w:hAnsi="Arial" w:cs="Arial"/>
          <w:sz w:val="20"/>
          <w:szCs w:val="20"/>
        </w:rPr>
      </w:pPr>
      <w:r>
        <w:rPr>
          <w:rFonts w:ascii="Arial" w:hAnsi="Arial" w:cs="Arial"/>
          <w:sz w:val="20"/>
          <w:szCs w:val="20"/>
        </w:rPr>
        <w:t xml:space="preserve">Om meer “dragers” te krijgen voor de vele “vragers”, en om meer balans te krijgen in de totale woningvoorraad (bij voorkeur per wijk) is het de ambitie om méér te bouwen dan louter voor de lokale behoefte. </w:t>
      </w:r>
      <w:r w:rsidR="004B424B">
        <w:rPr>
          <w:rFonts w:ascii="Arial" w:hAnsi="Arial" w:cs="Arial"/>
          <w:sz w:val="20"/>
          <w:szCs w:val="20"/>
        </w:rPr>
        <w:t xml:space="preserve">Dit kan </w:t>
      </w:r>
      <w:r w:rsidR="00A87745">
        <w:rPr>
          <w:rFonts w:ascii="Arial" w:hAnsi="Arial" w:cs="Arial"/>
          <w:sz w:val="20"/>
          <w:szCs w:val="20"/>
        </w:rPr>
        <w:t xml:space="preserve">en wordt </w:t>
      </w:r>
      <w:r w:rsidR="00404862">
        <w:rPr>
          <w:rFonts w:ascii="Arial" w:hAnsi="Arial" w:cs="Arial"/>
          <w:sz w:val="20"/>
          <w:szCs w:val="20"/>
        </w:rPr>
        <w:t>ook gevraagd van gemeente</w:t>
      </w:r>
      <w:r w:rsidR="00E10EA5">
        <w:rPr>
          <w:rFonts w:ascii="Arial" w:hAnsi="Arial" w:cs="Arial"/>
          <w:sz w:val="20"/>
          <w:szCs w:val="20"/>
        </w:rPr>
        <w:t>n</w:t>
      </w:r>
      <w:r w:rsidR="007334B0">
        <w:rPr>
          <w:rFonts w:ascii="Arial" w:hAnsi="Arial" w:cs="Arial"/>
          <w:sz w:val="20"/>
          <w:szCs w:val="20"/>
        </w:rPr>
        <w:t>, om daarmee een bijdrage te leveren in de grote schaarste aan (betaalbare) woningen.</w:t>
      </w:r>
      <w:r w:rsidR="00404862">
        <w:rPr>
          <w:rFonts w:ascii="Arial" w:hAnsi="Arial" w:cs="Arial"/>
          <w:sz w:val="20"/>
          <w:szCs w:val="20"/>
        </w:rPr>
        <w:t xml:space="preserve"> </w:t>
      </w:r>
      <w:r w:rsidR="00A87745">
        <w:rPr>
          <w:rFonts w:ascii="Arial" w:hAnsi="Arial" w:cs="Arial"/>
          <w:sz w:val="20"/>
          <w:szCs w:val="20"/>
        </w:rPr>
        <w:t xml:space="preserve"> </w:t>
      </w:r>
      <w:r>
        <w:rPr>
          <w:rFonts w:ascii="Arial" w:hAnsi="Arial" w:cs="Arial"/>
          <w:sz w:val="20"/>
          <w:szCs w:val="20"/>
        </w:rPr>
        <w:t xml:space="preserve">Op basis van beschikbare (potentiële) bouwlocaties wordt de inschatting gemaakt dat in de periode 2022-2030 ruim 500 woningen netto aan de woningvoorraad kunnen worden toegevoegd, en na 2030 nog eens zo’n 150 woningen. Hiermee wordt naar de toekomst het aantal woningen netto met </w:t>
      </w:r>
      <w:r w:rsidRPr="00483C4B">
        <w:rPr>
          <w:rFonts w:ascii="Arial" w:hAnsi="Arial" w:cs="Arial"/>
          <w:sz w:val="20"/>
          <w:szCs w:val="20"/>
        </w:rPr>
        <w:t>circa 6</w:t>
      </w:r>
      <w:r w:rsidR="003E1938" w:rsidRPr="00483C4B">
        <w:rPr>
          <w:rFonts w:ascii="Arial" w:hAnsi="Arial" w:cs="Arial"/>
          <w:sz w:val="20"/>
          <w:szCs w:val="20"/>
        </w:rPr>
        <w:t>5</w:t>
      </w:r>
      <w:r w:rsidRPr="00483C4B">
        <w:rPr>
          <w:rFonts w:ascii="Arial" w:hAnsi="Arial" w:cs="Arial"/>
          <w:sz w:val="20"/>
          <w:szCs w:val="20"/>
        </w:rPr>
        <w:t>0</w:t>
      </w:r>
      <w:r>
        <w:rPr>
          <w:rFonts w:ascii="Arial" w:hAnsi="Arial" w:cs="Arial"/>
          <w:sz w:val="20"/>
          <w:szCs w:val="20"/>
        </w:rPr>
        <w:t xml:space="preserve"> woningen uitgebreid t.o.v. de huidige 5.280. Mét deze </w:t>
      </w:r>
      <w:r w:rsidRPr="00483C4B">
        <w:rPr>
          <w:rFonts w:ascii="Arial" w:hAnsi="Arial" w:cs="Arial"/>
          <w:sz w:val="20"/>
          <w:szCs w:val="20"/>
        </w:rPr>
        <w:t>12%</w:t>
      </w:r>
      <w:r>
        <w:rPr>
          <w:rFonts w:ascii="Arial" w:hAnsi="Arial" w:cs="Arial"/>
          <w:sz w:val="20"/>
          <w:szCs w:val="20"/>
        </w:rPr>
        <w:t xml:space="preserve"> toevoeging én door herstructurering </w:t>
      </w:r>
      <w:r w:rsidR="00C2708C">
        <w:rPr>
          <w:rFonts w:ascii="Arial" w:hAnsi="Arial" w:cs="Arial"/>
          <w:sz w:val="20"/>
          <w:szCs w:val="20"/>
        </w:rPr>
        <w:t>streven we naar</w:t>
      </w:r>
      <w:r>
        <w:rPr>
          <w:rFonts w:ascii="Arial" w:hAnsi="Arial" w:cs="Arial"/>
          <w:sz w:val="20"/>
          <w:szCs w:val="20"/>
        </w:rPr>
        <w:t xml:space="preserve"> een betere balans in de woningvoorraad.</w:t>
      </w:r>
    </w:p>
    <w:p w14:paraId="7D1A977B" w14:textId="313E4195" w:rsidR="00BA3C23" w:rsidRDefault="005E4ED1" w:rsidP="00BA3C23">
      <w:pPr>
        <w:spacing w:line="320" w:lineRule="exact"/>
        <w:jc w:val="both"/>
        <w:rPr>
          <w:rFonts w:ascii="Arial" w:hAnsi="Arial" w:cs="Arial"/>
          <w:sz w:val="20"/>
          <w:szCs w:val="20"/>
        </w:rPr>
      </w:pPr>
      <w:r>
        <w:rPr>
          <w:noProof/>
        </w:rPr>
        <mc:AlternateContent>
          <mc:Choice Requires="wps">
            <w:drawing>
              <wp:anchor distT="0" distB="0" distL="114300" distR="114300" simplePos="0" relativeHeight="251660320" behindDoc="0" locked="0" layoutInCell="1" allowOverlap="1" wp14:anchorId="3C66CDAA" wp14:editId="30A7F761">
                <wp:simplePos x="0" y="0"/>
                <wp:positionH relativeFrom="margin">
                  <wp:align>left</wp:align>
                </wp:positionH>
                <wp:positionV relativeFrom="paragraph">
                  <wp:posOffset>1421130</wp:posOffset>
                </wp:positionV>
                <wp:extent cx="2543175" cy="1762125"/>
                <wp:effectExtent l="0" t="0" r="0" b="0"/>
                <wp:wrapNone/>
                <wp:docPr id="438736398" name="Tekstvak 1"/>
                <wp:cNvGraphicFramePr/>
                <a:graphic xmlns:a="http://schemas.openxmlformats.org/drawingml/2006/main">
                  <a:graphicData uri="http://schemas.microsoft.com/office/word/2010/wordprocessingShape">
                    <wps:wsp>
                      <wps:cNvSpPr txBox="1"/>
                      <wps:spPr>
                        <a:xfrm>
                          <a:off x="0" y="0"/>
                          <a:ext cx="2543175" cy="1762125"/>
                        </a:xfrm>
                        <a:prstGeom prst="rect">
                          <a:avLst/>
                        </a:prstGeom>
                        <a:noFill/>
                        <a:ln w="6350">
                          <a:noFill/>
                        </a:ln>
                      </wps:spPr>
                      <wps:txbx>
                        <w:txbxContent>
                          <w:p w14:paraId="33E439BF" w14:textId="0FFB1012" w:rsidR="005E4ED1" w:rsidRPr="00D405EB" w:rsidRDefault="00557FA3" w:rsidP="00E7278B">
                            <w:pPr>
                              <w:spacing w:after="0" w:line="240" w:lineRule="exact"/>
                              <w:rPr>
                                <w:rFonts w:cstheme="minorHAnsi"/>
                                <w:b/>
                                <w:bCs/>
                                <w:color w:val="002060"/>
                                <w:sz w:val="18"/>
                                <w:szCs w:val="18"/>
                              </w:rPr>
                            </w:pPr>
                            <w:r w:rsidRPr="00D405EB">
                              <w:rPr>
                                <w:rFonts w:cstheme="minorHAnsi"/>
                                <w:b/>
                                <w:bCs/>
                                <w:color w:val="002060"/>
                                <w:sz w:val="18"/>
                                <w:szCs w:val="18"/>
                              </w:rPr>
                              <w:t>Ca. 300 woningen (2025 tot 2030</w:t>
                            </w:r>
                            <w:r w:rsidR="008F5218" w:rsidRPr="00D405EB">
                              <w:rPr>
                                <w:rFonts w:cstheme="minorHAnsi"/>
                                <w:b/>
                                <w:bCs/>
                                <w:color w:val="002060"/>
                                <w:sz w:val="18"/>
                                <w:szCs w:val="18"/>
                              </w:rPr>
                              <w:t>)</w:t>
                            </w:r>
                          </w:p>
                          <w:p w14:paraId="78BCC2CB" w14:textId="37F1A154" w:rsidR="00557FA3" w:rsidRPr="00D405EB" w:rsidRDefault="000016A1" w:rsidP="00E7278B">
                            <w:pPr>
                              <w:spacing w:after="0" w:line="240" w:lineRule="exact"/>
                              <w:rPr>
                                <w:rFonts w:cstheme="minorHAnsi"/>
                                <w:b/>
                                <w:bCs/>
                                <w:color w:val="002060"/>
                                <w:sz w:val="16"/>
                                <w:szCs w:val="16"/>
                              </w:rPr>
                            </w:pPr>
                            <w:r w:rsidRPr="00D405EB">
                              <w:rPr>
                                <w:rFonts w:cstheme="minorHAnsi"/>
                                <w:b/>
                                <w:bCs/>
                                <w:color w:val="002060"/>
                                <w:sz w:val="16"/>
                                <w:szCs w:val="16"/>
                              </w:rPr>
                              <w:t xml:space="preserve">Verdeeld in: </w:t>
                            </w:r>
                            <w:r w:rsidR="00D405EB" w:rsidRPr="00D405EB">
                              <w:rPr>
                                <w:rFonts w:cstheme="minorHAnsi"/>
                                <w:b/>
                                <w:bCs/>
                                <w:color w:val="002060"/>
                                <w:sz w:val="16"/>
                                <w:szCs w:val="16"/>
                              </w:rPr>
                              <w:t xml:space="preserve"> </w:t>
                            </w:r>
                            <w:r w:rsidR="00645CCB" w:rsidRPr="00D405EB">
                              <w:rPr>
                                <w:rFonts w:cstheme="minorHAnsi"/>
                                <w:b/>
                                <w:bCs/>
                                <w:color w:val="002060"/>
                                <w:sz w:val="16"/>
                                <w:szCs w:val="16"/>
                              </w:rPr>
                              <w:t>20% sociale woningen</w:t>
                            </w:r>
                          </w:p>
                          <w:p w14:paraId="2D6CEB3D" w14:textId="4AD2A425" w:rsidR="00645CCB" w:rsidRPr="00D405EB" w:rsidRDefault="00645CCB" w:rsidP="00E7278B">
                            <w:pPr>
                              <w:spacing w:after="0" w:line="240" w:lineRule="exact"/>
                              <w:rPr>
                                <w:rFonts w:cstheme="minorHAnsi"/>
                                <w:b/>
                                <w:bCs/>
                                <w:color w:val="002060"/>
                                <w:sz w:val="16"/>
                                <w:szCs w:val="16"/>
                              </w:rPr>
                            </w:pPr>
                            <w:r w:rsidRPr="00D405EB">
                              <w:rPr>
                                <w:rFonts w:cstheme="minorHAnsi"/>
                                <w:color w:val="002060"/>
                                <w:sz w:val="18"/>
                                <w:szCs w:val="18"/>
                              </w:rPr>
                              <w:t xml:space="preserve">                   </w:t>
                            </w:r>
                            <w:r w:rsidR="008F5218" w:rsidRPr="00D405EB">
                              <w:rPr>
                                <w:rFonts w:cstheme="minorHAnsi"/>
                                <w:color w:val="002060"/>
                                <w:sz w:val="18"/>
                                <w:szCs w:val="18"/>
                              </w:rPr>
                              <w:t xml:space="preserve">  </w:t>
                            </w:r>
                            <w:r w:rsidR="00A66892" w:rsidRPr="00D405EB">
                              <w:rPr>
                                <w:rFonts w:cstheme="minorHAnsi"/>
                                <w:b/>
                                <w:bCs/>
                                <w:color w:val="002060"/>
                                <w:sz w:val="16"/>
                                <w:szCs w:val="16"/>
                              </w:rPr>
                              <w:t xml:space="preserve">47% betaalbare woningen </w:t>
                            </w:r>
                            <w:r w:rsidR="008F5218" w:rsidRPr="00D405EB">
                              <w:rPr>
                                <w:rFonts w:cstheme="minorHAnsi"/>
                                <w:b/>
                                <w:bCs/>
                                <w:color w:val="002060"/>
                                <w:sz w:val="16"/>
                                <w:szCs w:val="16"/>
                              </w:rPr>
                              <w:t>(tot NHG grens</w:t>
                            </w:r>
                            <w:r w:rsidR="00366EAD" w:rsidRPr="00D405EB">
                              <w:rPr>
                                <w:rFonts w:cstheme="minorHAnsi"/>
                                <w:b/>
                                <w:bCs/>
                                <w:color w:val="002060"/>
                                <w:sz w:val="16"/>
                                <w:szCs w:val="16"/>
                              </w:rPr>
                              <w:t>)</w:t>
                            </w:r>
                          </w:p>
                          <w:p w14:paraId="4B740A6C" w14:textId="2629EAFD" w:rsidR="00983708" w:rsidRPr="00D405EB" w:rsidRDefault="00983708" w:rsidP="00E7278B">
                            <w:pPr>
                              <w:spacing w:after="0" w:line="240" w:lineRule="exact"/>
                              <w:rPr>
                                <w:rFonts w:cstheme="minorHAnsi"/>
                                <w:b/>
                                <w:bCs/>
                                <w:color w:val="002060"/>
                                <w:sz w:val="16"/>
                                <w:szCs w:val="16"/>
                              </w:rPr>
                            </w:pPr>
                            <w:r w:rsidRPr="00D405EB">
                              <w:rPr>
                                <w:rFonts w:cstheme="minorHAnsi"/>
                                <w:b/>
                                <w:bCs/>
                                <w:color w:val="002060"/>
                                <w:sz w:val="16"/>
                                <w:szCs w:val="16"/>
                              </w:rPr>
                              <w:t xml:space="preserve">                    </w:t>
                            </w:r>
                            <w:r w:rsidR="00D405EB" w:rsidRPr="00D405EB">
                              <w:rPr>
                                <w:rFonts w:cstheme="minorHAnsi"/>
                                <w:b/>
                                <w:bCs/>
                                <w:color w:val="002060"/>
                                <w:sz w:val="16"/>
                                <w:szCs w:val="16"/>
                              </w:rPr>
                              <w:t xml:space="preserve">   </w:t>
                            </w:r>
                            <w:r w:rsidRPr="00D405EB">
                              <w:rPr>
                                <w:rFonts w:cstheme="minorHAnsi"/>
                                <w:b/>
                                <w:bCs/>
                                <w:color w:val="002060"/>
                                <w:sz w:val="16"/>
                                <w:szCs w:val="16"/>
                              </w:rPr>
                              <w:t xml:space="preserve"> 33% vrije sector</w:t>
                            </w:r>
                            <w:r w:rsidR="00BD7E8A" w:rsidRPr="00D405EB">
                              <w:rPr>
                                <w:rFonts w:cstheme="minorHAnsi"/>
                                <w:b/>
                                <w:bCs/>
                                <w:color w:val="002060"/>
                                <w:sz w:val="16"/>
                                <w:szCs w:val="16"/>
                              </w:rPr>
                              <w:t xml:space="preserve"> woningen</w:t>
                            </w:r>
                          </w:p>
                          <w:p w14:paraId="00C40E2C" w14:textId="77777777" w:rsidR="00BD7E8A" w:rsidRPr="00D405EB" w:rsidRDefault="00BD7E8A" w:rsidP="00E7278B">
                            <w:pPr>
                              <w:spacing w:after="0" w:line="240" w:lineRule="exact"/>
                              <w:rPr>
                                <w:rFonts w:cstheme="minorHAnsi"/>
                                <w:b/>
                                <w:bCs/>
                                <w:color w:val="002060"/>
                                <w:sz w:val="16"/>
                                <w:szCs w:val="16"/>
                              </w:rPr>
                            </w:pPr>
                          </w:p>
                          <w:p w14:paraId="1693940C" w14:textId="70E8BD96" w:rsidR="00BD7E8A" w:rsidRPr="00D405EB" w:rsidRDefault="00BD7E8A" w:rsidP="00E7278B">
                            <w:pPr>
                              <w:spacing w:after="0" w:line="240" w:lineRule="exact"/>
                              <w:rPr>
                                <w:rFonts w:cstheme="minorHAnsi"/>
                                <w:b/>
                                <w:bCs/>
                                <w:color w:val="002060"/>
                                <w:sz w:val="18"/>
                                <w:szCs w:val="18"/>
                              </w:rPr>
                            </w:pPr>
                            <w:r w:rsidRPr="00D405EB">
                              <w:rPr>
                                <w:rFonts w:cstheme="minorHAnsi"/>
                                <w:b/>
                                <w:bCs/>
                                <w:color w:val="002060"/>
                                <w:sz w:val="18"/>
                                <w:szCs w:val="18"/>
                              </w:rPr>
                              <w:t>Openbare ruimte met:</w:t>
                            </w:r>
                          </w:p>
                          <w:p w14:paraId="35361A66" w14:textId="5DE4BC79" w:rsidR="00BD7E8A" w:rsidRPr="00D405EB" w:rsidRDefault="0062274A" w:rsidP="00FF197A">
                            <w:pPr>
                              <w:pStyle w:val="Lijstalinea"/>
                              <w:numPr>
                                <w:ilvl w:val="0"/>
                                <w:numId w:val="56"/>
                              </w:numPr>
                              <w:spacing w:after="0" w:line="240" w:lineRule="exact"/>
                              <w:ind w:left="142" w:hanging="142"/>
                              <w:rPr>
                                <w:rFonts w:cstheme="minorHAnsi"/>
                                <w:b/>
                                <w:bCs/>
                                <w:color w:val="002060"/>
                                <w:sz w:val="16"/>
                                <w:szCs w:val="16"/>
                              </w:rPr>
                            </w:pPr>
                            <w:r w:rsidRPr="00D405EB">
                              <w:rPr>
                                <w:rFonts w:cstheme="minorHAnsi"/>
                                <w:b/>
                                <w:bCs/>
                                <w:color w:val="002060"/>
                                <w:sz w:val="16"/>
                                <w:szCs w:val="16"/>
                              </w:rPr>
                              <w:t>Minimale verharding</w:t>
                            </w:r>
                          </w:p>
                          <w:p w14:paraId="6E989AA9" w14:textId="013A05B1" w:rsidR="0062274A" w:rsidRPr="00D405EB" w:rsidRDefault="0062274A" w:rsidP="00FF197A">
                            <w:pPr>
                              <w:pStyle w:val="Lijstalinea"/>
                              <w:numPr>
                                <w:ilvl w:val="0"/>
                                <w:numId w:val="56"/>
                              </w:numPr>
                              <w:spacing w:after="0" w:line="240" w:lineRule="exact"/>
                              <w:ind w:left="142" w:hanging="142"/>
                              <w:rPr>
                                <w:rFonts w:cstheme="minorHAnsi"/>
                                <w:b/>
                                <w:bCs/>
                                <w:color w:val="002060"/>
                                <w:sz w:val="16"/>
                                <w:szCs w:val="16"/>
                              </w:rPr>
                            </w:pPr>
                            <w:r w:rsidRPr="00D405EB">
                              <w:rPr>
                                <w:rFonts w:cstheme="minorHAnsi"/>
                                <w:b/>
                                <w:bCs/>
                                <w:color w:val="002060"/>
                                <w:sz w:val="16"/>
                                <w:szCs w:val="16"/>
                              </w:rPr>
                              <w:t>Maximaal ruimte voor groen</w:t>
                            </w:r>
                            <w:r w:rsidR="00CE7695" w:rsidRPr="00D405EB">
                              <w:rPr>
                                <w:rFonts w:cstheme="minorHAnsi"/>
                                <w:b/>
                                <w:bCs/>
                                <w:color w:val="002060"/>
                                <w:sz w:val="16"/>
                                <w:szCs w:val="16"/>
                              </w:rPr>
                              <w:t xml:space="preserve"> met</w:t>
                            </w:r>
                          </w:p>
                          <w:p w14:paraId="6F49E52C" w14:textId="4C86288C" w:rsidR="0062274A" w:rsidRPr="00D405EB" w:rsidRDefault="00CE7695" w:rsidP="00CE7695">
                            <w:pPr>
                              <w:spacing w:after="0" w:line="240" w:lineRule="exact"/>
                              <w:ind w:left="142"/>
                              <w:rPr>
                                <w:rFonts w:cstheme="minorHAnsi"/>
                                <w:b/>
                                <w:bCs/>
                                <w:color w:val="002060"/>
                                <w:sz w:val="16"/>
                                <w:szCs w:val="16"/>
                              </w:rPr>
                            </w:pPr>
                            <w:r w:rsidRPr="00D405EB">
                              <w:rPr>
                                <w:rFonts w:cstheme="minorHAnsi"/>
                                <w:b/>
                                <w:bCs/>
                                <w:color w:val="002060"/>
                                <w:sz w:val="16"/>
                                <w:szCs w:val="16"/>
                              </w:rPr>
                              <w:t xml:space="preserve">meer </w:t>
                            </w:r>
                            <w:r w:rsidR="002436EB" w:rsidRPr="00D405EB">
                              <w:rPr>
                                <w:rFonts w:cstheme="minorHAnsi"/>
                                <w:b/>
                                <w:bCs/>
                                <w:color w:val="002060"/>
                                <w:sz w:val="16"/>
                                <w:szCs w:val="16"/>
                              </w:rPr>
                              <w:t>biodiversiteit</w:t>
                            </w:r>
                          </w:p>
                          <w:p w14:paraId="78E6A521" w14:textId="551DAAB4" w:rsidR="00FF197A" w:rsidRPr="00D405EB" w:rsidRDefault="00FF197A" w:rsidP="00FF197A">
                            <w:pPr>
                              <w:pStyle w:val="Lijstalinea"/>
                              <w:numPr>
                                <w:ilvl w:val="0"/>
                                <w:numId w:val="56"/>
                              </w:numPr>
                              <w:spacing w:after="0" w:line="240" w:lineRule="exact"/>
                              <w:ind w:left="142" w:hanging="142"/>
                              <w:rPr>
                                <w:rFonts w:cstheme="minorHAnsi"/>
                                <w:b/>
                                <w:bCs/>
                                <w:color w:val="002060"/>
                                <w:sz w:val="16"/>
                                <w:szCs w:val="16"/>
                              </w:rPr>
                            </w:pPr>
                            <w:r w:rsidRPr="00D405EB">
                              <w:rPr>
                                <w:rFonts w:cstheme="minorHAnsi"/>
                                <w:b/>
                                <w:bCs/>
                                <w:color w:val="002060"/>
                                <w:sz w:val="16"/>
                                <w:szCs w:val="16"/>
                              </w:rPr>
                              <w:t xml:space="preserve">Klimaatadaptieve </w:t>
                            </w:r>
                            <w:r w:rsidR="00E21A14" w:rsidRPr="00D405EB">
                              <w:rPr>
                                <w:rFonts w:cstheme="minorHAnsi"/>
                                <w:b/>
                                <w:bCs/>
                                <w:color w:val="002060"/>
                                <w:sz w:val="16"/>
                                <w:szCs w:val="16"/>
                              </w:rPr>
                              <w:t>inrichting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6CDAA" id="Tekstvak 1" o:spid="_x0000_s1038" type="#_x0000_t202" style="position:absolute;left:0;text-align:left;margin-left:0;margin-top:111.9pt;width:200.25pt;height:138.75pt;z-index:25166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" filled="f" stroked="f" strokeweight=".5pt">
                <v:textbox>
                  <w:txbxContent>
                    <w:p w14:paraId="33E439BF" w14:textId="0FFB1012" w:rsidR="005E4ED1" w:rsidRPr="00D405EB" w:rsidRDefault="00557FA3" w:rsidP="00E7278B">
                      <w:pPr>
                        <w:spacing w:after="0" w:line="240" w:lineRule="exact"/>
                        <w:rPr>
                          <w:rFonts w:cstheme="minorHAnsi"/>
                          <w:b/>
                          <w:bCs/>
                          <w:color w:val="002060"/>
                          <w:sz w:val="18"/>
                          <w:szCs w:val="18"/>
                        </w:rPr>
                      </w:pPr>
                      <w:r w:rsidRPr="00D405EB">
                        <w:rPr>
                          <w:rFonts w:cstheme="minorHAnsi"/>
                          <w:b/>
                          <w:bCs/>
                          <w:color w:val="002060"/>
                          <w:sz w:val="18"/>
                          <w:szCs w:val="18"/>
                        </w:rPr>
                        <w:t>Ca. 300 woningen (2025 tot 2030</w:t>
                      </w:r>
                      <w:r w:rsidR="008F5218" w:rsidRPr="00D405EB">
                        <w:rPr>
                          <w:rFonts w:cstheme="minorHAnsi"/>
                          <w:b/>
                          <w:bCs/>
                          <w:color w:val="002060"/>
                          <w:sz w:val="18"/>
                          <w:szCs w:val="18"/>
                        </w:rPr>
                        <w:t>)</w:t>
                      </w:r>
                    </w:p>
                    <w:p w14:paraId="78BCC2CB" w14:textId="37F1A154" w:rsidR="00557FA3" w:rsidRPr="00D405EB" w:rsidRDefault="000016A1" w:rsidP="00E7278B">
                      <w:pPr>
                        <w:spacing w:after="0" w:line="240" w:lineRule="exact"/>
                        <w:rPr>
                          <w:rFonts w:cstheme="minorHAnsi"/>
                          <w:b/>
                          <w:bCs/>
                          <w:color w:val="002060"/>
                          <w:sz w:val="16"/>
                          <w:szCs w:val="16"/>
                        </w:rPr>
                      </w:pPr>
                      <w:r w:rsidRPr="00D405EB">
                        <w:rPr>
                          <w:rFonts w:cstheme="minorHAnsi"/>
                          <w:b/>
                          <w:bCs/>
                          <w:color w:val="002060"/>
                          <w:sz w:val="16"/>
                          <w:szCs w:val="16"/>
                        </w:rPr>
                        <w:t xml:space="preserve">Verdeeld in: </w:t>
                      </w:r>
                      <w:r w:rsidR="00D405EB" w:rsidRPr="00D405EB">
                        <w:rPr>
                          <w:rFonts w:cstheme="minorHAnsi"/>
                          <w:b/>
                          <w:bCs/>
                          <w:color w:val="002060"/>
                          <w:sz w:val="16"/>
                          <w:szCs w:val="16"/>
                        </w:rPr>
                        <w:t xml:space="preserve"> </w:t>
                      </w:r>
                      <w:r w:rsidR="00645CCB" w:rsidRPr="00D405EB">
                        <w:rPr>
                          <w:rFonts w:cstheme="minorHAnsi"/>
                          <w:b/>
                          <w:bCs/>
                          <w:color w:val="002060"/>
                          <w:sz w:val="16"/>
                          <w:szCs w:val="16"/>
                        </w:rPr>
                        <w:t>20% sociale woningen</w:t>
                      </w:r>
                    </w:p>
                    <w:p w14:paraId="2D6CEB3D" w14:textId="4AD2A425" w:rsidR="00645CCB" w:rsidRPr="00D405EB" w:rsidRDefault="00645CCB" w:rsidP="00E7278B">
                      <w:pPr>
                        <w:spacing w:after="0" w:line="240" w:lineRule="exact"/>
                        <w:rPr>
                          <w:rFonts w:cstheme="minorHAnsi"/>
                          <w:b/>
                          <w:bCs/>
                          <w:color w:val="002060"/>
                          <w:sz w:val="16"/>
                          <w:szCs w:val="16"/>
                        </w:rPr>
                      </w:pPr>
                      <w:r w:rsidRPr="00D405EB">
                        <w:rPr>
                          <w:rFonts w:cstheme="minorHAnsi"/>
                          <w:color w:val="002060"/>
                          <w:sz w:val="18"/>
                          <w:szCs w:val="18"/>
                        </w:rPr>
                        <w:t xml:space="preserve">                   </w:t>
                      </w:r>
                      <w:r w:rsidR="008F5218" w:rsidRPr="00D405EB">
                        <w:rPr>
                          <w:rFonts w:cstheme="minorHAnsi"/>
                          <w:color w:val="002060"/>
                          <w:sz w:val="18"/>
                          <w:szCs w:val="18"/>
                        </w:rPr>
                        <w:t xml:space="preserve">  </w:t>
                      </w:r>
                      <w:r w:rsidR="00A66892" w:rsidRPr="00D405EB">
                        <w:rPr>
                          <w:rFonts w:cstheme="minorHAnsi"/>
                          <w:b/>
                          <w:bCs/>
                          <w:color w:val="002060"/>
                          <w:sz w:val="16"/>
                          <w:szCs w:val="16"/>
                        </w:rPr>
                        <w:t xml:space="preserve">47% betaalbare woningen </w:t>
                      </w:r>
                      <w:r w:rsidR="008F5218" w:rsidRPr="00D405EB">
                        <w:rPr>
                          <w:rFonts w:cstheme="minorHAnsi"/>
                          <w:b/>
                          <w:bCs/>
                          <w:color w:val="002060"/>
                          <w:sz w:val="16"/>
                          <w:szCs w:val="16"/>
                        </w:rPr>
                        <w:t>(tot NHG grens</w:t>
                      </w:r>
                      <w:r w:rsidR="00366EAD" w:rsidRPr="00D405EB">
                        <w:rPr>
                          <w:rFonts w:cstheme="minorHAnsi"/>
                          <w:b/>
                          <w:bCs/>
                          <w:color w:val="002060"/>
                          <w:sz w:val="16"/>
                          <w:szCs w:val="16"/>
                        </w:rPr>
                        <w:t>)</w:t>
                      </w:r>
                    </w:p>
                    <w:p w14:paraId="4B740A6C" w14:textId="2629EAFD" w:rsidR="00983708" w:rsidRPr="00D405EB" w:rsidRDefault="00983708" w:rsidP="00E7278B">
                      <w:pPr>
                        <w:spacing w:after="0" w:line="240" w:lineRule="exact"/>
                        <w:rPr>
                          <w:rFonts w:cstheme="minorHAnsi"/>
                          <w:b/>
                          <w:bCs/>
                          <w:color w:val="002060"/>
                          <w:sz w:val="16"/>
                          <w:szCs w:val="16"/>
                        </w:rPr>
                      </w:pPr>
                      <w:r w:rsidRPr="00D405EB">
                        <w:rPr>
                          <w:rFonts w:cstheme="minorHAnsi"/>
                          <w:b/>
                          <w:bCs/>
                          <w:color w:val="002060"/>
                          <w:sz w:val="16"/>
                          <w:szCs w:val="16"/>
                        </w:rPr>
                        <w:t xml:space="preserve">                    </w:t>
                      </w:r>
                      <w:r w:rsidR="00D405EB" w:rsidRPr="00D405EB">
                        <w:rPr>
                          <w:rFonts w:cstheme="minorHAnsi"/>
                          <w:b/>
                          <w:bCs/>
                          <w:color w:val="002060"/>
                          <w:sz w:val="16"/>
                          <w:szCs w:val="16"/>
                        </w:rPr>
                        <w:t xml:space="preserve">   </w:t>
                      </w:r>
                      <w:r w:rsidRPr="00D405EB">
                        <w:rPr>
                          <w:rFonts w:cstheme="minorHAnsi"/>
                          <w:b/>
                          <w:bCs/>
                          <w:color w:val="002060"/>
                          <w:sz w:val="16"/>
                          <w:szCs w:val="16"/>
                        </w:rPr>
                        <w:t xml:space="preserve"> 33% vrije sector</w:t>
                      </w:r>
                      <w:r w:rsidR="00BD7E8A" w:rsidRPr="00D405EB">
                        <w:rPr>
                          <w:rFonts w:cstheme="minorHAnsi"/>
                          <w:b/>
                          <w:bCs/>
                          <w:color w:val="002060"/>
                          <w:sz w:val="16"/>
                          <w:szCs w:val="16"/>
                        </w:rPr>
                        <w:t xml:space="preserve"> woningen</w:t>
                      </w:r>
                    </w:p>
                    <w:p w14:paraId="00C40E2C" w14:textId="77777777" w:rsidR="00BD7E8A" w:rsidRPr="00D405EB" w:rsidRDefault="00BD7E8A" w:rsidP="00E7278B">
                      <w:pPr>
                        <w:spacing w:after="0" w:line="240" w:lineRule="exact"/>
                        <w:rPr>
                          <w:rFonts w:cstheme="minorHAnsi"/>
                          <w:b/>
                          <w:bCs/>
                          <w:color w:val="002060"/>
                          <w:sz w:val="16"/>
                          <w:szCs w:val="16"/>
                        </w:rPr>
                      </w:pPr>
                    </w:p>
                    <w:p w14:paraId="1693940C" w14:textId="70E8BD96" w:rsidR="00BD7E8A" w:rsidRPr="00D405EB" w:rsidRDefault="00BD7E8A" w:rsidP="00E7278B">
                      <w:pPr>
                        <w:spacing w:after="0" w:line="240" w:lineRule="exact"/>
                        <w:rPr>
                          <w:rFonts w:cstheme="minorHAnsi"/>
                          <w:b/>
                          <w:bCs/>
                          <w:color w:val="002060"/>
                          <w:sz w:val="18"/>
                          <w:szCs w:val="18"/>
                        </w:rPr>
                      </w:pPr>
                      <w:r w:rsidRPr="00D405EB">
                        <w:rPr>
                          <w:rFonts w:cstheme="minorHAnsi"/>
                          <w:b/>
                          <w:bCs/>
                          <w:color w:val="002060"/>
                          <w:sz w:val="18"/>
                          <w:szCs w:val="18"/>
                        </w:rPr>
                        <w:t>Openbare ruimte met:</w:t>
                      </w:r>
                    </w:p>
                    <w:p w14:paraId="35361A66" w14:textId="5DE4BC79" w:rsidR="00BD7E8A" w:rsidRPr="00D405EB" w:rsidRDefault="0062274A" w:rsidP="00FF197A">
                      <w:pPr>
                        <w:pStyle w:val="Lijstalinea"/>
                        <w:numPr>
                          <w:ilvl w:val="0"/>
                          <w:numId w:val="56"/>
                        </w:numPr>
                        <w:spacing w:after="0" w:line="240" w:lineRule="exact"/>
                        <w:ind w:left="142" w:hanging="142"/>
                        <w:rPr>
                          <w:rFonts w:cstheme="minorHAnsi"/>
                          <w:b/>
                          <w:bCs/>
                          <w:color w:val="002060"/>
                          <w:sz w:val="16"/>
                          <w:szCs w:val="16"/>
                        </w:rPr>
                      </w:pPr>
                      <w:r w:rsidRPr="00D405EB">
                        <w:rPr>
                          <w:rFonts w:cstheme="minorHAnsi"/>
                          <w:b/>
                          <w:bCs/>
                          <w:color w:val="002060"/>
                          <w:sz w:val="16"/>
                          <w:szCs w:val="16"/>
                        </w:rPr>
                        <w:t>Minimale verharding</w:t>
                      </w:r>
                    </w:p>
                    <w:p w14:paraId="6E989AA9" w14:textId="013A05B1" w:rsidR="0062274A" w:rsidRPr="00D405EB" w:rsidRDefault="0062274A" w:rsidP="00FF197A">
                      <w:pPr>
                        <w:pStyle w:val="Lijstalinea"/>
                        <w:numPr>
                          <w:ilvl w:val="0"/>
                          <w:numId w:val="56"/>
                        </w:numPr>
                        <w:spacing w:after="0" w:line="240" w:lineRule="exact"/>
                        <w:ind w:left="142" w:hanging="142"/>
                        <w:rPr>
                          <w:rFonts w:cstheme="minorHAnsi"/>
                          <w:b/>
                          <w:bCs/>
                          <w:color w:val="002060"/>
                          <w:sz w:val="16"/>
                          <w:szCs w:val="16"/>
                        </w:rPr>
                      </w:pPr>
                      <w:r w:rsidRPr="00D405EB">
                        <w:rPr>
                          <w:rFonts w:cstheme="minorHAnsi"/>
                          <w:b/>
                          <w:bCs/>
                          <w:color w:val="002060"/>
                          <w:sz w:val="16"/>
                          <w:szCs w:val="16"/>
                        </w:rPr>
                        <w:t>Maximaal ruimte voor groen</w:t>
                      </w:r>
                      <w:r w:rsidR="00CE7695" w:rsidRPr="00D405EB">
                        <w:rPr>
                          <w:rFonts w:cstheme="minorHAnsi"/>
                          <w:b/>
                          <w:bCs/>
                          <w:color w:val="002060"/>
                          <w:sz w:val="16"/>
                          <w:szCs w:val="16"/>
                        </w:rPr>
                        <w:t xml:space="preserve"> met</w:t>
                      </w:r>
                    </w:p>
                    <w:p w14:paraId="6F49E52C" w14:textId="4C86288C" w:rsidR="0062274A" w:rsidRPr="00D405EB" w:rsidRDefault="00CE7695" w:rsidP="00CE7695">
                      <w:pPr>
                        <w:spacing w:after="0" w:line="240" w:lineRule="exact"/>
                        <w:ind w:left="142"/>
                        <w:rPr>
                          <w:rFonts w:cstheme="minorHAnsi"/>
                          <w:b/>
                          <w:bCs/>
                          <w:color w:val="002060"/>
                          <w:sz w:val="16"/>
                          <w:szCs w:val="16"/>
                        </w:rPr>
                      </w:pPr>
                      <w:r w:rsidRPr="00D405EB">
                        <w:rPr>
                          <w:rFonts w:cstheme="minorHAnsi"/>
                          <w:b/>
                          <w:bCs/>
                          <w:color w:val="002060"/>
                          <w:sz w:val="16"/>
                          <w:szCs w:val="16"/>
                        </w:rPr>
                        <w:t xml:space="preserve">meer </w:t>
                      </w:r>
                      <w:r w:rsidR="002436EB" w:rsidRPr="00D405EB">
                        <w:rPr>
                          <w:rFonts w:cstheme="minorHAnsi"/>
                          <w:b/>
                          <w:bCs/>
                          <w:color w:val="002060"/>
                          <w:sz w:val="16"/>
                          <w:szCs w:val="16"/>
                        </w:rPr>
                        <w:t>biodiversiteit</w:t>
                      </w:r>
                    </w:p>
                    <w:p w14:paraId="78E6A521" w14:textId="551DAAB4" w:rsidR="00FF197A" w:rsidRPr="00D405EB" w:rsidRDefault="00FF197A" w:rsidP="00FF197A">
                      <w:pPr>
                        <w:pStyle w:val="Lijstalinea"/>
                        <w:numPr>
                          <w:ilvl w:val="0"/>
                          <w:numId w:val="56"/>
                        </w:numPr>
                        <w:spacing w:after="0" w:line="240" w:lineRule="exact"/>
                        <w:ind w:left="142" w:hanging="142"/>
                        <w:rPr>
                          <w:rFonts w:cstheme="minorHAnsi"/>
                          <w:b/>
                          <w:bCs/>
                          <w:color w:val="002060"/>
                          <w:sz w:val="16"/>
                          <w:szCs w:val="16"/>
                        </w:rPr>
                      </w:pPr>
                      <w:r w:rsidRPr="00D405EB">
                        <w:rPr>
                          <w:rFonts w:cstheme="minorHAnsi"/>
                          <w:b/>
                          <w:bCs/>
                          <w:color w:val="002060"/>
                          <w:sz w:val="16"/>
                          <w:szCs w:val="16"/>
                        </w:rPr>
                        <w:t xml:space="preserve">Klimaatadaptieve </w:t>
                      </w:r>
                      <w:r w:rsidR="00E21A14" w:rsidRPr="00D405EB">
                        <w:rPr>
                          <w:rFonts w:cstheme="minorHAnsi"/>
                          <w:b/>
                          <w:bCs/>
                          <w:color w:val="002060"/>
                          <w:sz w:val="16"/>
                          <w:szCs w:val="16"/>
                        </w:rPr>
                        <w:t>inrichting</w:t>
                      </w:r>
                    </w:p>
                  </w:txbxContent>
                </v:textbox>
                <w10:wrap anchorx="margin"/>
              </v:shape>
            </w:pict>
          </mc:Fallback>
        </mc:AlternateContent>
      </w:r>
      <w:r w:rsidR="004B519E">
        <w:rPr>
          <w:noProof/>
        </w:rPr>
        <w:drawing>
          <wp:anchor distT="0" distB="0" distL="114300" distR="114300" simplePos="0" relativeHeight="251659296" behindDoc="0" locked="0" layoutInCell="1" allowOverlap="1" wp14:anchorId="5B718C0D" wp14:editId="0DEFEBB9">
            <wp:simplePos x="0" y="0"/>
            <wp:positionH relativeFrom="margin">
              <wp:posOffset>-43180</wp:posOffset>
            </wp:positionH>
            <wp:positionV relativeFrom="paragraph">
              <wp:posOffset>1325880</wp:posOffset>
            </wp:positionV>
            <wp:extent cx="5657850" cy="4252595"/>
            <wp:effectExtent l="0" t="0" r="0" b="0"/>
            <wp:wrapTopAndBottom/>
            <wp:docPr id="35140637" name="Afbeelding 1" descr="Afbeelding met Luchtfotografie, Stedenbouwkunde, kaar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0637" name="Afbeelding 1" descr="Afbeelding met Luchtfotografie, Stedenbouwkunde, kaart, tekst&#10;&#10;Automatisch gegenereerde beschrijving"/>
                    <pic:cNvPicPr/>
                  </pic:nvPicPr>
                  <pic:blipFill rotWithShape="1">
                    <a:blip r:embed="rId49" cstate="print">
                      <a:extLst>
                        <a:ext uri="{28A0092B-C50C-407E-A947-70E740481C1C}">
                          <a14:useLocalDpi xmlns:a14="http://schemas.microsoft.com/office/drawing/2010/main" val="0"/>
                        </a:ext>
                      </a:extLst>
                    </a:blip>
                    <a:srcRect t="3091"/>
                    <a:stretch/>
                  </pic:blipFill>
                  <pic:spPr bwMode="auto">
                    <a:xfrm>
                      <a:off x="0" y="0"/>
                      <a:ext cx="5657850" cy="4252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0BDC">
        <w:rPr>
          <w:rFonts w:ascii="Arial" w:hAnsi="Arial" w:cs="Arial"/>
          <w:sz w:val="20"/>
          <w:szCs w:val="20"/>
        </w:rPr>
        <w:t>M</w:t>
      </w:r>
      <w:r w:rsidR="00BA3C23">
        <w:rPr>
          <w:rFonts w:ascii="Arial" w:hAnsi="Arial" w:cs="Arial"/>
          <w:sz w:val="20"/>
          <w:szCs w:val="20"/>
        </w:rPr>
        <w:t xml:space="preserve">et herstructurering </w:t>
      </w:r>
      <w:r w:rsidR="00F66B4D">
        <w:rPr>
          <w:rFonts w:ascii="Arial" w:hAnsi="Arial" w:cs="Arial"/>
          <w:sz w:val="20"/>
          <w:szCs w:val="20"/>
        </w:rPr>
        <w:t xml:space="preserve">richten we ons met name op </w:t>
      </w:r>
      <w:r w:rsidR="00BA3C23">
        <w:rPr>
          <w:rFonts w:ascii="Arial" w:hAnsi="Arial" w:cs="Arial"/>
          <w:sz w:val="20"/>
          <w:szCs w:val="20"/>
        </w:rPr>
        <w:t>de woningvoorraad</w:t>
      </w:r>
      <w:r w:rsidR="00F66B4D">
        <w:rPr>
          <w:rFonts w:ascii="Arial" w:hAnsi="Arial" w:cs="Arial"/>
          <w:sz w:val="20"/>
          <w:szCs w:val="20"/>
        </w:rPr>
        <w:t xml:space="preserve"> van </w:t>
      </w:r>
      <w:r w:rsidR="00C54C47">
        <w:rPr>
          <w:rFonts w:ascii="Arial" w:hAnsi="Arial" w:cs="Arial"/>
          <w:sz w:val="20"/>
          <w:szCs w:val="20"/>
        </w:rPr>
        <w:t>Stichting Woonservice IJsselland</w:t>
      </w:r>
      <w:r w:rsidR="00BA3C23">
        <w:rPr>
          <w:rFonts w:ascii="Arial" w:hAnsi="Arial" w:cs="Arial"/>
          <w:sz w:val="20"/>
          <w:szCs w:val="20"/>
        </w:rPr>
        <w:t xml:space="preserve">. </w:t>
      </w:r>
      <w:r w:rsidR="005A4DF9">
        <w:rPr>
          <w:rFonts w:ascii="Arial" w:hAnsi="Arial" w:cs="Arial"/>
          <w:sz w:val="20"/>
          <w:szCs w:val="20"/>
        </w:rPr>
        <w:t>S</w:t>
      </w:r>
      <w:r w:rsidR="00BA3C23">
        <w:rPr>
          <w:rFonts w:ascii="Arial" w:hAnsi="Arial" w:cs="Arial"/>
          <w:sz w:val="20"/>
          <w:szCs w:val="20"/>
        </w:rPr>
        <w:t>loop van corporatiewoningen</w:t>
      </w:r>
      <w:r w:rsidR="005A4DF9">
        <w:rPr>
          <w:rFonts w:ascii="Arial" w:hAnsi="Arial" w:cs="Arial"/>
          <w:sz w:val="20"/>
          <w:szCs w:val="20"/>
        </w:rPr>
        <w:t xml:space="preserve"> biedt </w:t>
      </w:r>
      <w:r w:rsidR="00776918">
        <w:rPr>
          <w:rFonts w:ascii="Arial" w:hAnsi="Arial" w:cs="Arial"/>
          <w:sz w:val="20"/>
          <w:szCs w:val="20"/>
        </w:rPr>
        <w:t xml:space="preserve">een </w:t>
      </w:r>
      <w:r w:rsidR="005A4DF9">
        <w:rPr>
          <w:rFonts w:ascii="Arial" w:hAnsi="Arial" w:cs="Arial"/>
          <w:sz w:val="20"/>
          <w:szCs w:val="20"/>
        </w:rPr>
        <w:t xml:space="preserve">uitgelezen mogelijkheid </w:t>
      </w:r>
      <w:r w:rsidR="00D26BA6">
        <w:rPr>
          <w:rFonts w:ascii="Arial" w:hAnsi="Arial" w:cs="Arial"/>
          <w:sz w:val="20"/>
          <w:szCs w:val="20"/>
        </w:rPr>
        <w:t xml:space="preserve">om </w:t>
      </w:r>
      <w:r w:rsidR="00BA3C23">
        <w:rPr>
          <w:rFonts w:ascii="Arial" w:hAnsi="Arial" w:cs="Arial"/>
          <w:sz w:val="20"/>
          <w:szCs w:val="20"/>
        </w:rPr>
        <w:t xml:space="preserve">(deels) een ander type woning en/of woningen in een andere prijsklasse </w:t>
      </w:r>
      <w:r w:rsidR="00D26BA6">
        <w:rPr>
          <w:rFonts w:ascii="Arial" w:hAnsi="Arial" w:cs="Arial"/>
          <w:sz w:val="20"/>
          <w:szCs w:val="20"/>
        </w:rPr>
        <w:t>terug te bouwen</w:t>
      </w:r>
      <w:r w:rsidR="00BA3C23">
        <w:rPr>
          <w:rFonts w:ascii="Arial" w:hAnsi="Arial" w:cs="Arial"/>
          <w:sz w:val="20"/>
          <w:szCs w:val="20"/>
        </w:rPr>
        <w:t xml:space="preserve">. Met </w:t>
      </w:r>
      <w:r w:rsidR="00776918">
        <w:rPr>
          <w:rFonts w:ascii="Arial" w:hAnsi="Arial" w:cs="Arial"/>
          <w:sz w:val="20"/>
          <w:szCs w:val="20"/>
        </w:rPr>
        <w:t>de corporatie</w:t>
      </w:r>
      <w:r w:rsidR="00BA3C23">
        <w:rPr>
          <w:rFonts w:ascii="Arial" w:hAnsi="Arial" w:cs="Arial"/>
          <w:sz w:val="20"/>
          <w:szCs w:val="20"/>
        </w:rPr>
        <w:t xml:space="preserve"> willen wij hierover prestatieafspraken maken, zoals ook is gebeurd </w:t>
      </w:r>
      <w:r w:rsidR="00AF44F0">
        <w:rPr>
          <w:rFonts w:ascii="Arial" w:hAnsi="Arial" w:cs="Arial"/>
          <w:sz w:val="20"/>
          <w:szCs w:val="20"/>
        </w:rPr>
        <w:t>in het herstructurerings</w:t>
      </w:r>
      <w:r w:rsidR="00BA3C23">
        <w:rPr>
          <w:rFonts w:ascii="Arial" w:hAnsi="Arial" w:cs="Arial"/>
          <w:sz w:val="20"/>
          <w:szCs w:val="20"/>
        </w:rPr>
        <w:t xml:space="preserve">project Flora23. Hier worden minder eengezinswoningen teruggebouwd en worden er naast sociale huurwoningen ook enkele middenhuurwoningen gerealiseerd. </w:t>
      </w:r>
    </w:p>
    <w:p w14:paraId="0032361C" w14:textId="77777777" w:rsidR="00BA3C23" w:rsidRDefault="00BA3C23" w:rsidP="00BA3C23">
      <w:pPr>
        <w:spacing w:line="320" w:lineRule="exact"/>
        <w:jc w:val="both"/>
        <w:rPr>
          <w:rFonts w:ascii="Arial" w:hAnsi="Arial" w:cs="Arial"/>
          <w:b/>
          <w:bCs/>
          <w:color w:val="538135" w:themeColor="accent6" w:themeShade="BF"/>
          <w:sz w:val="16"/>
          <w:szCs w:val="16"/>
        </w:rPr>
      </w:pPr>
      <w:r>
        <w:rPr>
          <w:rFonts w:ascii="Arial" w:hAnsi="Arial" w:cs="Arial"/>
          <w:b/>
          <w:bCs/>
          <w:color w:val="538135" w:themeColor="accent6" w:themeShade="BF"/>
          <w:sz w:val="16"/>
          <w:szCs w:val="16"/>
        </w:rPr>
        <w:t>Een eerste verkenning van de mogelijkheden op de uitbreidingslocatie nabij Wemmersweerd (Beinum)</w:t>
      </w:r>
    </w:p>
    <w:p w14:paraId="21527D5B" w14:textId="0E062986" w:rsidR="00BA3C23" w:rsidRPr="00E64008" w:rsidRDefault="00BA3C23" w:rsidP="00BA3C23">
      <w:pPr>
        <w:spacing w:line="320" w:lineRule="exact"/>
        <w:jc w:val="both"/>
        <w:rPr>
          <w:rFonts w:ascii="Arial" w:hAnsi="Arial" w:cs="Arial"/>
          <w:sz w:val="20"/>
          <w:szCs w:val="20"/>
        </w:rPr>
      </w:pPr>
      <w:r>
        <w:rPr>
          <w:rFonts w:ascii="Arial" w:hAnsi="Arial" w:cs="Arial"/>
          <w:sz w:val="20"/>
          <w:szCs w:val="20"/>
        </w:rPr>
        <w:t xml:space="preserve">Dé locatie waar het merendeel van de nieuwe woningen moet komen (rond </w:t>
      </w:r>
      <w:r w:rsidR="00615059">
        <w:rPr>
          <w:rFonts w:ascii="Arial" w:hAnsi="Arial" w:cs="Arial"/>
          <w:sz w:val="20"/>
          <w:szCs w:val="20"/>
        </w:rPr>
        <w:t>300</w:t>
      </w:r>
      <w:r>
        <w:rPr>
          <w:rFonts w:ascii="Arial" w:hAnsi="Arial" w:cs="Arial"/>
          <w:sz w:val="20"/>
          <w:szCs w:val="20"/>
        </w:rPr>
        <w:t>) is de locatie gelegen ten westen van Wemmersweerd in de wijk Beinum. De planvoorbereiding</w:t>
      </w:r>
      <w:r w:rsidR="006C196B">
        <w:rPr>
          <w:rFonts w:ascii="Arial" w:hAnsi="Arial" w:cs="Arial"/>
          <w:sz w:val="20"/>
          <w:szCs w:val="20"/>
        </w:rPr>
        <w:t>en</w:t>
      </w:r>
      <w:r>
        <w:rPr>
          <w:rFonts w:ascii="Arial" w:hAnsi="Arial" w:cs="Arial"/>
          <w:sz w:val="20"/>
          <w:szCs w:val="20"/>
        </w:rPr>
        <w:t xml:space="preserve"> voor deze uitleglocatie </w:t>
      </w:r>
      <w:r w:rsidR="006C196B">
        <w:rPr>
          <w:rFonts w:ascii="Arial" w:hAnsi="Arial" w:cs="Arial"/>
          <w:sz w:val="20"/>
          <w:szCs w:val="20"/>
        </w:rPr>
        <w:t xml:space="preserve">zijn in </w:t>
      </w:r>
      <w:r w:rsidR="00536865">
        <w:rPr>
          <w:rFonts w:ascii="Arial" w:hAnsi="Arial" w:cs="Arial"/>
          <w:sz w:val="20"/>
          <w:szCs w:val="20"/>
        </w:rPr>
        <w:t xml:space="preserve">het najaar van 2022 opgestart. </w:t>
      </w:r>
      <w:r>
        <w:rPr>
          <w:rFonts w:ascii="Arial" w:hAnsi="Arial" w:cs="Arial"/>
          <w:sz w:val="20"/>
          <w:szCs w:val="20"/>
        </w:rPr>
        <w:t xml:space="preserve">Verwachting is dat de eerste woningen in 2025-2026 </w:t>
      </w:r>
      <w:r w:rsidR="00536865">
        <w:rPr>
          <w:rFonts w:ascii="Arial" w:hAnsi="Arial" w:cs="Arial"/>
          <w:sz w:val="20"/>
          <w:szCs w:val="20"/>
        </w:rPr>
        <w:t>hier</w:t>
      </w:r>
      <w:r>
        <w:rPr>
          <w:rFonts w:ascii="Arial" w:hAnsi="Arial" w:cs="Arial"/>
          <w:sz w:val="20"/>
          <w:szCs w:val="20"/>
        </w:rPr>
        <w:t xml:space="preserve"> gebouwd </w:t>
      </w:r>
      <w:r>
        <w:rPr>
          <w:rFonts w:ascii="Arial" w:hAnsi="Arial" w:cs="Arial"/>
          <w:sz w:val="20"/>
          <w:szCs w:val="20"/>
        </w:rPr>
        <w:lastRenderedPageBreak/>
        <w:t xml:space="preserve">kunnen worden. </w:t>
      </w:r>
      <w:r w:rsidRPr="00E64008">
        <w:rPr>
          <w:rFonts w:ascii="Arial" w:hAnsi="Arial" w:cs="Arial"/>
          <w:sz w:val="20"/>
          <w:szCs w:val="20"/>
        </w:rPr>
        <w:t xml:space="preserve">Doesburg wil de algemene schaarste aan woningen in de regio aangrijpen om </w:t>
      </w:r>
      <w:r w:rsidR="009D38E9">
        <w:rPr>
          <w:rFonts w:ascii="Arial" w:hAnsi="Arial" w:cs="Arial"/>
          <w:sz w:val="20"/>
          <w:szCs w:val="20"/>
        </w:rPr>
        <w:t>een</w:t>
      </w:r>
      <w:r w:rsidRPr="00E64008">
        <w:rPr>
          <w:rFonts w:ascii="Arial" w:hAnsi="Arial" w:cs="Arial"/>
          <w:sz w:val="20"/>
          <w:szCs w:val="20"/>
        </w:rPr>
        <w:t xml:space="preserve"> trendbreuk te realiseren</w:t>
      </w:r>
      <w:r w:rsidR="006A78D0">
        <w:rPr>
          <w:rFonts w:ascii="Arial" w:hAnsi="Arial" w:cs="Arial"/>
          <w:sz w:val="20"/>
          <w:szCs w:val="20"/>
        </w:rPr>
        <w:t>.</w:t>
      </w:r>
      <w:r w:rsidRPr="00E64008">
        <w:rPr>
          <w:rFonts w:ascii="Arial" w:hAnsi="Arial" w:cs="Arial"/>
          <w:sz w:val="20"/>
          <w:szCs w:val="20"/>
        </w:rPr>
        <w:t xml:space="preserve"> </w:t>
      </w:r>
      <w:r w:rsidR="006A78D0" w:rsidRPr="00E64008">
        <w:rPr>
          <w:rFonts w:ascii="Arial" w:hAnsi="Arial" w:cs="Arial"/>
          <w:sz w:val="20"/>
          <w:szCs w:val="20"/>
        </w:rPr>
        <w:t xml:space="preserve">Dit wordt gedaan door in het woningbouwprogramma </w:t>
      </w:r>
      <w:r w:rsidR="006A78D0">
        <w:rPr>
          <w:rFonts w:ascii="Arial" w:hAnsi="Arial" w:cs="Arial"/>
          <w:sz w:val="20"/>
          <w:szCs w:val="20"/>
        </w:rPr>
        <w:t xml:space="preserve">met name </w:t>
      </w:r>
      <w:r w:rsidR="006A78D0" w:rsidRPr="00E64008">
        <w:rPr>
          <w:rFonts w:ascii="Arial" w:hAnsi="Arial" w:cs="Arial"/>
          <w:sz w:val="20"/>
          <w:szCs w:val="20"/>
        </w:rPr>
        <w:t xml:space="preserve">in te zetten op de realisatie van middeldure en dure  (koop)woningen. </w:t>
      </w:r>
      <w:r w:rsidR="006A78D0">
        <w:rPr>
          <w:rFonts w:ascii="Arial" w:hAnsi="Arial" w:cs="Arial"/>
          <w:sz w:val="20"/>
          <w:szCs w:val="20"/>
        </w:rPr>
        <w:t>De woningen zijn bestemd</w:t>
      </w:r>
      <w:r w:rsidRPr="00E64008">
        <w:rPr>
          <w:rFonts w:ascii="Arial" w:hAnsi="Arial" w:cs="Arial"/>
          <w:sz w:val="20"/>
          <w:szCs w:val="20"/>
        </w:rPr>
        <w:t xml:space="preserve"> voor vestigers én </w:t>
      </w:r>
      <w:r>
        <w:rPr>
          <w:rFonts w:ascii="Arial" w:hAnsi="Arial" w:cs="Arial"/>
          <w:sz w:val="20"/>
          <w:szCs w:val="20"/>
        </w:rPr>
        <w:t xml:space="preserve">voor </w:t>
      </w:r>
      <w:r w:rsidRPr="00E64008">
        <w:rPr>
          <w:rFonts w:ascii="Arial" w:hAnsi="Arial" w:cs="Arial"/>
          <w:sz w:val="20"/>
          <w:szCs w:val="20"/>
        </w:rPr>
        <w:t xml:space="preserve">Doesburgse doorstromers en starters. </w:t>
      </w:r>
    </w:p>
    <w:p w14:paraId="749FD3D7" w14:textId="77777777" w:rsidR="00BA3C23" w:rsidRDefault="00BA3C23" w:rsidP="00BA3C23">
      <w:pPr>
        <w:pStyle w:val="Opsommingteken1eniveauCompanen"/>
        <w:numPr>
          <w:ilvl w:val="0"/>
          <w:numId w:val="0"/>
        </w:numPr>
        <w:spacing w:line="320" w:lineRule="exact"/>
        <w:rPr>
          <w:rFonts w:ascii="Arial" w:hAnsi="Arial" w:cs="Arial"/>
        </w:rPr>
      </w:pPr>
      <w:r w:rsidRPr="004413C9">
        <w:rPr>
          <w:noProof/>
        </w:rPr>
        <w:drawing>
          <wp:anchor distT="0" distB="0" distL="114300" distR="114300" simplePos="0" relativeHeight="251658255" behindDoc="0" locked="0" layoutInCell="1" allowOverlap="1" wp14:anchorId="27837BE4" wp14:editId="0AFF51DE">
            <wp:simplePos x="0" y="0"/>
            <wp:positionH relativeFrom="column">
              <wp:posOffset>-238125</wp:posOffset>
            </wp:positionH>
            <wp:positionV relativeFrom="paragraph">
              <wp:posOffset>967105</wp:posOffset>
            </wp:positionV>
            <wp:extent cx="6219825" cy="3004820"/>
            <wp:effectExtent l="0" t="0" r="9525" b="5080"/>
            <wp:wrapTopAndBottom/>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19825" cy="300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AEC">
        <w:rPr>
          <w:rFonts w:ascii="Arial" w:hAnsi="Arial" w:cs="Arial"/>
        </w:rPr>
        <w:t xml:space="preserve">Met vestigers </w:t>
      </w:r>
      <w:r>
        <w:rPr>
          <w:rFonts w:ascii="Arial" w:hAnsi="Arial" w:cs="Arial"/>
        </w:rPr>
        <w:t>kan</w:t>
      </w:r>
      <w:r w:rsidRPr="00DE5AEC">
        <w:rPr>
          <w:rFonts w:ascii="Arial" w:hAnsi="Arial" w:cs="Arial"/>
        </w:rPr>
        <w:t xml:space="preserve"> Doesburg </w:t>
      </w:r>
      <w:r>
        <w:rPr>
          <w:rFonts w:ascii="Arial" w:hAnsi="Arial" w:cs="Arial"/>
        </w:rPr>
        <w:t>zijn</w:t>
      </w:r>
      <w:r w:rsidRPr="00DE5AEC">
        <w:rPr>
          <w:rFonts w:ascii="Arial" w:hAnsi="Arial" w:cs="Arial"/>
        </w:rPr>
        <w:t xml:space="preserve"> betrekkelijk hoge voorzieningenniveau beter op peil houden; in het bijzonder </w:t>
      </w:r>
      <w:r>
        <w:rPr>
          <w:rFonts w:ascii="Arial" w:hAnsi="Arial" w:cs="Arial"/>
        </w:rPr>
        <w:t xml:space="preserve">wordt </w:t>
      </w:r>
      <w:r w:rsidRPr="00DE5AEC">
        <w:rPr>
          <w:rFonts w:ascii="Arial" w:hAnsi="Arial" w:cs="Arial"/>
        </w:rPr>
        <w:t xml:space="preserve"> daarbij </w:t>
      </w:r>
      <w:r>
        <w:rPr>
          <w:rFonts w:ascii="Arial" w:hAnsi="Arial" w:cs="Arial"/>
        </w:rPr>
        <w:t xml:space="preserve">gedoeld </w:t>
      </w:r>
      <w:r w:rsidRPr="00DE5AEC">
        <w:rPr>
          <w:rFonts w:ascii="Arial" w:hAnsi="Arial" w:cs="Arial"/>
        </w:rPr>
        <w:t xml:space="preserve">op </w:t>
      </w:r>
      <w:r>
        <w:rPr>
          <w:rFonts w:ascii="Arial" w:hAnsi="Arial" w:cs="Arial"/>
        </w:rPr>
        <w:t xml:space="preserve">het </w:t>
      </w:r>
      <w:r w:rsidRPr="00DE5AEC">
        <w:rPr>
          <w:rFonts w:ascii="Arial" w:hAnsi="Arial" w:cs="Arial"/>
        </w:rPr>
        <w:t xml:space="preserve">winkelbestand en </w:t>
      </w:r>
      <w:r>
        <w:rPr>
          <w:rFonts w:ascii="Arial" w:hAnsi="Arial" w:cs="Arial"/>
        </w:rPr>
        <w:t xml:space="preserve">de </w:t>
      </w:r>
      <w:r w:rsidRPr="00DE5AEC">
        <w:rPr>
          <w:rFonts w:ascii="Arial" w:hAnsi="Arial" w:cs="Arial"/>
        </w:rPr>
        <w:t xml:space="preserve">maatschappelijke voorzieningen. </w:t>
      </w:r>
      <w:r>
        <w:rPr>
          <w:rFonts w:ascii="Arial" w:hAnsi="Arial" w:cs="Arial"/>
        </w:rPr>
        <w:t xml:space="preserve">Wanneer niet voor vestigers wordt gebouwd </w:t>
      </w:r>
      <w:r w:rsidRPr="00DE5AEC">
        <w:rPr>
          <w:rFonts w:ascii="Arial" w:hAnsi="Arial" w:cs="Arial"/>
        </w:rPr>
        <w:t>zal het bevolkingsaantal verder teruglopen. De stelling: “stilstand is achteruitgang” doet hier dan opgeld, hetgeen wordt onderbouwd in onderstaande tabel.</w:t>
      </w:r>
    </w:p>
    <w:p w14:paraId="328EC7C8" w14:textId="11253C38" w:rsidR="00BA3C23" w:rsidRPr="00B92BD9" w:rsidRDefault="00B92BD9" w:rsidP="00BA3C23">
      <w:pPr>
        <w:pStyle w:val="Opsommingteken1eniveauCompanen"/>
        <w:numPr>
          <w:ilvl w:val="0"/>
          <w:numId w:val="0"/>
        </w:numPr>
        <w:spacing w:line="320" w:lineRule="exact"/>
        <w:jc w:val="center"/>
        <w:rPr>
          <w:rFonts w:ascii="Arial" w:hAnsi="Arial" w:cs="Arial"/>
          <w:b/>
          <w:bCs/>
          <w:color w:val="538135" w:themeColor="accent6" w:themeShade="BF"/>
          <w:sz w:val="18"/>
          <w:szCs w:val="18"/>
        </w:rPr>
      </w:pPr>
      <w:r w:rsidRPr="00B92BD9">
        <w:rPr>
          <w:rFonts w:ascii="Arial" w:hAnsi="Arial" w:cs="Arial"/>
          <w:b/>
          <w:bCs/>
          <w:color w:val="538135" w:themeColor="accent6" w:themeShade="BF"/>
          <w:sz w:val="18"/>
          <w:szCs w:val="18"/>
        </w:rPr>
        <w:t>3.4</w:t>
      </w:r>
      <w:r w:rsidR="00C3330C">
        <w:rPr>
          <w:rFonts w:ascii="Arial" w:hAnsi="Arial" w:cs="Arial"/>
          <w:b/>
          <w:bCs/>
          <w:color w:val="538135" w:themeColor="accent6" w:themeShade="BF"/>
          <w:sz w:val="18"/>
          <w:szCs w:val="18"/>
        </w:rPr>
        <w:t xml:space="preserve"> Bevolkingsontwikkeling als gevolg van nieuwbouw</w:t>
      </w:r>
    </w:p>
    <w:p w14:paraId="2A93140E" w14:textId="600B6629" w:rsidR="00BA3C23" w:rsidRPr="006B2614" w:rsidRDefault="00BA3C23" w:rsidP="00C3330C">
      <w:pPr>
        <w:pStyle w:val="Opsommingteken1eniveauCompanen"/>
        <w:numPr>
          <w:ilvl w:val="0"/>
          <w:numId w:val="0"/>
        </w:numPr>
        <w:spacing w:before="120" w:line="280" w:lineRule="exact"/>
        <w:rPr>
          <w:rFonts w:ascii="Arial" w:hAnsi="Arial" w:cs="Arial"/>
          <w:sz w:val="18"/>
          <w:szCs w:val="18"/>
        </w:rPr>
      </w:pPr>
      <w:r w:rsidRPr="006B2614">
        <w:rPr>
          <w:rFonts w:ascii="Arial" w:hAnsi="Arial" w:cs="Arial"/>
          <w:sz w:val="18"/>
          <w:szCs w:val="18"/>
        </w:rPr>
        <w:t xml:space="preserve">Wanneer uitsluitend voor de lokale behoefte wordt gebouwd kan door </w:t>
      </w:r>
      <w:r>
        <w:rPr>
          <w:rFonts w:ascii="Arial" w:hAnsi="Arial" w:cs="Arial"/>
          <w:sz w:val="18"/>
          <w:szCs w:val="18"/>
        </w:rPr>
        <w:t>het toenemende aantal 1- en 2-persoonshuishoudens</w:t>
      </w:r>
      <w:r w:rsidRPr="006B2614">
        <w:rPr>
          <w:rFonts w:ascii="Arial" w:hAnsi="Arial" w:cs="Arial"/>
          <w:sz w:val="18"/>
          <w:szCs w:val="18"/>
        </w:rPr>
        <w:t xml:space="preserve"> het inwonertal in 2040 </w:t>
      </w:r>
      <w:r>
        <w:rPr>
          <w:rFonts w:ascii="Arial" w:hAnsi="Arial" w:cs="Arial"/>
          <w:sz w:val="18"/>
          <w:szCs w:val="18"/>
        </w:rPr>
        <w:t xml:space="preserve">zijn teruggelopen naar </w:t>
      </w:r>
      <w:r w:rsidRPr="006B2614">
        <w:rPr>
          <w:rFonts w:ascii="Arial" w:hAnsi="Arial" w:cs="Arial"/>
          <w:b/>
          <w:bCs/>
          <w:sz w:val="18"/>
          <w:szCs w:val="18"/>
          <w:shd w:val="clear" w:color="auto" w:fill="B4C6E7" w:themeFill="accent1" w:themeFillTint="66"/>
        </w:rPr>
        <w:t>10.601</w:t>
      </w:r>
      <w:r w:rsidRPr="006B2614">
        <w:rPr>
          <w:rFonts w:ascii="Arial" w:hAnsi="Arial" w:cs="Arial"/>
          <w:sz w:val="18"/>
          <w:szCs w:val="18"/>
        </w:rPr>
        <w:t xml:space="preserve">. Wanneer boven op de lokale behoefte </w:t>
      </w:r>
      <w:r>
        <w:rPr>
          <w:rFonts w:ascii="Arial" w:hAnsi="Arial" w:cs="Arial"/>
          <w:sz w:val="18"/>
          <w:szCs w:val="18"/>
        </w:rPr>
        <w:t xml:space="preserve">400 </w:t>
      </w:r>
      <w:r w:rsidRPr="006B2614">
        <w:rPr>
          <w:rFonts w:ascii="Arial" w:hAnsi="Arial" w:cs="Arial"/>
          <w:sz w:val="18"/>
          <w:szCs w:val="18"/>
        </w:rPr>
        <w:t xml:space="preserve">woningen extra worden gebouwd </w:t>
      </w:r>
      <w:r>
        <w:rPr>
          <w:rFonts w:ascii="Arial" w:hAnsi="Arial" w:cs="Arial"/>
          <w:sz w:val="18"/>
          <w:szCs w:val="18"/>
        </w:rPr>
        <w:t xml:space="preserve">hebben we te maken met een geprognosticeerde </w:t>
      </w:r>
      <w:r w:rsidR="005C2C9B">
        <w:rPr>
          <w:rFonts w:ascii="Arial" w:hAnsi="Arial" w:cs="Arial"/>
          <w:sz w:val="18"/>
          <w:szCs w:val="18"/>
          <w:u w:val="single"/>
        </w:rPr>
        <w:t xml:space="preserve">rekenkundige </w:t>
      </w:r>
      <w:r w:rsidRPr="006B2614">
        <w:rPr>
          <w:rFonts w:ascii="Arial" w:hAnsi="Arial" w:cs="Arial"/>
          <w:sz w:val="18"/>
          <w:szCs w:val="18"/>
        </w:rPr>
        <w:t>bevolking</w:t>
      </w:r>
      <w:r>
        <w:rPr>
          <w:rFonts w:ascii="Arial" w:hAnsi="Arial" w:cs="Arial"/>
          <w:sz w:val="18"/>
          <w:szCs w:val="18"/>
        </w:rPr>
        <w:t>somvang</w:t>
      </w:r>
      <w:r w:rsidRPr="006B2614">
        <w:rPr>
          <w:rFonts w:ascii="Arial" w:hAnsi="Arial" w:cs="Arial"/>
          <w:sz w:val="18"/>
          <w:szCs w:val="18"/>
        </w:rPr>
        <w:t xml:space="preserve"> </w:t>
      </w:r>
      <w:r>
        <w:rPr>
          <w:rFonts w:ascii="Arial" w:hAnsi="Arial" w:cs="Arial"/>
          <w:sz w:val="18"/>
          <w:szCs w:val="18"/>
        </w:rPr>
        <w:t xml:space="preserve">van </w:t>
      </w:r>
      <w:r w:rsidRPr="006B2614">
        <w:rPr>
          <w:rFonts w:ascii="Arial" w:hAnsi="Arial" w:cs="Arial"/>
          <w:b/>
          <w:bCs/>
          <w:sz w:val="18"/>
          <w:szCs w:val="18"/>
          <w:shd w:val="clear" w:color="auto" w:fill="B4C6E7" w:themeFill="accent1" w:themeFillTint="66"/>
        </w:rPr>
        <w:t>11.</w:t>
      </w:r>
      <w:r>
        <w:rPr>
          <w:rFonts w:ascii="Arial" w:hAnsi="Arial" w:cs="Arial"/>
          <w:b/>
          <w:bCs/>
          <w:sz w:val="18"/>
          <w:szCs w:val="18"/>
          <w:shd w:val="clear" w:color="auto" w:fill="B4C6E7" w:themeFill="accent1" w:themeFillTint="66"/>
        </w:rPr>
        <w:t>481</w:t>
      </w:r>
      <w:r w:rsidRPr="006B2614">
        <w:rPr>
          <w:rFonts w:ascii="Arial" w:hAnsi="Arial" w:cs="Arial"/>
          <w:sz w:val="18"/>
          <w:szCs w:val="18"/>
        </w:rPr>
        <w:t xml:space="preserve">. Daarbij </w:t>
      </w:r>
      <w:r>
        <w:rPr>
          <w:rFonts w:ascii="Arial" w:hAnsi="Arial" w:cs="Arial"/>
          <w:sz w:val="18"/>
          <w:szCs w:val="18"/>
        </w:rPr>
        <w:t>wordt uitgegaan</w:t>
      </w:r>
      <w:r w:rsidRPr="006B2614">
        <w:rPr>
          <w:rFonts w:ascii="Arial" w:hAnsi="Arial" w:cs="Arial"/>
          <w:sz w:val="18"/>
          <w:szCs w:val="18"/>
        </w:rPr>
        <w:t xml:space="preserve"> van een gemiddelde bezettingsgraad per extra toe te voegen woning van 2,2 </w:t>
      </w:r>
    </w:p>
    <w:p w14:paraId="6775331A" w14:textId="77777777" w:rsidR="00BA3C23" w:rsidRDefault="00BA3C23" w:rsidP="00BA3C23">
      <w:pPr>
        <w:spacing w:after="0" w:line="320" w:lineRule="exact"/>
        <w:jc w:val="both"/>
        <w:rPr>
          <w:rFonts w:ascii="Arial" w:hAnsi="Arial" w:cs="Arial"/>
          <w:sz w:val="20"/>
          <w:szCs w:val="20"/>
        </w:rPr>
      </w:pPr>
    </w:p>
    <w:p w14:paraId="6EDD0AC5" w14:textId="0751DEEA" w:rsidR="00374000" w:rsidRPr="005610EC" w:rsidRDefault="00374000" w:rsidP="00374000">
      <w:pPr>
        <w:pStyle w:val="Opsommingteken1eniveauCompanen"/>
        <w:numPr>
          <w:ilvl w:val="0"/>
          <w:numId w:val="0"/>
        </w:numPr>
        <w:spacing w:before="240" w:after="120" w:line="320" w:lineRule="exact"/>
        <w:ind w:left="567" w:hanging="567"/>
        <w:rPr>
          <w:rFonts w:ascii="Arial" w:hAnsi="Arial" w:cs="Arial"/>
          <w:b/>
          <w:bCs/>
          <w:color w:val="C45911" w:themeColor="accent2" w:themeShade="BF"/>
        </w:rPr>
      </w:pPr>
      <w:r w:rsidRPr="005610EC">
        <w:rPr>
          <w:rFonts w:ascii="Arial" w:hAnsi="Arial" w:cs="Arial"/>
          <w:b/>
          <w:bCs/>
          <w:color w:val="C45911" w:themeColor="accent2" w:themeShade="BF"/>
        </w:rPr>
        <w:t>3.2.2</w:t>
      </w:r>
      <w:r w:rsidRPr="005610EC">
        <w:rPr>
          <w:rFonts w:ascii="Arial" w:hAnsi="Arial" w:cs="Arial"/>
          <w:b/>
          <w:bCs/>
          <w:color w:val="C45911" w:themeColor="accent2" w:themeShade="BF"/>
        </w:rPr>
        <w:tab/>
        <w:t>De vraag naar kleinere woningen neemt toe</w:t>
      </w:r>
    </w:p>
    <w:p w14:paraId="30F30AC6" w14:textId="63A82437" w:rsidR="00374000" w:rsidRDefault="00374000" w:rsidP="00374000">
      <w:pPr>
        <w:spacing w:after="0" w:line="320" w:lineRule="exact"/>
        <w:jc w:val="both"/>
        <w:rPr>
          <w:rFonts w:ascii="Arial" w:hAnsi="Arial" w:cs="Arial"/>
          <w:sz w:val="20"/>
          <w:szCs w:val="20"/>
        </w:rPr>
      </w:pPr>
      <w:r w:rsidRPr="00DE5AEC">
        <w:rPr>
          <w:rFonts w:ascii="Arial" w:hAnsi="Arial" w:cs="Arial"/>
          <w:sz w:val="20"/>
          <w:szCs w:val="20"/>
        </w:rPr>
        <w:t>De huishoudenssamenstelling verandert; we zien dat er steeds meer één- en tweepersoons</w:t>
      </w:r>
      <w:r>
        <w:rPr>
          <w:rFonts w:ascii="Arial" w:hAnsi="Arial" w:cs="Arial"/>
          <w:sz w:val="20"/>
          <w:szCs w:val="20"/>
        </w:rPr>
        <w:t>-</w:t>
      </w:r>
      <w:r w:rsidRPr="00DE5AEC">
        <w:rPr>
          <w:rFonts w:ascii="Arial" w:hAnsi="Arial" w:cs="Arial"/>
          <w:sz w:val="20"/>
          <w:szCs w:val="20"/>
        </w:rPr>
        <w:t xml:space="preserve">huishoudens komen; een trend die zich jaren geleden al heeft ingezet en waarop actief wordt ingespeeld wanneer de gelegenheid zich hiervoor aandient. Zo zijn in de achterliggende jaren, </w:t>
      </w:r>
      <w:r>
        <w:rPr>
          <w:rFonts w:ascii="Arial" w:hAnsi="Arial" w:cs="Arial"/>
          <w:sz w:val="20"/>
          <w:szCs w:val="20"/>
        </w:rPr>
        <w:t xml:space="preserve">95 </w:t>
      </w:r>
      <w:r w:rsidRPr="00DE5AEC">
        <w:rPr>
          <w:rFonts w:ascii="Arial" w:hAnsi="Arial" w:cs="Arial"/>
          <w:sz w:val="20"/>
          <w:szCs w:val="20"/>
        </w:rPr>
        <w:t xml:space="preserve">gedateerde eengezinswoningen vervangen door voornamelijk levensloopbestendige woningen </w:t>
      </w:r>
      <w:r>
        <w:rPr>
          <w:rFonts w:ascii="Arial" w:hAnsi="Arial" w:cs="Arial"/>
          <w:sz w:val="20"/>
          <w:szCs w:val="20"/>
        </w:rPr>
        <w:t>(71) aan onder andere Acaciastraat, Betulastraat, Clematisstraat</w:t>
      </w:r>
      <w:r w:rsidRPr="00DE5AEC">
        <w:rPr>
          <w:rFonts w:ascii="Arial" w:hAnsi="Arial" w:cs="Arial"/>
          <w:sz w:val="20"/>
          <w:szCs w:val="20"/>
        </w:rPr>
        <w:t xml:space="preserve"> </w:t>
      </w:r>
      <w:r>
        <w:rPr>
          <w:rFonts w:ascii="Arial" w:hAnsi="Arial" w:cs="Arial"/>
          <w:sz w:val="20"/>
          <w:szCs w:val="20"/>
        </w:rPr>
        <w:t xml:space="preserve">en Koppelweg </w:t>
      </w:r>
      <w:r w:rsidRPr="00DE5AEC">
        <w:rPr>
          <w:rFonts w:ascii="Arial" w:hAnsi="Arial" w:cs="Arial"/>
          <w:sz w:val="20"/>
          <w:szCs w:val="20"/>
        </w:rPr>
        <w:t xml:space="preserve">in wijk De Ooi. </w:t>
      </w:r>
      <w:r>
        <w:rPr>
          <w:rFonts w:ascii="Arial" w:hAnsi="Arial" w:cs="Arial"/>
          <w:sz w:val="20"/>
          <w:szCs w:val="20"/>
        </w:rPr>
        <w:t xml:space="preserve">Maar ook is begin 2023 een appartementencomplex met 21 sociale huurwoningen en 3 middenhuurwoningen aan de Halve Maanweg opgeleverd; </w:t>
      </w:r>
      <w:r w:rsidR="006445BF">
        <w:rPr>
          <w:rFonts w:ascii="Arial" w:hAnsi="Arial" w:cs="Arial"/>
          <w:sz w:val="20"/>
          <w:szCs w:val="20"/>
        </w:rPr>
        <w:t xml:space="preserve">al deze </w:t>
      </w:r>
      <w:r>
        <w:rPr>
          <w:rFonts w:ascii="Arial" w:hAnsi="Arial" w:cs="Arial"/>
          <w:sz w:val="20"/>
          <w:szCs w:val="20"/>
        </w:rPr>
        <w:t xml:space="preserve">woningen </w:t>
      </w:r>
      <w:r w:rsidR="006445BF">
        <w:rPr>
          <w:rFonts w:ascii="Arial" w:hAnsi="Arial" w:cs="Arial"/>
          <w:sz w:val="20"/>
          <w:szCs w:val="20"/>
        </w:rPr>
        <w:t xml:space="preserve">zijn </w:t>
      </w:r>
      <w:r>
        <w:rPr>
          <w:rFonts w:ascii="Arial" w:hAnsi="Arial" w:cs="Arial"/>
          <w:sz w:val="20"/>
          <w:szCs w:val="20"/>
        </w:rPr>
        <w:t xml:space="preserve">geschikt zijn voor 1- en 2-persoonshuishoudens. </w:t>
      </w:r>
      <w:r w:rsidRPr="00DE5AEC">
        <w:rPr>
          <w:rFonts w:ascii="Arial" w:hAnsi="Arial" w:cs="Arial"/>
          <w:sz w:val="20"/>
          <w:szCs w:val="20"/>
        </w:rPr>
        <w:t xml:space="preserve">De komende jaren </w:t>
      </w:r>
      <w:r>
        <w:rPr>
          <w:rFonts w:ascii="Arial" w:hAnsi="Arial" w:cs="Arial"/>
          <w:sz w:val="20"/>
          <w:szCs w:val="20"/>
        </w:rPr>
        <w:t xml:space="preserve">wordt </w:t>
      </w:r>
      <w:r w:rsidRPr="00DE5AEC">
        <w:rPr>
          <w:rFonts w:ascii="Arial" w:hAnsi="Arial" w:cs="Arial"/>
          <w:sz w:val="20"/>
          <w:szCs w:val="20"/>
        </w:rPr>
        <w:t xml:space="preserve">een vervolg gegeven </w:t>
      </w:r>
      <w:r>
        <w:rPr>
          <w:rFonts w:ascii="Arial" w:hAnsi="Arial" w:cs="Arial"/>
          <w:sz w:val="20"/>
          <w:szCs w:val="20"/>
        </w:rPr>
        <w:t xml:space="preserve">aan de vervanging van grote eengezinswoningen door kleinere woningen in onder andere </w:t>
      </w:r>
      <w:r w:rsidRPr="00DE5AEC">
        <w:rPr>
          <w:rFonts w:ascii="Arial" w:hAnsi="Arial" w:cs="Arial"/>
          <w:sz w:val="20"/>
          <w:szCs w:val="20"/>
        </w:rPr>
        <w:t>de Bloemenbuurt. We hebben het dan over de vervanging van 59 eengezinswoningen in grotendeels kleinere woningen en appartementen</w:t>
      </w:r>
      <w:r>
        <w:rPr>
          <w:rFonts w:ascii="Arial" w:hAnsi="Arial" w:cs="Arial"/>
          <w:sz w:val="20"/>
          <w:szCs w:val="20"/>
        </w:rPr>
        <w:t xml:space="preserve"> (project Flora23)</w:t>
      </w:r>
      <w:r w:rsidRPr="00DE5AEC">
        <w:rPr>
          <w:rFonts w:ascii="Arial" w:hAnsi="Arial" w:cs="Arial"/>
          <w:sz w:val="20"/>
          <w:szCs w:val="20"/>
        </w:rPr>
        <w:t xml:space="preserve">. </w:t>
      </w:r>
    </w:p>
    <w:p w14:paraId="76F11449" w14:textId="76AD020F" w:rsidR="00374000" w:rsidRDefault="00374000" w:rsidP="00374000">
      <w:pPr>
        <w:spacing w:after="0" w:line="320" w:lineRule="exact"/>
        <w:jc w:val="both"/>
        <w:rPr>
          <w:rFonts w:ascii="Arial" w:hAnsi="Arial" w:cs="Arial"/>
          <w:sz w:val="20"/>
          <w:szCs w:val="20"/>
        </w:rPr>
      </w:pPr>
    </w:p>
    <w:p w14:paraId="19A423DE" w14:textId="4C68490E" w:rsidR="00374000" w:rsidRDefault="00374000" w:rsidP="00374000">
      <w:pPr>
        <w:spacing w:after="0" w:line="320" w:lineRule="exact"/>
        <w:jc w:val="both"/>
        <w:rPr>
          <w:rFonts w:ascii="Arial" w:hAnsi="Arial" w:cs="Arial"/>
          <w:sz w:val="20"/>
          <w:szCs w:val="20"/>
        </w:rPr>
      </w:pPr>
    </w:p>
    <w:p w14:paraId="4900AC20" w14:textId="4D6F34E5" w:rsidR="00374000" w:rsidRDefault="00502D76" w:rsidP="00374000">
      <w:pPr>
        <w:spacing w:after="0" w:line="320" w:lineRule="exact"/>
        <w:jc w:val="both"/>
        <w:rPr>
          <w:rFonts w:ascii="Arial" w:hAnsi="Arial" w:cs="Arial"/>
          <w:sz w:val="20"/>
          <w:szCs w:val="20"/>
        </w:rPr>
      </w:pPr>
      <w:r>
        <w:rPr>
          <w:rFonts w:eastAsia="Times New Roman"/>
          <w:noProof/>
        </w:rPr>
        <w:drawing>
          <wp:anchor distT="0" distB="0" distL="114300" distR="114300" simplePos="0" relativeHeight="251658256" behindDoc="1" locked="0" layoutInCell="1" allowOverlap="1" wp14:anchorId="1B901C58" wp14:editId="20637FC4">
            <wp:simplePos x="0" y="0"/>
            <wp:positionH relativeFrom="margin">
              <wp:posOffset>2019300</wp:posOffset>
            </wp:positionH>
            <wp:positionV relativeFrom="paragraph">
              <wp:posOffset>285750</wp:posOffset>
            </wp:positionV>
            <wp:extent cx="3590925" cy="2693035"/>
            <wp:effectExtent l="0" t="0" r="9525" b="0"/>
            <wp:wrapTopAndBottom/>
            <wp:docPr id="2" name="Afbeelding 2" descr="IMG_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2DE76709-E306-4050-8BC4-AD67307A688D" descr="IMG_1111.jpg"/>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3590925" cy="2693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2B6E6" w14:textId="717CAD76" w:rsidR="004B09A1" w:rsidRPr="001807ED" w:rsidRDefault="00307D81" w:rsidP="00445212">
      <w:pPr>
        <w:spacing w:after="0" w:line="320" w:lineRule="exact"/>
        <w:jc w:val="center"/>
        <w:rPr>
          <w:rFonts w:ascii="Arial" w:hAnsi="Arial" w:cs="Arial"/>
          <w:b/>
          <w:bCs/>
          <w:color w:val="538135" w:themeColor="accent6" w:themeShade="BF"/>
          <w:sz w:val="16"/>
          <w:szCs w:val="16"/>
        </w:rPr>
      </w:pPr>
      <w:r>
        <w:rPr>
          <w:rFonts w:eastAsia="Times New Roman"/>
          <w:noProof/>
        </w:rPr>
        <w:drawing>
          <wp:anchor distT="0" distB="0" distL="114300" distR="114300" simplePos="0" relativeHeight="251658257" behindDoc="0" locked="0" layoutInCell="1" allowOverlap="1" wp14:anchorId="3B64D36B" wp14:editId="372EFB17">
            <wp:simplePos x="0" y="0"/>
            <wp:positionH relativeFrom="margin">
              <wp:posOffset>304800</wp:posOffset>
            </wp:positionH>
            <wp:positionV relativeFrom="paragraph">
              <wp:posOffset>3130867</wp:posOffset>
            </wp:positionV>
            <wp:extent cx="3943350" cy="2736215"/>
            <wp:effectExtent l="0" t="0" r="0" b="6985"/>
            <wp:wrapTopAndBottom/>
            <wp:docPr id="5" name="Afbeelding 5" descr="IMG_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11622DF0-1139-4103-B2C4-68A8B8D040EB" descr="IMG_1120.jpg"/>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3943350" cy="273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09A1" w:rsidRPr="001807ED">
        <w:rPr>
          <w:rFonts w:ascii="Arial" w:hAnsi="Arial" w:cs="Arial"/>
          <w:b/>
          <w:bCs/>
          <w:color w:val="538135" w:themeColor="accent6" w:themeShade="BF"/>
          <w:sz w:val="16"/>
          <w:szCs w:val="16"/>
        </w:rPr>
        <w:t>Appartementengebouw De Looierij – Halve Maanweg</w:t>
      </w:r>
      <w:r w:rsidR="004B09A1">
        <w:rPr>
          <w:rFonts w:ascii="Arial" w:hAnsi="Arial" w:cs="Arial"/>
          <w:b/>
          <w:bCs/>
          <w:color w:val="538135" w:themeColor="accent6" w:themeShade="BF"/>
          <w:sz w:val="16"/>
          <w:szCs w:val="16"/>
        </w:rPr>
        <w:t xml:space="preserve"> (2023)</w:t>
      </w:r>
    </w:p>
    <w:p w14:paraId="1E1998DD" w14:textId="1C7CA091" w:rsidR="004B09A1" w:rsidRPr="00BF5327" w:rsidRDefault="004B09A1" w:rsidP="007E5187">
      <w:pPr>
        <w:spacing w:after="0" w:line="320" w:lineRule="exact"/>
        <w:jc w:val="center"/>
        <w:rPr>
          <w:rFonts w:ascii="Arial" w:hAnsi="Arial" w:cs="Arial"/>
          <w:b/>
          <w:bCs/>
          <w:color w:val="538135" w:themeColor="accent6" w:themeShade="BF"/>
          <w:sz w:val="16"/>
          <w:szCs w:val="16"/>
        </w:rPr>
      </w:pPr>
      <w:r>
        <w:rPr>
          <w:rFonts w:ascii="Arial" w:hAnsi="Arial" w:cs="Arial"/>
          <w:b/>
          <w:bCs/>
          <w:color w:val="538135" w:themeColor="accent6" w:themeShade="BF"/>
          <w:sz w:val="16"/>
          <w:szCs w:val="16"/>
        </w:rPr>
        <w:t>Levensloopbestendige woningen aan de Koppelweg (2020)</w:t>
      </w:r>
    </w:p>
    <w:p w14:paraId="6C9D73FA" w14:textId="1310403A" w:rsidR="009D100B" w:rsidRDefault="009D100B" w:rsidP="00374000">
      <w:pPr>
        <w:spacing w:after="0" w:line="320" w:lineRule="exact"/>
        <w:jc w:val="both"/>
        <w:rPr>
          <w:rFonts w:ascii="Arial" w:hAnsi="Arial" w:cs="Arial"/>
          <w:sz w:val="20"/>
          <w:szCs w:val="20"/>
        </w:rPr>
      </w:pPr>
    </w:p>
    <w:p w14:paraId="4B5F215F" w14:textId="1B841E36" w:rsidR="00374000" w:rsidRPr="00AD6DBC" w:rsidRDefault="00374000" w:rsidP="00374000">
      <w:pPr>
        <w:spacing w:after="0" w:line="320" w:lineRule="exact"/>
        <w:jc w:val="both"/>
        <w:rPr>
          <w:rFonts w:ascii="Arial" w:hAnsi="Arial" w:cs="Arial"/>
          <w:color w:val="FF0000"/>
          <w:sz w:val="20"/>
          <w:szCs w:val="20"/>
        </w:rPr>
      </w:pPr>
      <w:r>
        <w:rPr>
          <w:rFonts w:ascii="Arial" w:hAnsi="Arial" w:cs="Arial"/>
          <w:sz w:val="20"/>
          <w:szCs w:val="20"/>
        </w:rPr>
        <w:t>Ook is er een tendens waarneembaar dat als gevolg van oplopende kosten voor levensonderhoud woningzoekenden vaker genoegen nemen met een kleinere betaalbare woning. Maar ook uit ideologisch oogpunt komen er in den lande steeds meer initiatieven voor kleinere woningen om daarmee de natuur en het milieu zo weinig mogelijk te belasten. We hebben het dan over tiny houses en microwoningen. Omdat op dit moment van schaarste “elke woning telt” willen wij aan particuliere initiatieven, mits ruimtelijk goed inpasbaar onze medewerking verlenen</w:t>
      </w:r>
      <w:r w:rsidRPr="00483C4B">
        <w:rPr>
          <w:rFonts w:ascii="Arial" w:hAnsi="Arial" w:cs="Arial"/>
          <w:sz w:val="20"/>
          <w:szCs w:val="20"/>
        </w:rPr>
        <w:t xml:space="preserve">. </w:t>
      </w:r>
      <w:r w:rsidR="00E2170D" w:rsidRPr="00483C4B">
        <w:rPr>
          <w:rFonts w:ascii="Arial" w:hAnsi="Arial" w:cs="Arial"/>
          <w:sz w:val="20"/>
          <w:szCs w:val="20"/>
        </w:rPr>
        <w:t>Wel w</w:t>
      </w:r>
      <w:r w:rsidR="00566B14" w:rsidRPr="00483C4B">
        <w:rPr>
          <w:rFonts w:ascii="Arial" w:hAnsi="Arial" w:cs="Arial"/>
          <w:sz w:val="20"/>
          <w:szCs w:val="20"/>
        </w:rPr>
        <w:t xml:space="preserve">illen </w:t>
      </w:r>
      <w:r w:rsidR="00E2170D" w:rsidRPr="00483C4B">
        <w:rPr>
          <w:rFonts w:ascii="Arial" w:hAnsi="Arial" w:cs="Arial"/>
          <w:sz w:val="20"/>
          <w:szCs w:val="20"/>
        </w:rPr>
        <w:t xml:space="preserve">wij </w:t>
      </w:r>
      <w:r w:rsidR="00566B14" w:rsidRPr="00483C4B">
        <w:rPr>
          <w:rFonts w:ascii="Arial" w:hAnsi="Arial" w:cs="Arial"/>
          <w:sz w:val="20"/>
          <w:szCs w:val="20"/>
        </w:rPr>
        <w:t>b</w:t>
      </w:r>
      <w:r w:rsidR="00305488" w:rsidRPr="00483C4B">
        <w:rPr>
          <w:rFonts w:ascii="Arial" w:hAnsi="Arial" w:cs="Arial"/>
          <w:sz w:val="20"/>
          <w:szCs w:val="20"/>
        </w:rPr>
        <w:t>enadruk</w:t>
      </w:r>
      <w:r w:rsidR="00566B14" w:rsidRPr="00483C4B">
        <w:rPr>
          <w:rFonts w:ascii="Arial" w:hAnsi="Arial" w:cs="Arial"/>
          <w:sz w:val="20"/>
          <w:szCs w:val="20"/>
        </w:rPr>
        <w:t xml:space="preserve">ken dat </w:t>
      </w:r>
      <w:r w:rsidR="00305488" w:rsidRPr="00483C4B">
        <w:rPr>
          <w:rFonts w:ascii="Arial" w:hAnsi="Arial" w:cs="Arial"/>
          <w:sz w:val="20"/>
          <w:szCs w:val="20"/>
        </w:rPr>
        <w:t xml:space="preserve"> elk </w:t>
      </w:r>
      <w:r w:rsidR="00AD6DBC" w:rsidRPr="00483C4B">
        <w:rPr>
          <w:rFonts w:ascii="Arial" w:hAnsi="Arial" w:cs="Arial"/>
          <w:sz w:val="20"/>
          <w:szCs w:val="20"/>
        </w:rPr>
        <w:t xml:space="preserve"> verzoek </w:t>
      </w:r>
      <w:r w:rsidR="001764B6" w:rsidRPr="00483C4B">
        <w:rPr>
          <w:rFonts w:ascii="Arial" w:hAnsi="Arial" w:cs="Arial"/>
          <w:sz w:val="20"/>
          <w:szCs w:val="20"/>
        </w:rPr>
        <w:t>maatwerk</w:t>
      </w:r>
      <w:r w:rsidR="00305488" w:rsidRPr="00483C4B">
        <w:rPr>
          <w:rFonts w:ascii="Arial" w:hAnsi="Arial" w:cs="Arial"/>
          <w:sz w:val="20"/>
          <w:szCs w:val="20"/>
        </w:rPr>
        <w:t xml:space="preserve"> betreft </w:t>
      </w:r>
      <w:r w:rsidR="00A31510" w:rsidRPr="00483C4B">
        <w:rPr>
          <w:rFonts w:ascii="Arial" w:hAnsi="Arial" w:cs="Arial"/>
          <w:sz w:val="20"/>
          <w:szCs w:val="20"/>
        </w:rPr>
        <w:t>waarin meerdere belangen moeten worden</w:t>
      </w:r>
      <w:r w:rsidR="0082749E" w:rsidRPr="00483C4B">
        <w:rPr>
          <w:rFonts w:ascii="Arial" w:hAnsi="Arial" w:cs="Arial"/>
          <w:sz w:val="20"/>
          <w:szCs w:val="20"/>
        </w:rPr>
        <w:t xml:space="preserve"> afgewogen.</w:t>
      </w:r>
      <w:r w:rsidR="00CE7A72" w:rsidRPr="00483C4B">
        <w:rPr>
          <w:rFonts w:ascii="Arial" w:hAnsi="Arial" w:cs="Arial"/>
          <w:sz w:val="20"/>
          <w:szCs w:val="20"/>
        </w:rPr>
        <w:t xml:space="preserve"> Sinds de inwerkingtreding van de Omgevingswet </w:t>
      </w:r>
      <w:r w:rsidR="00197520" w:rsidRPr="00483C4B">
        <w:rPr>
          <w:rFonts w:ascii="Arial" w:hAnsi="Arial" w:cs="Arial"/>
          <w:sz w:val="20"/>
          <w:szCs w:val="20"/>
        </w:rPr>
        <w:t>moet er sprake zijn van E</w:t>
      </w:r>
      <w:r w:rsidR="000F66E7" w:rsidRPr="00483C4B">
        <w:rPr>
          <w:rFonts w:ascii="Arial" w:hAnsi="Arial" w:cs="Arial"/>
          <w:sz w:val="20"/>
          <w:szCs w:val="20"/>
        </w:rPr>
        <w:t>TF</w:t>
      </w:r>
      <w:r w:rsidR="00197520" w:rsidRPr="00483C4B">
        <w:rPr>
          <w:rFonts w:ascii="Arial" w:hAnsi="Arial" w:cs="Arial"/>
          <w:sz w:val="20"/>
          <w:szCs w:val="20"/>
        </w:rPr>
        <w:t xml:space="preserve">AL (evenwichtige toedeling </w:t>
      </w:r>
      <w:r w:rsidR="000F66E7" w:rsidRPr="00483C4B">
        <w:rPr>
          <w:rFonts w:ascii="Arial" w:hAnsi="Arial" w:cs="Arial"/>
          <w:sz w:val="20"/>
          <w:szCs w:val="20"/>
        </w:rPr>
        <w:t>van functies aan locaties</w:t>
      </w:r>
      <w:r w:rsidR="00F10BFE" w:rsidRPr="00483C4B">
        <w:rPr>
          <w:rFonts w:ascii="Arial" w:hAnsi="Arial" w:cs="Arial"/>
          <w:sz w:val="20"/>
          <w:szCs w:val="20"/>
        </w:rPr>
        <w:t>)</w:t>
      </w:r>
      <w:r w:rsidR="000E68DC" w:rsidRPr="00483C4B">
        <w:rPr>
          <w:rFonts w:ascii="Arial" w:hAnsi="Arial" w:cs="Arial"/>
          <w:sz w:val="20"/>
          <w:szCs w:val="20"/>
        </w:rPr>
        <w:t>, daarbij gaat het ook om thema</w:t>
      </w:r>
      <w:r w:rsidR="00E2170D" w:rsidRPr="00483C4B">
        <w:rPr>
          <w:rFonts w:ascii="Arial" w:hAnsi="Arial" w:cs="Arial"/>
          <w:sz w:val="20"/>
          <w:szCs w:val="20"/>
        </w:rPr>
        <w:t>’</w:t>
      </w:r>
      <w:r w:rsidR="000E68DC" w:rsidRPr="00483C4B">
        <w:rPr>
          <w:rFonts w:ascii="Arial" w:hAnsi="Arial" w:cs="Arial"/>
          <w:sz w:val="20"/>
          <w:szCs w:val="20"/>
        </w:rPr>
        <w:t xml:space="preserve">s </w:t>
      </w:r>
      <w:r w:rsidR="00E2170D" w:rsidRPr="00483C4B">
        <w:rPr>
          <w:rFonts w:ascii="Arial" w:hAnsi="Arial" w:cs="Arial"/>
          <w:sz w:val="20"/>
          <w:szCs w:val="20"/>
        </w:rPr>
        <w:t xml:space="preserve">als gezondheid en klimaat. </w:t>
      </w:r>
      <w:r w:rsidR="00F10BFE" w:rsidRPr="00483C4B">
        <w:rPr>
          <w:rFonts w:ascii="Arial" w:hAnsi="Arial" w:cs="Arial"/>
          <w:sz w:val="20"/>
          <w:szCs w:val="20"/>
        </w:rPr>
        <w:t xml:space="preserve"> </w:t>
      </w:r>
      <w:r w:rsidR="00A31510" w:rsidRPr="00483C4B">
        <w:rPr>
          <w:rFonts w:ascii="Arial" w:hAnsi="Arial" w:cs="Arial"/>
          <w:sz w:val="20"/>
          <w:szCs w:val="20"/>
        </w:rPr>
        <w:t xml:space="preserve"> </w:t>
      </w:r>
    </w:p>
    <w:p w14:paraId="2C6F27E2" w14:textId="77777777" w:rsidR="00414DC5" w:rsidRDefault="00414DC5">
      <w:pPr>
        <w:rPr>
          <w:rFonts w:ascii="Arial" w:eastAsia="Times New Roman" w:hAnsi="Arial" w:cs="Arial"/>
          <w:b/>
          <w:bCs/>
          <w:color w:val="C45911" w:themeColor="accent2" w:themeShade="BF"/>
          <w:lang w:eastAsia="nl-NL"/>
        </w:rPr>
      </w:pPr>
      <w:r>
        <w:rPr>
          <w:rFonts w:ascii="Arial" w:hAnsi="Arial" w:cs="Arial"/>
          <w:b/>
          <w:bCs/>
          <w:color w:val="C45911" w:themeColor="accent2" w:themeShade="BF"/>
        </w:rPr>
        <w:br w:type="page"/>
      </w:r>
    </w:p>
    <w:p w14:paraId="5430C825" w14:textId="4F96B184" w:rsidR="00C9223C" w:rsidRPr="00E10EA5" w:rsidRDefault="00C9223C" w:rsidP="00C9223C">
      <w:pPr>
        <w:pStyle w:val="Opsommingteken1eniveauCompanen"/>
        <w:numPr>
          <w:ilvl w:val="0"/>
          <w:numId w:val="0"/>
        </w:numPr>
        <w:spacing w:before="240" w:after="120" w:line="320" w:lineRule="exact"/>
        <w:ind w:left="567" w:hanging="567"/>
        <w:rPr>
          <w:rFonts w:ascii="Arial" w:hAnsi="Arial" w:cs="Arial"/>
          <w:b/>
          <w:bCs/>
          <w:color w:val="C45911" w:themeColor="accent2" w:themeShade="BF"/>
          <w:sz w:val="22"/>
          <w:szCs w:val="22"/>
        </w:rPr>
      </w:pPr>
      <w:r w:rsidRPr="00E10EA5">
        <w:rPr>
          <w:rFonts w:ascii="Arial" w:hAnsi="Arial" w:cs="Arial"/>
          <w:b/>
          <w:bCs/>
          <w:color w:val="C45911" w:themeColor="accent2" w:themeShade="BF"/>
          <w:sz w:val="22"/>
          <w:szCs w:val="22"/>
        </w:rPr>
        <w:lastRenderedPageBreak/>
        <w:t>3.</w:t>
      </w:r>
      <w:r w:rsidR="00D30F7E" w:rsidRPr="00E10EA5">
        <w:rPr>
          <w:rFonts w:ascii="Arial" w:hAnsi="Arial" w:cs="Arial"/>
          <w:b/>
          <w:bCs/>
          <w:color w:val="C45911" w:themeColor="accent2" w:themeShade="BF"/>
          <w:sz w:val="22"/>
          <w:szCs w:val="22"/>
        </w:rPr>
        <w:t>3</w:t>
      </w:r>
      <w:r w:rsidRPr="00E10EA5">
        <w:rPr>
          <w:rFonts w:ascii="Arial" w:hAnsi="Arial" w:cs="Arial"/>
          <w:b/>
          <w:bCs/>
          <w:color w:val="C45911" w:themeColor="accent2" w:themeShade="BF"/>
          <w:sz w:val="22"/>
          <w:szCs w:val="22"/>
        </w:rPr>
        <w:tab/>
        <w:t xml:space="preserve">Thema omzien naar elkaar </w:t>
      </w:r>
    </w:p>
    <w:p w14:paraId="709BED32" w14:textId="04947A83" w:rsidR="00C66292" w:rsidRPr="00E10EA5" w:rsidRDefault="00631E9A" w:rsidP="006E0059">
      <w:pPr>
        <w:pStyle w:val="Opsommingteken1eniveauCompanen"/>
        <w:numPr>
          <w:ilvl w:val="0"/>
          <w:numId w:val="0"/>
        </w:numPr>
        <w:spacing w:before="240" w:after="120" w:line="320" w:lineRule="exact"/>
        <w:ind w:left="567" w:hanging="567"/>
        <w:rPr>
          <w:rFonts w:ascii="Arial" w:hAnsi="Arial" w:cs="Arial"/>
          <w:b/>
          <w:bCs/>
          <w:color w:val="C45911" w:themeColor="accent2" w:themeShade="BF"/>
        </w:rPr>
      </w:pPr>
      <w:r w:rsidRPr="00E10EA5">
        <w:rPr>
          <w:rFonts w:ascii="Arial" w:hAnsi="Arial" w:cs="Arial"/>
          <w:b/>
          <w:bCs/>
          <w:color w:val="C45911" w:themeColor="accent2" w:themeShade="BF"/>
        </w:rPr>
        <w:t>3.</w:t>
      </w:r>
      <w:r w:rsidR="0099303D" w:rsidRPr="00E10EA5">
        <w:rPr>
          <w:rFonts w:ascii="Arial" w:hAnsi="Arial" w:cs="Arial"/>
          <w:b/>
          <w:bCs/>
          <w:color w:val="C45911" w:themeColor="accent2" w:themeShade="BF"/>
        </w:rPr>
        <w:t>3.1</w:t>
      </w:r>
      <w:r w:rsidR="001B1F2C" w:rsidRPr="00E10EA5">
        <w:rPr>
          <w:rFonts w:ascii="Arial" w:hAnsi="Arial" w:cs="Arial"/>
          <w:b/>
          <w:bCs/>
          <w:color w:val="C45911" w:themeColor="accent2" w:themeShade="BF"/>
        </w:rPr>
        <w:tab/>
      </w:r>
      <w:r w:rsidR="00A92B9C" w:rsidRPr="00E10EA5">
        <w:rPr>
          <w:rFonts w:ascii="Arial" w:hAnsi="Arial" w:cs="Arial"/>
          <w:b/>
          <w:bCs/>
          <w:color w:val="C45911" w:themeColor="accent2" w:themeShade="BF"/>
        </w:rPr>
        <w:t>V</w:t>
      </w:r>
      <w:r w:rsidR="00A73708" w:rsidRPr="00E10EA5">
        <w:rPr>
          <w:rFonts w:ascii="Arial" w:hAnsi="Arial" w:cs="Arial"/>
          <w:b/>
          <w:bCs/>
          <w:color w:val="C45911" w:themeColor="accent2" w:themeShade="BF"/>
        </w:rPr>
        <w:t xml:space="preserve">raag </w:t>
      </w:r>
      <w:r w:rsidR="0099784C" w:rsidRPr="00E10EA5">
        <w:rPr>
          <w:rFonts w:ascii="Arial" w:hAnsi="Arial" w:cs="Arial"/>
          <w:b/>
          <w:bCs/>
          <w:color w:val="C45911" w:themeColor="accent2" w:themeShade="BF"/>
        </w:rPr>
        <w:t>naar wonen met zorg</w:t>
      </w:r>
      <w:r w:rsidR="00A73708" w:rsidRPr="00E10EA5">
        <w:rPr>
          <w:rFonts w:ascii="Arial" w:hAnsi="Arial" w:cs="Arial"/>
          <w:b/>
          <w:bCs/>
          <w:color w:val="C45911" w:themeColor="accent2" w:themeShade="BF"/>
        </w:rPr>
        <w:t xml:space="preserve"> </w:t>
      </w:r>
      <w:r w:rsidR="00A010F0" w:rsidRPr="00E10EA5">
        <w:rPr>
          <w:rFonts w:ascii="Arial" w:hAnsi="Arial" w:cs="Arial"/>
          <w:b/>
          <w:bCs/>
          <w:color w:val="C45911" w:themeColor="accent2" w:themeShade="BF"/>
        </w:rPr>
        <w:t>neemt toe</w:t>
      </w:r>
      <w:r w:rsidR="00D521AF" w:rsidRPr="00E10EA5">
        <w:rPr>
          <w:rFonts w:ascii="Arial" w:hAnsi="Arial" w:cs="Arial"/>
          <w:b/>
          <w:bCs/>
          <w:color w:val="C45911" w:themeColor="accent2" w:themeShade="BF"/>
        </w:rPr>
        <w:t xml:space="preserve"> </w:t>
      </w:r>
    </w:p>
    <w:p w14:paraId="6F655512" w14:textId="0E3BEE8B" w:rsidR="00FD5BB6" w:rsidRDefault="00650ABA" w:rsidP="00FD5BB6">
      <w:pPr>
        <w:pStyle w:val="Opsommingteken1eniveauCompanen"/>
        <w:numPr>
          <w:ilvl w:val="0"/>
          <w:numId w:val="0"/>
        </w:numPr>
        <w:spacing w:before="240" w:after="120" w:line="320" w:lineRule="exact"/>
        <w:rPr>
          <w:rFonts w:ascii="Arial" w:eastAsiaTheme="minorEastAsia" w:hAnsi="Arial" w:cs="Arial"/>
        </w:rPr>
      </w:pPr>
      <w:r>
        <w:rPr>
          <w:noProof/>
        </w:rPr>
        <w:drawing>
          <wp:anchor distT="0" distB="0" distL="114300" distR="114300" simplePos="0" relativeHeight="251658250" behindDoc="0" locked="0" layoutInCell="1" allowOverlap="1" wp14:anchorId="1D7D8E93" wp14:editId="28E6DA9C">
            <wp:simplePos x="0" y="0"/>
            <wp:positionH relativeFrom="margin">
              <wp:posOffset>-66357</wp:posOffset>
            </wp:positionH>
            <wp:positionV relativeFrom="paragraph">
              <wp:posOffset>2618105</wp:posOffset>
            </wp:positionV>
            <wp:extent cx="5419725" cy="3888740"/>
            <wp:effectExtent l="0" t="0" r="9525" b="0"/>
            <wp:wrapTopAndBottom/>
            <wp:docPr id="9" name="Afbeelding 9" descr="IMG_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50BE7AA0-A5A0-439C-A38B-6B439A13CF44" descr="IMG_1149.jpg"/>
                    <pic:cNvPicPr>
                      <a:picLocks noChangeAspect="1" noChangeArrowheads="1"/>
                    </pic:cNvPicPr>
                  </pic:nvPicPr>
                  <pic:blipFill rotWithShape="1">
                    <a:blip r:embed="rId55" r:link="rId56" cstate="print">
                      <a:extLst>
                        <a:ext uri="{28A0092B-C50C-407E-A947-70E740481C1C}">
                          <a14:useLocalDpi xmlns:a14="http://schemas.microsoft.com/office/drawing/2010/main" val="0"/>
                        </a:ext>
                      </a:extLst>
                    </a:blip>
                    <a:srcRect b="4335"/>
                    <a:stretch/>
                  </pic:blipFill>
                  <pic:spPr bwMode="auto">
                    <a:xfrm>
                      <a:off x="0" y="0"/>
                      <a:ext cx="5419725" cy="3888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292" w:rsidRPr="00DE5AEC">
        <w:rPr>
          <w:rFonts w:ascii="Arial" w:hAnsi="Arial" w:cs="Arial"/>
        </w:rPr>
        <w:t>De bevolking van Doesburg vergrijst en ontgroent</w:t>
      </w:r>
      <w:r w:rsidR="00C66292">
        <w:rPr>
          <w:rFonts w:ascii="Arial" w:hAnsi="Arial" w:cs="Arial"/>
        </w:rPr>
        <w:t xml:space="preserve"> sterker dan het landelijk gemiddelde. </w:t>
      </w:r>
      <w:r w:rsidR="00C66292" w:rsidRPr="00DE5AEC">
        <w:rPr>
          <w:rFonts w:ascii="Arial" w:eastAsiaTheme="minorEastAsia" w:hAnsi="Arial" w:cs="Arial"/>
        </w:rPr>
        <w:t>De verwachting is dat in de periode tot 2040 het aantal 75-plussers in de gemeente verdubbelt</w:t>
      </w:r>
      <w:r w:rsidR="00C66292">
        <w:rPr>
          <w:rFonts w:ascii="Arial" w:eastAsiaTheme="minorEastAsia" w:hAnsi="Arial" w:cs="Arial"/>
        </w:rPr>
        <w:t xml:space="preserve">. </w:t>
      </w:r>
      <w:r w:rsidR="00C66292" w:rsidRPr="00DE5AEC">
        <w:rPr>
          <w:rFonts w:ascii="Arial" w:eastAsiaTheme="minorEastAsia" w:hAnsi="Arial" w:cs="Arial"/>
        </w:rPr>
        <w:t xml:space="preserve">Daarmee </w:t>
      </w:r>
      <w:r w:rsidR="00C66292">
        <w:rPr>
          <w:rFonts w:ascii="Arial" w:eastAsiaTheme="minorEastAsia" w:hAnsi="Arial" w:cs="Arial"/>
        </w:rPr>
        <w:t xml:space="preserve">neemt </w:t>
      </w:r>
      <w:r w:rsidR="00C66292" w:rsidRPr="00DE5AEC">
        <w:rPr>
          <w:rFonts w:ascii="Arial" w:eastAsiaTheme="minorEastAsia" w:hAnsi="Arial" w:cs="Arial"/>
        </w:rPr>
        <w:t xml:space="preserve">ook de zorgvraag </w:t>
      </w:r>
      <w:r w:rsidR="00C66292">
        <w:rPr>
          <w:rFonts w:ascii="Arial" w:eastAsiaTheme="minorEastAsia" w:hAnsi="Arial" w:cs="Arial"/>
        </w:rPr>
        <w:t>toe; z</w:t>
      </w:r>
      <w:r w:rsidR="00C66292" w:rsidRPr="00DE5AEC">
        <w:rPr>
          <w:rFonts w:ascii="Arial" w:eastAsiaTheme="minorEastAsia" w:hAnsi="Arial" w:cs="Arial"/>
        </w:rPr>
        <w:t xml:space="preserve">org die geleverd moet worden vanuit verpleeghuizen en aan huis. Verreweg de meeste </w:t>
      </w:r>
      <w:r w:rsidR="00C66292">
        <w:rPr>
          <w:rFonts w:ascii="Arial" w:eastAsiaTheme="minorEastAsia" w:hAnsi="Arial" w:cs="Arial"/>
        </w:rPr>
        <w:t xml:space="preserve">Doesburgse </w:t>
      </w:r>
      <w:r w:rsidR="00C66292" w:rsidRPr="00DE5AEC">
        <w:rPr>
          <w:rFonts w:ascii="Arial" w:eastAsiaTheme="minorEastAsia" w:hAnsi="Arial" w:cs="Arial"/>
        </w:rPr>
        <w:t xml:space="preserve">ouderen zullen naar mate ze ouder worden in een gewone woning blijven wonen; een woning die eventueel wat (kleine) aanpassingen vraagt. De komende jaren zal echter de vraag naar geclusterd wonen voor ouderen in verhouding sterk toenemen. Omdat enerzijds het aantal ouderen met een zorgvraag toeneemt, en anderzijds omdat ook vitale ouderen steeds vaker zullen kiezen voor deze woonvorm. Zij doen dit dan uit sociale overwegingen en om zelf zoveel mogelijk regie te blijven houden over hun woon(zorg)situatie. </w:t>
      </w:r>
      <w:r w:rsidR="00C66292">
        <w:rPr>
          <w:rFonts w:ascii="Arial" w:eastAsiaTheme="minorEastAsia" w:hAnsi="Arial" w:cs="Arial"/>
        </w:rPr>
        <w:t>Zo zijn op initiatief van bewoners, verenigd in Groepswonen Doesburg, in de loop der jaren twee woongebouwen gerealiseerd onder het adagium “omzien naar</w:t>
      </w:r>
      <w:r w:rsidR="00FD5BB6">
        <w:rPr>
          <w:rFonts w:ascii="Arial" w:eastAsiaTheme="minorEastAsia" w:hAnsi="Arial" w:cs="Arial"/>
        </w:rPr>
        <w:t xml:space="preserve"> elkaar”. </w:t>
      </w:r>
      <w:r w:rsidR="002737F3">
        <w:rPr>
          <w:rFonts w:ascii="Arial" w:eastAsiaTheme="minorEastAsia" w:hAnsi="Arial" w:cs="Arial"/>
        </w:rPr>
        <w:t>De woongebouwen hebben d</w:t>
      </w:r>
      <w:r w:rsidR="00FD5BB6">
        <w:rPr>
          <w:rFonts w:ascii="Arial" w:eastAsiaTheme="minorEastAsia" w:hAnsi="Arial" w:cs="Arial"/>
        </w:rPr>
        <w:t>en gemeenschappelijke ruimte van waaruit voor en door de bewoners allerlei activiteiten worden ondernomen</w:t>
      </w:r>
      <w:r w:rsidR="00415AD5">
        <w:rPr>
          <w:rFonts w:ascii="Arial" w:eastAsiaTheme="minorEastAsia" w:hAnsi="Arial" w:cs="Arial"/>
        </w:rPr>
        <w:t xml:space="preserve">. </w:t>
      </w:r>
    </w:p>
    <w:p w14:paraId="78CC4045" w14:textId="235B4CC8" w:rsidR="008E41A0" w:rsidRPr="00473A79" w:rsidRDefault="00473A79" w:rsidP="000F76EF">
      <w:pPr>
        <w:pStyle w:val="Opsommingteken1eniveauCompanen"/>
        <w:numPr>
          <w:ilvl w:val="0"/>
          <w:numId w:val="0"/>
        </w:numPr>
        <w:spacing w:line="320" w:lineRule="exact"/>
        <w:rPr>
          <w:rFonts w:ascii="Arial" w:eastAsiaTheme="minorEastAsia" w:hAnsi="Arial" w:cs="Arial"/>
          <w:b/>
          <w:bCs/>
          <w:color w:val="538135" w:themeColor="accent6" w:themeShade="BF"/>
          <w:sz w:val="16"/>
          <w:szCs w:val="16"/>
        </w:rPr>
      </w:pPr>
      <w:r>
        <w:rPr>
          <w:rFonts w:ascii="Arial" w:eastAsiaTheme="minorEastAsia" w:hAnsi="Arial" w:cs="Arial"/>
          <w:b/>
          <w:bCs/>
          <w:color w:val="538135" w:themeColor="accent6" w:themeShade="BF"/>
          <w:sz w:val="16"/>
          <w:szCs w:val="16"/>
        </w:rPr>
        <w:t xml:space="preserve">Woongebouw Hanzehave </w:t>
      </w:r>
      <w:r w:rsidR="00AF63C1">
        <w:rPr>
          <w:rFonts w:ascii="Arial" w:eastAsiaTheme="minorEastAsia" w:hAnsi="Arial" w:cs="Arial"/>
          <w:b/>
          <w:bCs/>
          <w:color w:val="538135" w:themeColor="accent6" w:themeShade="BF"/>
          <w:sz w:val="16"/>
          <w:szCs w:val="16"/>
        </w:rPr>
        <w:t xml:space="preserve">aan de Kraakselaan </w:t>
      </w:r>
      <w:r>
        <w:rPr>
          <w:rFonts w:ascii="Arial" w:eastAsiaTheme="minorEastAsia" w:hAnsi="Arial" w:cs="Arial"/>
          <w:b/>
          <w:bCs/>
          <w:color w:val="538135" w:themeColor="accent6" w:themeShade="BF"/>
          <w:sz w:val="16"/>
          <w:szCs w:val="16"/>
        </w:rPr>
        <w:t>(20</w:t>
      </w:r>
      <w:r w:rsidR="00AF63C1">
        <w:rPr>
          <w:rFonts w:ascii="Arial" w:eastAsiaTheme="minorEastAsia" w:hAnsi="Arial" w:cs="Arial"/>
          <w:b/>
          <w:bCs/>
          <w:color w:val="538135" w:themeColor="accent6" w:themeShade="BF"/>
          <w:sz w:val="16"/>
          <w:szCs w:val="16"/>
        </w:rPr>
        <w:t>1</w:t>
      </w:r>
      <w:r w:rsidR="00445498">
        <w:rPr>
          <w:rFonts w:ascii="Arial" w:eastAsiaTheme="minorEastAsia" w:hAnsi="Arial" w:cs="Arial"/>
          <w:b/>
          <w:bCs/>
          <w:color w:val="538135" w:themeColor="accent6" w:themeShade="BF"/>
          <w:sz w:val="16"/>
          <w:szCs w:val="16"/>
        </w:rPr>
        <w:t>7</w:t>
      </w:r>
      <w:r w:rsidR="00AF63C1">
        <w:rPr>
          <w:rFonts w:ascii="Arial" w:eastAsiaTheme="minorEastAsia" w:hAnsi="Arial" w:cs="Arial"/>
          <w:b/>
          <w:bCs/>
          <w:color w:val="538135" w:themeColor="accent6" w:themeShade="BF"/>
          <w:sz w:val="16"/>
          <w:szCs w:val="16"/>
        </w:rPr>
        <w:t xml:space="preserve">). </w:t>
      </w:r>
    </w:p>
    <w:p w14:paraId="4B201A93" w14:textId="216FFC12" w:rsidR="008E41A0" w:rsidRDefault="008E41A0" w:rsidP="000F76EF">
      <w:pPr>
        <w:pStyle w:val="Opsommingteken1eniveauCompanen"/>
        <w:numPr>
          <w:ilvl w:val="0"/>
          <w:numId w:val="0"/>
        </w:numPr>
        <w:spacing w:line="320" w:lineRule="exact"/>
        <w:rPr>
          <w:rFonts w:ascii="Arial" w:eastAsiaTheme="minorEastAsia" w:hAnsi="Arial" w:cs="Arial"/>
        </w:rPr>
      </w:pPr>
    </w:p>
    <w:p w14:paraId="11367844" w14:textId="77D9D8BF" w:rsidR="002A14E3" w:rsidRPr="008A6D0E" w:rsidRDefault="001C70B3" w:rsidP="000F76EF">
      <w:pPr>
        <w:pStyle w:val="Opsommingteken1eniveauCompanen"/>
        <w:numPr>
          <w:ilvl w:val="0"/>
          <w:numId w:val="0"/>
        </w:numPr>
        <w:spacing w:line="320" w:lineRule="exact"/>
        <w:rPr>
          <w:rFonts w:ascii="Arial" w:eastAsiaTheme="minorEastAsia" w:hAnsi="Arial" w:cs="Arial"/>
        </w:rPr>
      </w:pPr>
      <w:r w:rsidRPr="00DE5AEC">
        <w:rPr>
          <w:rFonts w:ascii="Arial" w:eastAsiaTheme="minorEastAsia" w:hAnsi="Arial" w:cs="Arial"/>
        </w:rPr>
        <w:t>Naast een groeiende vraag naar geclusterd wonen voor ouderen zal ook de vraag naar geclusterde woningen met zware (Wlz-)zorg groeien</w:t>
      </w:r>
      <w:r w:rsidR="009632F6" w:rsidRPr="00DE5AEC">
        <w:rPr>
          <w:rFonts w:ascii="Arial" w:eastAsiaTheme="minorEastAsia" w:hAnsi="Arial" w:cs="Arial"/>
        </w:rPr>
        <w:t>.</w:t>
      </w:r>
      <w:r w:rsidRPr="00DE5AEC">
        <w:rPr>
          <w:rFonts w:ascii="Arial" w:eastAsiaTheme="minorEastAsia" w:hAnsi="Arial" w:cs="Arial"/>
        </w:rPr>
        <w:t xml:space="preserve"> Idealiter zou de bestaande capaciteit aan verpleeg</w:t>
      </w:r>
      <w:r w:rsidR="00557182">
        <w:rPr>
          <w:rFonts w:ascii="Arial" w:eastAsiaTheme="minorEastAsia" w:hAnsi="Arial" w:cs="Arial"/>
        </w:rPr>
        <w:t>-</w:t>
      </w:r>
      <w:r w:rsidRPr="00DE5AEC">
        <w:rPr>
          <w:rFonts w:ascii="Arial" w:eastAsiaTheme="minorEastAsia" w:hAnsi="Arial" w:cs="Arial"/>
        </w:rPr>
        <w:t>huisplaatsen</w:t>
      </w:r>
      <w:r w:rsidR="00736CE3">
        <w:rPr>
          <w:rFonts w:ascii="Arial" w:eastAsiaTheme="minorEastAsia" w:hAnsi="Arial" w:cs="Arial"/>
        </w:rPr>
        <w:t xml:space="preserve"> in Doesb</w:t>
      </w:r>
      <w:r w:rsidR="00D97ACE">
        <w:rPr>
          <w:rFonts w:ascii="Arial" w:eastAsiaTheme="minorEastAsia" w:hAnsi="Arial" w:cs="Arial"/>
        </w:rPr>
        <w:t>urg</w:t>
      </w:r>
      <w:r w:rsidRPr="00DE5AEC">
        <w:rPr>
          <w:rFonts w:ascii="Arial" w:eastAsiaTheme="minorEastAsia" w:hAnsi="Arial" w:cs="Arial"/>
        </w:rPr>
        <w:t xml:space="preserve"> tot 2040 verdubbeld moeten worden</w:t>
      </w:r>
      <w:r w:rsidRPr="008A6D0E">
        <w:rPr>
          <w:rFonts w:ascii="Arial" w:eastAsiaTheme="minorEastAsia" w:hAnsi="Arial" w:cs="Arial"/>
        </w:rPr>
        <w:t xml:space="preserve">. </w:t>
      </w:r>
      <w:r w:rsidR="00A9557A" w:rsidRPr="008A6D0E">
        <w:rPr>
          <w:rFonts w:ascii="Arial" w:eastAsiaTheme="minorEastAsia" w:hAnsi="Arial" w:cs="Arial"/>
        </w:rPr>
        <w:t xml:space="preserve"> </w:t>
      </w:r>
      <w:r w:rsidR="0006368A" w:rsidRPr="008A6D0E">
        <w:rPr>
          <w:rFonts w:ascii="Arial" w:eastAsiaTheme="minorEastAsia" w:hAnsi="Arial" w:cs="Arial"/>
        </w:rPr>
        <w:t>A</w:t>
      </w:r>
      <w:r w:rsidR="0000511D" w:rsidRPr="008A6D0E">
        <w:rPr>
          <w:rFonts w:ascii="Arial" w:eastAsiaTheme="minorEastAsia" w:hAnsi="Arial" w:cs="Arial"/>
        </w:rPr>
        <w:t xml:space="preserve">an de andere kant kan niet worden genegeerd </w:t>
      </w:r>
      <w:r w:rsidR="00A9557A" w:rsidRPr="008A6D0E">
        <w:rPr>
          <w:rFonts w:ascii="Arial" w:eastAsiaTheme="minorEastAsia" w:hAnsi="Arial" w:cs="Arial"/>
        </w:rPr>
        <w:t xml:space="preserve">dat </w:t>
      </w:r>
      <w:r w:rsidR="002D1C8F" w:rsidRPr="008A6D0E">
        <w:rPr>
          <w:rFonts w:ascii="Arial" w:eastAsiaTheme="minorEastAsia" w:hAnsi="Arial" w:cs="Arial"/>
        </w:rPr>
        <w:t xml:space="preserve">intramuraal bouwen (het toevoegen van verpleeghuisplaatsen) </w:t>
      </w:r>
      <w:r w:rsidR="00801BAB" w:rsidRPr="008A6D0E">
        <w:rPr>
          <w:rFonts w:ascii="Arial" w:eastAsiaTheme="minorEastAsia" w:hAnsi="Arial" w:cs="Arial"/>
        </w:rPr>
        <w:t xml:space="preserve">op dit moment </w:t>
      </w:r>
      <w:r w:rsidR="00F6402F" w:rsidRPr="008A6D0E">
        <w:rPr>
          <w:rFonts w:ascii="Arial" w:eastAsiaTheme="minorEastAsia" w:hAnsi="Arial" w:cs="Arial"/>
        </w:rPr>
        <w:t>ter discussie staat</w:t>
      </w:r>
      <w:r w:rsidR="00D226E3" w:rsidRPr="008A6D0E">
        <w:rPr>
          <w:rFonts w:ascii="Arial" w:eastAsiaTheme="minorEastAsia" w:hAnsi="Arial" w:cs="Arial"/>
        </w:rPr>
        <w:t xml:space="preserve">. </w:t>
      </w:r>
      <w:r w:rsidR="00443C2F">
        <w:rPr>
          <w:rFonts w:ascii="Arial" w:eastAsiaTheme="minorEastAsia" w:hAnsi="Arial" w:cs="Arial"/>
        </w:rPr>
        <w:t xml:space="preserve">Dit gegeven leidt er toe dat meer en meer de nadruk moet komen te liggen op </w:t>
      </w:r>
      <w:r w:rsidR="002624D6">
        <w:rPr>
          <w:rFonts w:ascii="Arial" w:eastAsiaTheme="minorEastAsia" w:hAnsi="Arial" w:cs="Arial"/>
        </w:rPr>
        <w:t xml:space="preserve">de bouw van levensloopbestendige woningen en woningaanpassingen. Daarbij is het ook </w:t>
      </w:r>
      <w:r w:rsidR="00991AFF">
        <w:rPr>
          <w:rFonts w:ascii="Arial" w:eastAsiaTheme="minorEastAsia" w:hAnsi="Arial" w:cs="Arial"/>
        </w:rPr>
        <w:t xml:space="preserve">zaak om zoveel </w:t>
      </w:r>
      <w:r w:rsidR="00991AFF">
        <w:rPr>
          <w:rFonts w:ascii="Arial" w:eastAsiaTheme="minorEastAsia" w:hAnsi="Arial" w:cs="Arial"/>
        </w:rPr>
        <w:lastRenderedPageBreak/>
        <w:t xml:space="preserve">mogelijk flexibel te bouwen, zodat wanneer de woningvraag wijzigt hier betrekkelijk eenvoudig </w:t>
      </w:r>
      <w:r w:rsidR="00980750">
        <w:rPr>
          <w:rFonts w:ascii="Arial" w:eastAsiaTheme="minorEastAsia" w:hAnsi="Arial" w:cs="Arial"/>
        </w:rPr>
        <w:t xml:space="preserve">de gevraagde aanpassingen kunnen plaatsvinden. </w:t>
      </w:r>
      <w:r w:rsidR="00C65C27">
        <w:rPr>
          <w:rFonts w:ascii="Arial" w:eastAsiaTheme="minorEastAsia" w:hAnsi="Arial" w:cs="Arial"/>
        </w:rPr>
        <w:t xml:space="preserve">Hierbij moet bijvoorbeeld gedacht worden aan een </w:t>
      </w:r>
      <w:r w:rsidR="00442B7C">
        <w:rPr>
          <w:rFonts w:ascii="Arial" w:eastAsiaTheme="minorEastAsia" w:hAnsi="Arial" w:cs="Arial"/>
        </w:rPr>
        <w:t xml:space="preserve">slaapkamer en sanitaire voorzieningen die bij het klimmen van de leeftijd op de begane grond gerealiseerd kan worden. </w:t>
      </w:r>
      <w:r w:rsidR="00991AFF">
        <w:rPr>
          <w:rFonts w:ascii="Arial" w:eastAsiaTheme="minorEastAsia" w:hAnsi="Arial" w:cs="Arial"/>
        </w:rPr>
        <w:t xml:space="preserve"> </w:t>
      </w:r>
    </w:p>
    <w:p w14:paraId="0743CBB8" w14:textId="09F86BFA" w:rsidR="00FB0330" w:rsidRDefault="00FB0330" w:rsidP="000F76EF">
      <w:pPr>
        <w:pStyle w:val="Opsommingteken1eniveauCompanen"/>
        <w:numPr>
          <w:ilvl w:val="0"/>
          <w:numId w:val="0"/>
        </w:numPr>
        <w:spacing w:line="320" w:lineRule="exact"/>
        <w:rPr>
          <w:rFonts w:ascii="Arial" w:eastAsiaTheme="minorEastAsia" w:hAnsi="Arial" w:cs="Arial"/>
        </w:rPr>
      </w:pPr>
    </w:p>
    <w:p w14:paraId="0EA78F21" w14:textId="39FC8AC5" w:rsidR="00B97685" w:rsidRPr="000C1D57" w:rsidRDefault="00B97685" w:rsidP="000C1D57">
      <w:pPr>
        <w:spacing w:line="320" w:lineRule="exact"/>
        <w:rPr>
          <w:rFonts w:ascii="Arial" w:hAnsi="Arial" w:cs="Arial"/>
          <w:sz w:val="20"/>
          <w:szCs w:val="20"/>
        </w:rPr>
      </w:pPr>
      <w:r w:rsidRPr="000C1D57">
        <w:rPr>
          <w:rFonts w:ascii="Arial" w:eastAsiaTheme="minorEastAsia" w:hAnsi="Arial" w:cs="Arial"/>
          <w:sz w:val="20"/>
          <w:szCs w:val="20"/>
        </w:rPr>
        <w:t xml:space="preserve">Met alleen uitbreiden van de capaciteit is het probleem rondom de zorgvraag niet opgelost. Er ligt ook een belangrijke opgave om de benodigde zorg en ondersteuning op een goede en effectieve wijze te (blijven) organiseren. En dat is geen eenvoudige opgave nu in bijna </w:t>
      </w:r>
      <w:r w:rsidRPr="000C1D57">
        <w:rPr>
          <w:rFonts w:ascii="Arial" w:hAnsi="Arial" w:cs="Arial"/>
          <w:sz w:val="20"/>
          <w:szCs w:val="20"/>
        </w:rPr>
        <w:t xml:space="preserve">alle sectoren steeds meer krapte ontstaat op de arbeidsmarkt. Er zullen goede afspraken moeten worden gemaakt met zorgpartijen over de randvoorwaarden en risico’s, opdat aan eenieder die zorg nodig heeft dit ook thuis in eigen vertrouwde omgeving kan (blijven) ontvangen. </w:t>
      </w:r>
    </w:p>
    <w:p w14:paraId="02D69A16" w14:textId="5C38FD54" w:rsidR="002A14E3" w:rsidRPr="000D464E" w:rsidRDefault="00CC1B4B" w:rsidP="00A62E82">
      <w:pPr>
        <w:pStyle w:val="Opsommingteken1eniveauCompanen"/>
        <w:numPr>
          <w:ilvl w:val="0"/>
          <w:numId w:val="0"/>
        </w:numPr>
        <w:spacing w:before="120" w:line="320" w:lineRule="exact"/>
        <w:jc w:val="center"/>
        <w:rPr>
          <w:rFonts w:ascii="Arial" w:eastAsiaTheme="minorEastAsia" w:hAnsi="Arial" w:cs="Arial"/>
          <w:b/>
          <w:bCs/>
          <w:color w:val="538135" w:themeColor="accent6" w:themeShade="BF"/>
          <w:sz w:val="18"/>
          <w:szCs w:val="18"/>
        </w:rPr>
      </w:pPr>
      <w:r>
        <w:rPr>
          <w:noProof/>
        </w:rPr>
        <w:drawing>
          <wp:anchor distT="0" distB="0" distL="114300" distR="114300" simplePos="0" relativeHeight="251658270" behindDoc="0" locked="0" layoutInCell="1" allowOverlap="1" wp14:anchorId="5A94E5FF" wp14:editId="5E98D013">
            <wp:simplePos x="0" y="0"/>
            <wp:positionH relativeFrom="margin">
              <wp:align>left</wp:align>
            </wp:positionH>
            <wp:positionV relativeFrom="paragraph">
              <wp:posOffset>296545</wp:posOffset>
            </wp:positionV>
            <wp:extent cx="5686425" cy="2743200"/>
            <wp:effectExtent l="0" t="0" r="9525" b="0"/>
            <wp:wrapTopAndBottom/>
            <wp:docPr id="1800421278" name="Grafiek 1">
              <a:extLst xmlns:a="http://schemas.openxmlformats.org/drawingml/2006/main">
                <a:ext uri="{FF2B5EF4-FFF2-40B4-BE49-F238E27FC236}">
                  <a16:creationId xmlns:a16="http://schemas.microsoft.com/office/drawing/2014/main" id="{E86897FC-C1F8-2A2E-B12D-814CF7E959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anchor>
        </w:drawing>
      </w:r>
      <w:r w:rsidR="00A62E82">
        <w:rPr>
          <w:rFonts w:ascii="Arial" w:eastAsiaTheme="minorEastAsia" w:hAnsi="Arial" w:cs="Arial"/>
          <w:b/>
          <w:bCs/>
          <w:color w:val="538135" w:themeColor="accent6" w:themeShade="BF"/>
          <w:sz w:val="18"/>
          <w:szCs w:val="18"/>
        </w:rPr>
        <w:t xml:space="preserve">3.5   </w:t>
      </w:r>
      <w:r w:rsidR="00FE10D0" w:rsidRPr="000D464E">
        <w:rPr>
          <w:rFonts w:ascii="Arial" w:eastAsiaTheme="minorEastAsia" w:hAnsi="Arial" w:cs="Arial"/>
          <w:b/>
          <w:bCs/>
          <w:color w:val="538135" w:themeColor="accent6" w:themeShade="BF"/>
          <w:sz w:val="18"/>
          <w:szCs w:val="18"/>
        </w:rPr>
        <w:t>Vraagontwikkeling woonvormen ouderen in Doesburg 2022-2040</w:t>
      </w:r>
      <w:r w:rsidR="007E3928">
        <w:rPr>
          <w:rFonts w:ascii="Arial" w:eastAsiaTheme="minorEastAsia" w:hAnsi="Arial" w:cs="Arial"/>
          <w:b/>
          <w:bCs/>
          <w:color w:val="538135" w:themeColor="accent6" w:themeShade="BF"/>
          <w:sz w:val="18"/>
          <w:szCs w:val="18"/>
        </w:rPr>
        <w:t xml:space="preserve"> </w:t>
      </w:r>
    </w:p>
    <w:p w14:paraId="7078BFCC" w14:textId="62E97701" w:rsidR="00CA499B" w:rsidRPr="000D5480" w:rsidRDefault="00CC1B4B" w:rsidP="004353D7">
      <w:pPr>
        <w:pStyle w:val="Opsommingteken1eniveauCompanen"/>
        <w:numPr>
          <w:ilvl w:val="0"/>
          <w:numId w:val="0"/>
        </w:numPr>
        <w:spacing w:before="120" w:line="320" w:lineRule="exact"/>
        <w:jc w:val="center"/>
        <w:rPr>
          <w:rFonts w:ascii="Arial" w:hAnsi="Arial" w:cs="Arial"/>
          <w:b/>
          <w:bCs/>
          <w:color w:val="538135" w:themeColor="accent6" w:themeShade="BF"/>
          <w:sz w:val="18"/>
          <w:szCs w:val="18"/>
        </w:rPr>
      </w:pPr>
      <w:r w:rsidRPr="00CA499B">
        <w:rPr>
          <w:rFonts w:ascii="Arial" w:hAnsi="Arial" w:cs="Arial"/>
          <w:b/>
          <w:bCs/>
          <w:noProof/>
          <w:color w:val="C45911" w:themeColor="accent2" w:themeShade="BF"/>
          <w:sz w:val="18"/>
          <w:szCs w:val="18"/>
        </w:rPr>
        <w:drawing>
          <wp:anchor distT="0" distB="0" distL="114300" distR="114300" simplePos="0" relativeHeight="251658269" behindDoc="0" locked="0" layoutInCell="1" allowOverlap="1" wp14:anchorId="1D18006C" wp14:editId="31874C4A">
            <wp:simplePos x="0" y="0"/>
            <wp:positionH relativeFrom="margin">
              <wp:align>right</wp:align>
            </wp:positionH>
            <wp:positionV relativeFrom="paragraph">
              <wp:posOffset>3199130</wp:posOffset>
            </wp:positionV>
            <wp:extent cx="5760720" cy="2296795"/>
            <wp:effectExtent l="0" t="0" r="11430" b="8255"/>
            <wp:wrapTopAndBottom/>
            <wp:docPr id="1370010875" name="Grafiek 1">
              <a:extLst xmlns:a="http://schemas.openxmlformats.org/drawingml/2006/main">
                <a:ext uri="{FF2B5EF4-FFF2-40B4-BE49-F238E27FC236}">
                  <a16:creationId xmlns:a16="http://schemas.microsoft.com/office/drawing/2014/main" id="{4396BB80-3354-A06C-221B-FFDCA3C009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4353D7">
        <w:rPr>
          <w:rFonts w:ascii="Arial" w:hAnsi="Arial" w:cs="Arial"/>
          <w:b/>
          <w:bCs/>
          <w:color w:val="538135" w:themeColor="accent6" w:themeShade="BF"/>
          <w:sz w:val="18"/>
          <w:szCs w:val="18"/>
        </w:rPr>
        <w:t xml:space="preserve">3.6  </w:t>
      </w:r>
      <w:r w:rsidR="000D5480" w:rsidRPr="000D5480">
        <w:rPr>
          <w:rFonts w:ascii="Arial" w:hAnsi="Arial" w:cs="Arial"/>
          <w:b/>
          <w:bCs/>
          <w:color w:val="538135" w:themeColor="accent6" w:themeShade="BF"/>
          <w:sz w:val="18"/>
          <w:szCs w:val="18"/>
        </w:rPr>
        <w:t xml:space="preserve">Gemeente </w:t>
      </w:r>
      <w:r w:rsidR="000D5480">
        <w:rPr>
          <w:rFonts w:ascii="Arial" w:hAnsi="Arial" w:cs="Arial"/>
          <w:b/>
          <w:bCs/>
          <w:color w:val="538135" w:themeColor="accent6" w:themeShade="BF"/>
          <w:sz w:val="18"/>
          <w:szCs w:val="18"/>
        </w:rPr>
        <w:t>Doesburg: Ontwikkelin</w:t>
      </w:r>
      <w:r w:rsidR="002362DB">
        <w:rPr>
          <w:rFonts w:ascii="Arial" w:hAnsi="Arial" w:cs="Arial"/>
          <w:b/>
          <w:bCs/>
          <w:color w:val="538135" w:themeColor="accent6" w:themeShade="BF"/>
          <w:sz w:val="18"/>
          <w:szCs w:val="18"/>
        </w:rPr>
        <w:t>g huishoudens van 75 jaar of ouder</w:t>
      </w:r>
    </w:p>
    <w:p w14:paraId="7CF21684" w14:textId="77777777" w:rsidR="00777E9B" w:rsidRDefault="00777E9B">
      <w:pPr>
        <w:rPr>
          <w:rFonts w:ascii="Arial" w:eastAsiaTheme="minorEastAsia" w:hAnsi="Arial" w:cs="Arial"/>
          <w:b/>
          <w:bCs/>
          <w:color w:val="C45911" w:themeColor="accent2" w:themeShade="BF"/>
          <w:sz w:val="18"/>
          <w:szCs w:val="18"/>
          <w:lang w:eastAsia="nl-NL"/>
        </w:rPr>
      </w:pPr>
      <w:r>
        <w:rPr>
          <w:rFonts w:ascii="Arial" w:eastAsiaTheme="minorEastAsia" w:hAnsi="Arial" w:cs="Arial"/>
          <w:b/>
          <w:bCs/>
          <w:color w:val="C45911" w:themeColor="accent2" w:themeShade="BF"/>
          <w:sz w:val="18"/>
          <w:szCs w:val="18"/>
        </w:rPr>
        <w:br w:type="page"/>
      </w:r>
    </w:p>
    <w:p w14:paraId="50800399" w14:textId="115B7708" w:rsidR="004D509F" w:rsidRPr="00846C69" w:rsidRDefault="004C0B1B" w:rsidP="00E320CF">
      <w:pPr>
        <w:pStyle w:val="Opsommingteken1eniveauCompanen"/>
        <w:numPr>
          <w:ilvl w:val="0"/>
          <w:numId w:val="0"/>
        </w:numPr>
        <w:shd w:val="clear" w:color="auto" w:fill="FBE4D5" w:themeFill="accent2" w:themeFillTint="33"/>
        <w:spacing w:after="120" w:line="300" w:lineRule="exact"/>
        <w:rPr>
          <w:rFonts w:ascii="Arial" w:eastAsiaTheme="minorEastAsia" w:hAnsi="Arial" w:cs="Arial"/>
          <w:b/>
          <w:bCs/>
          <w:color w:val="C45911" w:themeColor="accent2" w:themeShade="BF"/>
          <w:sz w:val="18"/>
          <w:szCs w:val="18"/>
        </w:rPr>
      </w:pPr>
      <w:r w:rsidRPr="00846C69">
        <w:rPr>
          <w:rFonts w:ascii="Arial" w:eastAsiaTheme="minorEastAsia" w:hAnsi="Arial" w:cs="Arial"/>
          <w:b/>
          <w:bCs/>
          <w:color w:val="C45911" w:themeColor="accent2" w:themeShade="BF"/>
          <w:sz w:val="18"/>
          <w:szCs w:val="18"/>
        </w:rPr>
        <w:lastRenderedPageBreak/>
        <w:t>De vergrijzing in Doesburg zal zich de komende jaren voortzetten</w:t>
      </w:r>
    </w:p>
    <w:p w14:paraId="6247FF66" w14:textId="0AA42FBF" w:rsidR="00CA499B" w:rsidRPr="002D7C5D" w:rsidRDefault="00374D21" w:rsidP="00846C69">
      <w:pPr>
        <w:pStyle w:val="Opsommingteken1eniveauCompanen"/>
        <w:numPr>
          <w:ilvl w:val="0"/>
          <w:numId w:val="0"/>
        </w:numPr>
        <w:shd w:val="clear" w:color="auto" w:fill="FBE4D5" w:themeFill="accent2" w:themeFillTint="33"/>
        <w:spacing w:line="300" w:lineRule="exact"/>
        <w:rPr>
          <w:rFonts w:ascii="Arial" w:hAnsi="Arial" w:cs="Arial"/>
          <w:b/>
          <w:bCs/>
          <w:color w:val="C45911" w:themeColor="accent2" w:themeShade="BF"/>
          <w:sz w:val="18"/>
          <w:szCs w:val="18"/>
        </w:rPr>
      </w:pPr>
      <w:r w:rsidRPr="002D7C5D">
        <w:rPr>
          <w:rFonts w:ascii="Arial" w:eastAsiaTheme="minorEastAsia" w:hAnsi="Arial" w:cs="Arial"/>
          <w:sz w:val="18"/>
          <w:szCs w:val="18"/>
        </w:rPr>
        <w:t>In 2021 was</w:t>
      </w:r>
      <w:r w:rsidR="001C3C99" w:rsidRPr="002D7C5D">
        <w:rPr>
          <w:rFonts w:ascii="Arial" w:eastAsiaTheme="minorEastAsia" w:hAnsi="Arial" w:cs="Arial"/>
          <w:sz w:val="18"/>
          <w:szCs w:val="18"/>
        </w:rPr>
        <w:t xml:space="preserve"> 18% van de huishoudens in de gemeente 75 jaar of ouder. Dit aandeel zal toenemen naar 30% in 2040. Doordat het aantal kwetsbare ouderen fors toeneemt, zullen de mogelijkheden voor informele hulp, ondersteuning en mantelzorg naar verwachting afnemen. Op dit moment worden deze vormen van ondersteuning voornamelijk verzorgt door vitale ouderen, die de komende jaren ouder en daarmee kwetsbaarder zullen worden.</w:t>
      </w:r>
    </w:p>
    <w:p w14:paraId="151A11D8" w14:textId="43367104" w:rsidR="003729F0" w:rsidRDefault="00171A94" w:rsidP="007E3928">
      <w:pPr>
        <w:pStyle w:val="Opsommingteken1eniveauCompanen"/>
        <w:numPr>
          <w:ilvl w:val="0"/>
          <w:numId w:val="0"/>
        </w:numPr>
        <w:spacing w:before="120" w:line="320" w:lineRule="exact"/>
        <w:rPr>
          <w:rFonts w:ascii="Arial" w:hAnsi="Arial" w:cs="Arial"/>
          <w:b/>
          <w:bCs/>
          <w:color w:val="C45911" w:themeColor="accent2" w:themeShade="BF"/>
          <w:sz w:val="18"/>
          <w:szCs w:val="18"/>
        </w:rPr>
      </w:pPr>
      <w:r>
        <w:rPr>
          <w:rFonts w:ascii="Arial" w:hAnsi="Arial" w:cs="Arial"/>
          <w:b/>
          <w:bCs/>
          <w:color w:val="C45911" w:themeColor="accent2" w:themeShade="BF"/>
          <w:sz w:val="18"/>
          <w:szCs w:val="18"/>
        </w:rPr>
        <w:t>3.3.1.</w:t>
      </w:r>
      <w:r w:rsidR="00B909E9">
        <w:rPr>
          <w:rFonts w:ascii="Arial" w:hAnsi="Arial" w:cs="Arial"/>
          <w:b/>
          <w:bCs/>
          <w:color w:val="C45911" w:themeColor="accent2" w:themeShade="BF"/>
          <w:sz w:val="18"/>
          <w:szCs w:val="18"/>
        </w:rPr>
        <w:t>1</w:t>
      </w:r>
      <w:r w:rsidR="004442F9">
        <w:rPr>
          <w:rFonts w:ascii="Arial" w:hAnsi="Arial" w:cs="Arial"/>
          <w:b/>
          <w:bCs/>
          <w:color w:val="C45911" w:themeColor="accent2" w:themeShade="BF"/>
          <w:sz w:val="18"/>
          <w:szCs w:val="18"/>
        </w:rPr>
        <w:t xml:space="preserve">   </w:t>
      </w:r>
      <w:r w:rsidR="003729F0" w:rsidRPr="00171A94">
        <w:rPr>
          <w:rFonts w:ascii="Arial" w:hAnsi="Arial" w:cs="Arial"/>
          <w:b/>
          <w:bCs/>
          <w:color w:val="C45911" w:themeColor="accent2" w:themeShade="BF"/>
          <w:sz w:val="18"/>
          <w:szCs w:val="18"/>
        </w:rPr>
        <w:t>Voor welke opgave staan we?</w:t>
      </w:r>
    </w:p>
    <w:p w14:paraId="242B3AC0" w14:textId="290FE058" w:rsidR="003729F0" w:rsidRPr="004658D7" w:rsidRDefault="003729F0" w:rsidP="003729F0">
      <w:pPr>
        <w:pStyle w:val="Opsommingteken1eniveauCompanen"/>
        <w:numPr>
          <w:ilvl w:val="0"/>
          <w:numId w:val="0"/>
        </w:numPr>
        <w:spacing w:line="320" w:lineRule="exact"/>
        <w:rPr>
          <w:rFonts w:ascii="Arial" w:hAnsi="Arial" w:cs="Arial"/>
        </w:rPr>
      </w:pPr>
      <w:r w:rsidRPr="004658D7">
        <w:rPr>
          <w:rFonts w:ascii="Arial" w:hAnsi="Arial" w:cs="Arial"/>
        </w:rPr>
        <w:t xml:space="preserve">Veel van de huidige en de toekomstige thuiswonende 75-plussers zijn zelfredzaam. Zij kunnen veel zaken zelf regelen en zijn ook in meer of mindere mate actief. Ondanks het feit dat ze nog redelijk vitaal zijn, maakt een deel hiervan gebruik van enige vorm van hulp en ondersteuning (medisch en sociaal). Naar mate de groep ouder wordt, neemt de kans op het afhankelijk worden van zorg en ondersteuning toe. Door de gestegen levensverwachting groeit de groep ouderen met een geriatrische aandoening significant. Het gaat hier </w:t>
      </w:r>
      <w:r w:rsidR="000B540C" w:rsidRPr="004658D7">
        <w:rPr>
          <w:rFonts w:ascii="Arial" w:hAnsi="Arial" w:cs="Arial"/>
        </w:rPr>
        <w:t xml:space="preserve">o.a. </w:t>
      </w:r>
      <w:r w:rsidRPr="004658D7">
        <w:rPr>
          <w:rFonts w:ascii="Arial" w:hAnsi="Arial" w:cs="Arial"/>
        </w:rPr>
        <w:t xml:space="preserve">om: geheugenproblemen, dementie, gezichts- en gehoorstoornissen, beperkingen in het dagelijks functioneren, incontinentie (en daardoor angst om de deur nog uit te gaan), eenzaamheid, depressie, </w:t>
      </w:r>
      <w:r w:rsidR="000B540C" w:rsidRPr="004658D7">
        <w:rPr>
          <w:rFonts w:ascii="Arial" w:hAnsi="Arial" w:cs="Arial"/>
        </w:rPr>
        <w:t xml:space="preserve">lichamelijk letsel door </w:t>
      </w:r>
      <w:r w:rsidRPr="004658D7">
        <w:rPr>
          <w:rFonts w:ascii="Arial" w:hAnsi="Arial" w:cs="Arial"/>
        </w:rPr>
        <w:t xml:space="preserve">vallen. </w:t>
      </w:r>
    </w:p>
    <w:p w14:paraId="3A687901" w14:textId="015467E0" w:rsidR="003729F0" w:rsidRPr="004658D7" w:rsidRDefault="003729F0" w:rsidP="00731CA6">
      <w:pPr>
        <w:pStyle w:val="Opsommingteken1eniveauCompanen"/>
        <w:numPr>
          <w:ilvl w:val="0"/>
          <w:numId w:val="0"/>
        </w:numPr>
        <w:spacing w:before="120" w:line="320" w:lineRule="exact"/>
        <w:rPr>
          <w:rFonts w:ascii="Arial" w:hAnsi="Arial" w:cs="Arial"/>
        </w:rPr>
      </w:pPr>
      <w:r w:rsidRPr="004658D7">
        <w:rPr>
          <w:rFonts w:ascii="Arial" w:hAnsi="Arial" w:cs="Arial"/>
        </w:rPr>
        <w:t xml:space="preserve">Het streven om langer thuis te blijven wonen, gecombineerd met de toenemende schaarste aan thuiszorg, wijkverpleging en verpleeghuiszorg gaat gepaard met een veel grotere en complexere opgave om thuis ook echt ‘thuis’ te laten zijn, dat wil zeggen de plek waar je je veilig voelt en je omringd weet door de juiste ondersteuning. </w:t>
      </w:r>
      <w:r w:rsidR="00484E47">
        <w:rPr>
          <w:rFonts w:ascii="Arial" w:hAnsi="Arial" w:cs="Arial"/>
        </w:rPr>
        <w:t>Voorkomen moet worden</w:t>
      </w:r>
      <w:r w:rsidRPr="004658D7">
        <w:rPr>
          <w:rFonts w:ascii="Arial" w:hAnsi="Arial" w:cs="Arial"/>
        </w:rPr>
        <w:t xml:space="preserve"> dat de meest kwetsbaren tussen wal en schip </w:t>
      </w:r>
      <w:r w:rsidR="009038CC">
        <w:rPr>
          <w:rFonts w:ascii="Arial" w:hAnsi="Arial" w:cs="Arial"/>
        </w:rPr>
        <w:t>dreigen te</w:t>
      </w:r>
      <w:r w:rsidRPr="004658D7">
        <w:rPr>
          <w:rFonts w:ascii="Arial" w:hAnsi="Arial" w:cs="Arial"/>
        </w:rPr>
        <w:t xml:space="preserve"> vallen, worden verwaarloosd, vereenzamen en daardoor fysiek snel achteruitgaan. </w:t>
      </w:r>
    </w:p>
    <w:p w14:paraId="2206F39B" w14:textId="57B852B6" w:rsidR="003729F0" w:rsidRPr="004658D7" w:rsidRDefault="003729F0" w:rsidP="00540738">
      <w:pPr>
        <w:pStyle w:val="Opsommingteken1eniveauCompanen"/>
        <w:numPr>
          <w:ilvl w:val="0"/>
          <w:numId w:val="0"/>
        </w:numPr>
        <w:spacing w:before="120" w:line="320" w:lineRule="exact"/>
        <w:rPr>
          <w:rFonts w:ascii="Arial" w:hAnsi="Arial" w:cs="Arial"/>
        </w:rPr>
      </w:pPr>
      <w:r w:rsidRPr="004658D7">
        <w:rPr>
          <w:rFonts w:ascii="Arial" w:hAnsi="Arial" w:cs="Arial"/>
        </w:rPr>
        <w:t xml:space="preserve">Mantelzorgers en vrijwilligers spelen een onmisbare rol. Met de stijging van het aantal thuiswonende ouderen en de toenemende complexiteit van hun problematiek wordt nu al een fors beroep </w:t>
      </w:r>
      <w:r w:rsidR="00CF0A7B">
        <w:rPr>
          <w:rFonts w:ascii="Arial" w:hAnsi="Arial" w:cs="Arial"/>
        </w:rPr>
        <w:t xml:space="preserve">op hen </w:t>
      </w:r>
      <w:r w:rsidRPr="004658D7">
        <w:rPr>
          <w:rFonts w:ascii="Arial" w:hAnsi="Arial" w:cs="Arial"/>
        </w:rPr>
        <w:t>gedaan. Vooral mensen die iemand helpen met dementie, een psychische aandoening of een terminale ziekte hebben het zwaar en komen steeds meer onder druk te staan, wat uiteindelijk kan leiden tot overbelasting. Wetende dat het aantal beschikbare mantelzorgers in de toekomst steeds verder zal afnemen en dat tegelijkertijd ook de beschikbaarheid van zorgprofessionals verder zal slinken, maakt het tijdig nemen van maatregelen van groot belang.</w:t>
      </w:r>
    </w:p>
    <w:p w14:paraId="7660C53A" w14:textId="01AEE498" w:rsidR="003729F0" w:rsidRPr="004658D7" w:rsidRDefault="003729F0" w:rsidP="00731CA6">
      <w:pPr>
        <w:pStyle w:val="Opsommingteken1eniveauCompanen"/>
        <w:numPr>
          <w:ilvl w:val="0"/>
          <w:numId w:val="0"/>
        </w:numPr>
        <w:spacing w:before="120" w:line="320" w:lineRule="exact"/>
        <w:rPr>
          <w:rFonts w:ascii="Arial" w:hAnsi="Arial" w:cs="Arial"/>
        </w:rPr>
      </w:pPr>
      <w:r w:rsidRPr="004658D7">
        <w:rPr>
          <w:rFonts w:ascii="Arial" w:hAnsi="Arial" w:cs="Arial"/>
        </w:rPr>
        <w:t xml:space="preserve">Ons toekomstbeeld is een samenhangende, integrale ouderenzorg aan huis, waarin positieve gezondheid centraal staat (wat kun je nog wél ondanks je problemen en wat maakt het leven betekenisvol). Integrale zorg betekent hier dat de verschillende professionals die vanuit de verschillende wetten worden ingezet niet langs elkaar heen werken, maar samen een team vormen rondom de oudere: persoonsgericht (met aandacht voor culturele verschillen) </w:t>
      </w:r>
      <w:r w:rsidR="00D16E85">
        <w:rPr>
          <w:rFonts w:ascii="Arial" w:hAnsi="Arial" w:cs="Arial"/>
        </w:rPr>
        <w:t>é</w:t>
      </w:r>
      <w:r w:rsidRPr="004658D7">
        <w:rPr>
          <w:rFonts w:ascii="Arial" w:hAnsi="Arial" w:cs="Arial"/>
        </w:rPr>
        <w:t xml:space="preserve">n buurtgericht. En dat geldt niet alleen voor de oudere maar voor iedere Doesburger die kampt met complexe problematiek. </w:t>
      </w:r>
    </w:p>
    <w:p w14:paraId="030260D8" w14:textId="7AD1DD83" w:rsidR="00DF3B81" w:rsidRPr="00B77872" w:rsidRDefault="004442F9" w:rsidP="00DF3B81">
      <w:pPr>
        <w:spacing w:before="120" w:line="300" w:lineRule="exact"/>
        <w:ind w:left="567" w:hanging="567"/>
        <w:jc w:val="both"/>
        <w:rPr>
          <w:rFonts w:ascii="Arial" w:hAnsi="Arial" w:cs="Arial"/>
          <w:color w:val="C45911" w:themeColor="accent2" w:themeShade="BF"/>
          <w:sz w:val="18"/>
          <w:szCs w:val="18"/>
        </w:rPr>
      </w:pPr>
      <w:r>
        <w:rPr>
          <w:rFonts w:ascii="Arial" w:hAnsi="Arial" w:cs="Arial"/>
          <w:b/>
          <w:bCs/>
          <w:color w:val="C45911" w:themeColor="accent2" w:themeShade="BF"/>
          <w:sz w:val="18"/>
          <w:szCs w:val="18"/>
        </w:rPr>
        <w:t>3.</w:t>
      </w:r>
      <w:r w:rsidR="005F5927">
        <w:rPr>
          <w:rFonts w:ascii="Arial" w:hAnsi="Arial" w:cs="Arial"/>
          <w:b/>
          <w:bCs/>
          <w:color w:val="C45911" w:themeColor="accent2" w:themeShade="BF"/>
          <w:sz w:val="18"/>
          <w:szCs w:val="18"/>
        </w:rPr>
        <w:t>3</w:t>
      </w:r>
      <w:r>
        <w:rPr>
          <w:rFonts w:ascii="Arial" w:hAnsi="Arial" w:cs="Arial"/>
          <w:b/>
          <w:bCs/>
          <w:color w:val="C45911" w:themeColor="accent2" w:themeShade="BF"/>
          <w:sz w:val="18"/>
          <w:szCs w:val="18"/>
        </w:rPr>
        <w:t>.</w:t>
      </w:r>
      <w:r w:rsidR="005F5927">
        <w:rPr>
          <w:rFonts w:ascii="Arial" w:hAnsi="Arial" w:cs="Arial"/>
          <w:b/>
          <w:bCs/>
          <w:color w:val="C45911" w:themeColor="accent2" w:themeShade="BF"/>
          <w:sz w:val="18"/>
          <w:szCs w:val="18"/>
        </w:rPr>
        <w:t>1.</w:t>
      </w:r>
      <w:r w:rsidR="006433C6">
        <w:rPr>
          <w:rFonts w:ascii="Arial" w:hAnsi="Arial" w:cs="Arial"/>
          <w:b/>
          <w:bCs/>
          <w:color w:val="C45911" w:themeColor="accent2" w:themeShade="BF"/>
          <w:sz w:val="18"/>
          <w:szCs w:val="18"/>
        </w:rPr>
        <w:t xml:space="preserve">2 </w:t>
      </w:r>
      <w:r w:rsidR="00DF3B81">
        <w:rPr>
          <w:rFonts w:ascii="Arial" w:hAnsi="Arial" w:cs="Arial"/>
          <w:b/>
          <w:bCs/>
          <w:color w:val="C45911" w:themeColor="accent2" w:themeShade="BF"/>
          <w:sz w:val="18"/>
          <w:szCs w:val="18"/>
        </w:rPr>
        <w:t xml:space="preserve">het aanbod wonen met zorg </w:t>
      </w:r>
      <w:r w:rsidR="00E31DAD">
        <w:rPr>
          <w:rFonts w:ascii="Arial" w:hAnsi="Arial" w:cs="Arial"/>
          <w:b/>
          <w:bCs/>
          <w:color w:val="C45911" w:themeColor="accent2" w:themeShade="BF"/>
          <w:sz w:val="18"/>
          <w:szCs w:val="18"/>
        </w:rPr>
        <w:t xml:space="preserve">moet </w:t>
      </w:r>
      <w:r w:rsidR="00DF3B81">
        <w:rPr>
          <w:rFonts w:ascii="Arial" w:hAnsi="Arial" w:cs="Arial"/>
          <w:b/>
          <w:bCs/>
          <w:color w:val="C45911" w:themeColor="accent2" w:themeShade="BF"/>
          <w:sz w:val="18"/>
          <w:szCs w:val="18"/>
        </w:rPr>
        <w:t>fors worden uitgebreid</w:t>
      </w:r>
      <w:r w:rsidR="00DF3B81" w:rsidRPr="00B77872">
        <w:rPr>
          <w:rFonts w:ascii="Arial" w:hAnsi="Arial" w:cs="Arial"/>
          <w:color w:val="C45911" w:themeColor="accent2" w:themeShade="BF"/>
          <w:sz w:val="18"/>
          <w:szCs w:val="18"/>
        </w:rPr>
        <w:t xml:space="preserve">  </w:t>
      </w:r>
    </w:p>
    <w:p w14:paraId="78908422" w14:textId="185FE7B2" w:rsidR="0092792E" w:rsidRPr="00621E5E" w:rsidRDefault="0092792E" w:rsidP="00664282">
      <w:pPr>
        <w:spacing w:before="120" w:after="0" w:line="320" w:lineRule="exact"/>
        <w:jc w:val="both"/>
        <w:rPr>
          <w:rFonts w:ascii="Arial" w:hAnsi="Arial" w:cs="Arial"/>
          <w:color w:val="000000" w:themeColor="text1"/>
          <w:sz w:val="20"/>
          <w:szCs w:val="20"/>
        </w:rPr>
      </w:pPr>
      <w:r w:rsidRPr="00710E05">
        <w:rPr>
          <w:rFonts w:ascii="Arial" w:hAnsi="Arial" w:cs="Arial"/>
          <w:sz w:val="20"/>
          <w:szCs w:val="20"/>
        </w:rPr>
        <w:t xml:space="preserve">Idealiter zouden in de periode 2025 tot 2040 </w:t>
      </w:r>
      <w:r w:rsidR="00FE7F6D">
        <w:rPr>
          <w:rFonts w:ascii="Arial" w:hAnsi="Arial" w:cs="Arial"/>
          <w:sz w:val="20"/>
          <w:szCs w:val="20"/>
        </w:rPr>
        <w:t xml:space="preserve">in Doesburg </w:t>
      </w:r>
      <w:r w:rsidR="00A369B7">
        <w:rPr>
          <w:rFonts w:ascii="Arial" w:hAnsi="Arial" w:cs="Arial"/>
          <w:sz w:val="20"/>
          <w:szCs w:val="20"/>
        </w:rPr>
        <w:t>circa 60</w:t>
      </w:r>
      <w:r w:rsidR="00BC6212">
        <w:rPr>
          <w:rFonts w:ascii="Arial" w:hAnsi="Arial" w:cs="Arial"/>
          <w:sz w:val="20"/>
          <w:szCs w:val="20"/>
        </w:rPr>
        <w:t xml:space="preserve"> </w:t>
      </w:r>
      <w:r w:rsidR="0091650D">
        <w:rPr>
          <w:rFonts w:ascii="Arial" w:hAnsi="Arial" w:cs="Arial"/>
          <w:sz w:val="20"/>
          <w:szCs w:val="20"/>
        </w:rPr>
        <w:t>verpleeghuis</w:t>
      </w:r>
      <w:r w:rsidRPr="00710E05">
        <w:rPr>
          <w:rFonts w:ascii="Arial" w:hAnsi="Arial" w:cs="Arial"/>
          <w:sz w:val="20"/>
          <w:szCs w:val="20"/>
        </w:rPr>
        <w:t xml:space="preserve">plaatsen toegevoegd moeten worden, </w:t>
      </w:r>
      <w:r w:rsidR="00836BFF">
        <w:rPr>
          <w:rFonts w:ascii="Arial" w:hAnsi="Arial" w:cs="Arial"/>
          <w:sz w:val="20"/>
          <w:szCs w:val="20"/>
        </w:rPr>
        <w:t xml:space="preserve">dit laat zich vertalen </w:t>
      </w:r>
      <w:r w:rsidR="007073F2">
        <w:rPr>
          <w:rFonts w:ascii="Arial" w:hAnsi="Arial" w:cs="Arial"/>
          <w:sz w:val="20"/>
          <w:szCs w:val="20"/>
        </w:rPr>
        <w:t xml:space="preserve">in </w:t>
      </w:r>
      <w:r w:rsidR="007073F2" w:rsidRPr="00710E05">
        <w:rPr>
          <w:rFonts w:ascii="Arial" w:hAnsi="Arial" w:cs="Arial"/>
          <w:sz w:val="20"/>
          <w:szCs w:val="20"/>
        </w:rPr>
        <w:t>twee</w:t>
      </w:r>
      <w:r w:rsidRPr="00710E05">
        <w:rPr>
          <w:rFonts w:ascii="Arial" w:hAnsi="Arial" w:cs="Arial"/>
          <w:sz w:val="20"/>
          <w:szCs w:val="20"/>
        </w:rPr>
        <w:t xml:space="preserve"> tot </w:t>
      </w:r>
      <w:r w:rsidR="0091650D">
        <w:rPr>
          <w:rFonts w:ascii="Arial" w:hAnsi="Arial" w:cs="Arial"/>
          <w:sz w:val="20"/>
          <w:szCs w:val="20"/>
        </w:rPr>
        <w:t>drie</w:t>
      </w:r>
      <w:r w:rsidRPr="00710E05">
        <w:rPr>
          <w:rFonts w:ascii="Arial" w:hAnsi="Arial" w:cs="Arial"/>
          <w:sz w:val="20"/>
          <w:szCs w:val="20"/>
        </w:rPr>
        <w:t xml:space="preserve"> kleinschalige woonzorgvoorzieningen. </w:t>
      </w:r>
      <w:r w:rsidRPr="00DE5AEC">
        <w:rPr>
          <w:rFonts w:ascii="Arial" w:hAnsi="Arial" w:cs="Arial"/>
          <w:sz w:val="20"/>
          <w:szCs w:val="20"/>
        </w:rPr>
        <w:t xml:space="preserve">Het aantal reguliere woningen </w:t>
      </w:r>
      <w:r w:rsidR="0078192E">
        <w:rPr>
          <w:rFonts w:ascii="Arial" w:hAnsi="Arial" w:cs="Arial"/>
          <w:sz w:val="20"/>
          <w:szCs w:val="20"/>
        </w:rPr>
        <w:t xml:space="preserve">dat </w:t>
      </w:r>
      <w:r w:rsidRPr="00DE5AEC">
        <w:rPr>
          <w:rFonts w:ascii="Arial" w:hAnsi="Arial" w:cs="Arial"/>
          <w:sz w:val="20"/>
          <w:szCs w:val="20"/>
        </w:rPr>
        <w:t xml:space="preserve">geschikt is voor ouderen met een (lichte) zorgvraag en mensen met een lichamelijke beperking, én het aantal woningen dat potentieel geschikt is te maken, </w:t>
      </w:r>
      <w:r w:rsidR="009D7EA9">
        <w:rPr>
          <w:rFonts w:ascii="Arial" w:hAnsi="Arial" w:cs="Arial"/>
          <w:sz w:val="20"/>
          <w:szCs w:val="20"/>
        </w:rPr>
        <w:t>blijkt in</w:t>
      </w:r>
      <w:r w:rsidRPr="00DE5AEC">
        <w:rPr>
          <w:rFonts w:ascii="Arial" w:hAnsi="Arial" w:cs="Arial"/>
          <w:sz w:val="20"/>
          <w:szCs w:val="20"/>
        </w:rPr>
        <w:t xml:space="preserve"> voldoende</w:t>
      </w:r>
      <w:r w:rsidR="009D7EA9">
        <w:rPr>
          <w:rFonts w:ascii="Arial" w:hAnsi="Arial" w:cs="Arial"/>
          <w:sz w:val="20"/>
          <w:szCs w:val="20"/>
        </w:rPr>
        <w:t xml:space="preserve"> mate aanwezig</w:t>
      </w:r>
      <w:r w:rsidRPr="00DE5AEC">
        <w:rPr>
          <w:rFonts w:ascii="Arial" w:hAnsi="Arial" w:cs="Arial"/>
          <w:sz w:val="20"/>
          <w:szCs w:val="20"/>
        </w:rPr>
        <w:t>.</w:t>
      </w:r>
      <w:r w:rsidR="005F35FB" w:rsidRPr="007251E6">
        <w:rPr>
          <w:rStyle w:val="Voetnootmarkering"/>
          <w:rFonts w:ascii="Arial" w:hAnsi="Arial" w:cs="Arial"/>
          <w:b/>
          <w:bCs/>
          <w:color w:val="C45911" w:themeColor="accent2" w:themeShade="BF"/>
          <w:sz w:val="20"/>
          <w:szCs w:val="20"/>
        </w:rPr>
        <w:footnoteReference w:id="9"/>
      </w:r>
      <w:r w:rsidRPr="00DE5AEC">
        <w:rPr>
          <w:rFonts w:ascii="Arial" w:hAnsi="Arial" w:cs="Arial"/>
          <w:sz w:val="20"/>
          <w:szCs w:val="20"/>
        </w:rPr>
        <w:t xml:space="preserve"> </w:t>
      </w:r>
      <w:r w:rsidR="001A3C80">
        <w:rPr>
          <w:rFonts w:ascii="Arial" w:hAnsi="Arial" w:cs="Arial"/>
          <w:sz w:val="20"/>
          <w:szCs w:val="20"/>
        </w:rPr>
        <w:t xml:space="preserve">Deze conclusies worden ontleend aan </w:t>
      </w:r>
      <w:r w:rsidR="0026080A">
        <w:rPr>
          <w:rFonts w:ascii="Arial" w:hAnsi="Arial" w:cs="Arial"/>
          <w:sz w:val="20"/>
          <w:szCs w:val="20"/>
        </w:rPr>
        <w:t>een</w:t>
      </w:r>
      <w:r w:rsidR="001A3C80">
        <w:rPr>
          <w:rFonts w:ascii="Arial" w:hAnsi="Arial" w:cs="Arial"/>
          <w:sz w:val="20"/>
          <w:szCs w:val="20"/>
        </w:rPr>
        <w:t xml:space="preserve"> </w:t>
      </w:r>
      <w:r w:rsidR="0003693C">
        <w:rPr>
          <w:rFonts w:ascii="Arial" w:hAnsi="Arial" w:cs="Arial"/>
          <w:sz w:val="20"/>
          <w:szCs w:val="20"/>
        </w:rPr>
        <w:t xml:space="preserve">hiervoor </w:t>
      </w:r>
      <w:r w:rsidR="00E405D7">
        <w:rPr>
          <w:rFonts w:ascii="Arial" w:hAnsi="Arial" w:cs="Arial"/>
          <w:sz w:val="20"/>
          <w:szCs w:val="20"/>
        </w:rPr>
        <w:t xml:space="preserve">in opdracht van de Liemerse </w:t>
      </w:r>
      <w:r w:rsidR="00E405D7">
        <w:rPr>
          <w:rFonts w:ascii="Arial" w:hAnsi="Arial" w:cs="Arial"/>
          <w:sz w:val="20"/>
          <w:szCs w:val="20"/>
        </w:rPr>
        <w:lastRenderedPageBreak/>
        <w:t>gemeenten uitgevoerde inventarisatie. De uitkomsten zijn v</w:t>
      </w:r>
      <w:r w:rsidR="000076D0">
        <w:rPr>
          <w:rFonts w:ascii="Arial" w:hAnsi="Arial" w:cs="Arial"/>
          <w:sz w:val="20"/>
          <w:szCs w:val="20"/>
        </w:rPr>
        <w:t>ervat</w:t>
      </w:r>
      <w:r w:rsidR="00E405D7">
        <w:rPr>
          <w:rFonts w:ascii="Arial" w:hAnsi="Arial" w:cs="Arial"/>
          <w:sz w:val="20"/>
          <w:szCs w:val="20"/>
        </w:rPr>
        <w:t xml:space="preserve"> in een rapport van</w:t>
      </w:r>
      <w:r w:rsidR="00A14BAC">
        <w:rPr>
          <w:rFonts w:ascii="Arial" w:hAnsi="Arial" w:cs="Arial"/>
          <w:sz w:val="20"/>
          <w:szCs w:val="20"/>
        </w:rPr>
        <w:t xml:space="preserve"> juni 2021, getiteld: </w:t>
      </w:r>
      <w:hyperlink r:id="rId59" w:history="1">
        <w:r w:rsidR="00257762" w:rsidRPr="00621E5E">
          <w:rPr>
            <w:rStyle w:val="Hyperlink"/>
            <w:rFonts w:ascii="Arial" w:hAnsi="Arial" w:cs="Arial"/>
            <w:b/>
            <w:bCs/>
            <w:sz w:val="20"/>
            <w:szCs w:val="20"/>
          </w:rPr>
          <w:t>Huisvestingsopgave Wonen met zorg Liemers</w:t>
        </w:r>
      </w:hyperlink>
      <w:r w:rsidR="00621E5E">
        <w:rPr>
          <w:rFonts w:ascii="Arial" w:hAnsi="Arial" w:cs="Arial"/>
          <w:color w:val="000000" w:themeColor="text1"/>
          <w:sz w:val="20"/>
          <w:szCs w:val="20"/>
        </w:rPr>
        <w:t>.</w:t>
      </w:r>
    </w:p>
    <w:p w14:paraId="052357A0" w14:textId="1ABB9AD9" w:rsidR="00424D6E" w:rsidRDefault="00EC7ED9" w:rsidP="000076D0">
      <w:pPr>
        <w:spacing w:before="120" w:after="0" w:line="320" w:lineRule="exact"/>
        <w:jc w:val="both"/>
        <w:rPr>
          <w:rFonts w:ascii="Arial" w:hAnsi="Arial" w:cs="Arial"/>
          <w:sz w:val="20"/>
          <w:szCs w:val="20"/>
        </w:rPr>
      </w:pPr>
      <w:r>
        <w:rPr>
          <w:rFonts w:ascii="Arial" w:hAnsi="Arial" w:cs="Arial"/>
          <w:sz w:val="20"/>
          <w:szCs w:val="20"/>
        </w:rPr>
        <w:t xml:space="preserve">Het onderzoek heeft zich niet beperkt tot </w:t>
      </w:r>
      <w:r w:rsidR="00B10BB9">
        <w:rPr>
          <w:rFonts w:ascii="Arial" w:hAnsi="Arial" w:cs="Arial"/>
          <w:sz w:val="20"/>
          <w:szCs w:val="20"/>
        </w:rPr>
        <w:t xml:space="preserve">ouderenzorg maar gaat ook in op mensen met een verstandelijke beperking, </w:t>
      </w:r>
      <w:r w:rsidR="00C41EDC">
        <w:rPr>
          <w:rFonts w:ascii="Arial" w:hAnsi="Arial" w:cs="Arial"/>
          <w:sz w:val="20"/>
          <w:szCs w:val="20"/>
        </w:rPr>
        <w:t>een psychiatrische problematiek</w:t>
      </w:r>
      <w:r w:rsidR="0081552C">
        <w:rPr>
          <w:rFonts w:ascii="Arial" w:hAnsi="Arial" w:cs="Arial"/>
          <w:sz w:val="20"/>
          <w:szCs w:val="20"/>
        </w:rPr>
        <w:t>, kwetsbare jongeren</w:t>
      </w:r>
      <w:r w:rsidR="004C0226">
        <w:rPr>
          <w:rFonts w:ascii="Arial" w:hAnsi="Arial" w:cs="Arial"/>
          <w:sz w:val="20"/>
          <w:szCs w:val="20"/>
        </w:rPr>
        <w:t xml:space="preserve">, en </w:t>
      </w:r>
      <w:r w:rsidR="0081552C">
        <w:rPr>
          <w:rFonts w:ascii="Arial" w:hAnsi="Arial" w:cs="Arial"/>
          <w:sz w:val="20"/>
          <w:szCs w:val="20"/>
        </w:rPr>
        <w:t>uit</w:t>
      </w:r>
      <w:r w:rsidR="00687F87">
        <w:rPr>
          <w:rFonts w:ascii="Arial" w:hAnsi="Arial" w:cs="Arial"/>
          <w:sz w:val="20"/>
          <w:szCs w:val="20"/>
        </w:rPr>
        <w:t xml:space="preserve">stromers uit beschermd wonen en jeugdzorg. </w:t>
      </w:r>
      <w:r w:rsidR="00F217B5">
        <w:rPr>
          <w:rFonts w:ascii="Arial" w:hAnsi="Arial" w:cs="Arial"/>
          <w:sz w:val="20"/>
          <w:szCs w:val="20"/>
        </w:rPr>
        <w:t xml:space="preserve">Hoewel de aantallen die nu en in de toekomst passende huisvesting </w:t>
      </w:r>
      <w:r w:rsidR="00CE376A">
        <w:rPr>
          <w:rFonts w:ascii="Arial" w:hAnsi="Arial" w:cs="Arial"/>
          <w:sz w:val="20"/>
          <w:szCs w:val="20"/>
        </w:rPr>
        <w:t xml:space="preserve">nodig hebben in Doesburg niet groot zijn, vraagt het wel </w:t>
      </w:r>
      <w:r w:rsidR="00AB6CD7">
        <w:rPr>
          <w:rFonts w:ascii="Arial" w:hAnsi="Arial" w:cs="Arial"/>
          <w:sz w:val="20"/>
          <w:szCs w:val="20"/>
        </w:rPr>
        <w:t xml:space="preserve">continue onze aandacht. </w:t>
      </w:r>
    </w:p>
    <w:p w14:paraId="1D9621B9" w14:textId="6A1263AF" w:rsidR="00E74EEC" w:rsidRDefault="00F66D63" w:rsidP="00376F82">
      <w:pPr>
        <w:spacing w:before="120" w:line="300" w:lineRule="exact"/>
        <w:jc w:val="both"/>
        <w:rPr>
          <w:rFonts w:ascii="Arial" w:hAnsi="Arial" w:cs="Arial"/>
          <w:sz w:val="20"/>
          <w:szCs w:val="20"/>
        </w:rPr>
      </w:pPr>
      <w:r w:rsidRPr="00B77872">
        <w:rPr>
          <w:rFonts w:ascii="Arial" w:hAnsi="Arial" w:cs="Arial"/>
          <w:sz w:val="20"/>
          <w:szCs w:val="20"/>
        </w:rPr>
        <w:t>Op basis van de onderzoeksgegevens is de conclusie</w:t>
      </w:r>
      <w:r w:rsidR="00376F82" w:rsidRPr="00B77872">
        <w:rPr>
          <w:rFonts w:ascii="Arial" w:hAnsi="Arial" w:cs="Arial"/>
          <w:sz w:val="20"/>
          <w:szCs w:val="20"/>
        </w:rPr>
        <w:t xml:space="preserve"> dat </w:t>
      </w:r>
      <w:r w:rsidRPr="00B77872">
        <w:rPr>
          <w:rFonts w:ascii="Arial" w:hAnsi="Arial" w:cs="Arial"/>
          <w:sz w:val="20"/>
          <w:szCs w:val="20"/>
        </w:rPr>
        <w:t>door de</w:t>
      </w:r>
      <w:r w:rsidR="00376F82" w:rsidRPr="00B77872">
        <w:rPr>
          <w:rFonts w:ascii="Arial" w:hAnsi="Arial" w:cs="Arial"/>
          <w:sz w:val="20"/>
          <w:szCs w:val="20"/>
        </w:rPr>
        <w:t xml:space="preserve"> toenemende vergrijzing idealiter het zorgaanbod in onze stad (intramuraal, extramuraal) de komende decennia fors moet worden uitgebreid. Maar er zijn ook andersoortige woningen nodig, en omdat de ruimte voor nieuwbouw beperkt is</w:t>
      </w:r>
      <w:r w:rsidR="007577B5">
        <w:rPr>
          <w:rFonts w:ascii="Arial" w:hAnsi="Arial" w:cs="Arial"/>
          <w:sz w:val="20"/>
          <w:szCs w:val="20"/>
        </w:rPr>
        <w:t>, én professionele zorg</w:t>
      </w:r>
      <w:r w:rsidR="006F09BB">
        <w:rPr>
          <w:rFonts w:ascii="Arial" w:hAnsi="Arial" w:cs="Arial"/>
          <w:sz w:val="20"/>
          <w:szCs w:val="20"/>
        </w:rPr>
        <w:t xml:space="preserve"> niet altijd en overal geleverd kan worden</w:t>
      </w:r>
      <w:r w:rsidR="00376F82" w:rsidRPr="00B77872">
        <w:rPr>
          <w:rFonts w:ascii="Arial" w:hAnsi="Arial" w:cs="Arial"/>
          <w:sz w:val="20"/>
          <w:szCs w:val="20"/>
        </w:rPr>
        <w:t xml:space="preserve">, </w:t>
      </w:r>
      <w:r w:rsidR="00F028C9" w:rsidRPr="00B77872">
        <w:rPr>
          <w:rFonts w:ascii="Arial" w:hAnsi="Arial" w:cs="Arial"/>
          <w:sz w:val="20"/>
          <w:szCs w:val="20"/>
        </w:rPr>
        <w:t>is het eerlijke antwoord dat niet alles kan worden</w:t>
      </w:r>
      <w:r w:rsidR="006F09BB" w:rsidRPr="006F09BB">
        <w:rPr>
          <w:rFonts w:ascii="Arial" w:hAnsi="Arial" w:cs="Arial"/>
          <w:sz w:val="20"/>
          <w:szCs w:val="20"/>
        </w:rPr>
        <w:t xml:space="preserve"> </w:t>
      </w:r>
      <w:r w:rsidR="006F09BB" w:rsidRPr="00B77872">
        <w:rPr>
          <w:rFonts w:ascii="Arial" w:hAnsi="Arial" w:cs="Arial"/>
          <w:sz w:val="20"/>
          <w:szCs w:val="20"/>
        </w:rPr>
        <w:t>gerealiseerd</w:t>
      </w:r>
      <w:r w:rsidR="006F09BB">
        <w:rPr>
          <w:rFonts w:ascii="Arial" w:hAnsi="Arial" w:cs="Arial"/>
          <w:sz w:val="20"/>
          <w:szCs w:val="20"/>
        </w:rPr>
        <w:t xml:space="preserve">. </w:t>
      </w:r>
    </w:p>
    <w:p w14:paraId="2E3F3A52" w14:textId="77777777" w:rsidR="00AD1EF1" w:rsidRPr="00D7527F" w:rsidRDefault="00AD1EF1" w:rsidP="00E320CF">
      <w:pPr>
        <w:shd w:val="clear" w:color="auto" w:fill="FBE4D5" w:themeFill="accent2" w:themeFillTint="33"/>
        <w:spacing w:before="240" w:after="120" w:line="300" w:lineRule="exact"/>
        <w:ind w:left="425" w:hanging="425"/>
        <w:jc w:val="both"/>
        <w:rPr>
          <w:rFonts w:ascii="Arial" w:hAnsi="Arial" w:cs="Arial"/>
          <w:b/>
          <w:bCs/>
          <w:color w:val="C45911" w:themeColor="accent2" w:themeShade="BF"/>
          <w:sz w:val="18"/>
          <w:szCs w:val="18"/>
        </w:rPr>
      </w:pPr>
      <w:r w:rsidRPr="00D7527F">
        <w:rPr>
          <w:rFonts w:ascii="Arial" w:hAnsi="Arial" w:cs="Arial"/>
          <w:b/>
          <w:bCs/>
          <w:color w:val="C45911" w:themeColor="accent2" w:themeShade="BF"/>
          <w:sz w:val="18"/>
          <w:szCs w:val="18"/>
        </w:rPr>
        <w:t>Woningbouw kan slechts ten dele worden ingezet om de toenemende zorgvraag te faciliteren.</w:t>
      </w:r>
    </w:p>
    <w:p w14:paraId="0AD8B527" w14:textId="59CBE17E" w:rsidR="00C60881" w:rsidRDefault="00AD1EF1" w:rsidP="00C60881">
      <w:pPr>
        <w:shd w:val="clear" w:color="auto" w:fill="FBE4D5" w:themeFill="accent2" w:themeFillTint="33"/>
        <w:spacing w:after="0" w:line="300" w:lineRule="exact"/>
        <w:jc w:val="both"/>
        <w:rPr>
          <w:rFonts w:ascii="Arial" w:hAnsi="Arial" w:cs="Arial"/>
          <w:i/>
          <w:iCs/>
          <w:sz w:val="18"/>
          <w:szCs w:val="18"/>
        </w:rPr>
      </w:pPr>
      <w:r w:rsidRPr="00D7527F">
        <w:rPr>
          <w:rFonts w:ascii="Arial" w:hAnsi="Arial" w:cs="Arial"/>
          <w:sz w:val="18"/>
          <w:szCs w:val="18"/>
        </w:rPr>
        <w:t xml:space="preserve">Dit is geen leuke boodschap, maar is helaas wel de realiteit. Niet alles wat wenselijk is kan worden gerealiseerd. Met woningmarktpartijen en zorgverleners zal nadrukkelijk gekeken moeten worden naar het bestaande woningenbezit, en hoe alhier met woningaanpassingen en het eventueel toevoegen van zorgsteunpunten in de nabijheid van bijvoorbeeld levensloopbestendige woningen ‘zorg-aan-huis’ optimaal kan worden gerealiseerd. Tegelijkertijd zal ook de woonomgeving hierbij betrokken moeten worden. Daarbij gaat het niet alleen om de fysieke aanwezigheid van ontmoetingsplekken, openbaar vervoer, rol- en rollatorvriendelijke routes, winkels, bankjes etc., maar ook om de versterking van de sociale basis (buren, vrienden, familie). We willen daarbij inzetten op een wijk(buurt)gerichte aanpak en positieve gezondheid </w:t>
      </w:r>
      <w:r w:rsidRPr="0082318F">
        <w:rPr>
          <w:rFonts w:ascii="Arial" w:hAnsi="Arial" w:cs="Arial"/>
          <w:i/>
          <w:iCs/>
          <w:sz w:val="18"/>
          <w:szCs w:val="18"/>
        </w:rPr>
        <w:t>(zie hiervoor tevens paragraaf 3.</w:t>
      </w:r>
      <w:r w:rsidR="002528D3" w:rsidRPr="0082318F">
        <w:rPr>
          <w:rFonts w:ascii="Arial" w:hAnsi="Arial" w:cs="Arial"/>
          <w:i/>
          <w:iCs/>
          <w:sz w:val="18"/>
          <w:szCs w:val="18"/>
        </w:rPr>
        <w:t>3.3</w:t>
      </w:r>
      <w:r w:rsidRPr="0082318F">
        <w:rPr>
          <w:rFonts w:ascii="Arial" w:hAnsi="Arial" w:cs="Arial"/>
          <w:i/>
          <w:iCs/>
          <w:sz w:val="18"/>
          <w:szCs w:val="18"/>
        </w:rPr>
        <w:t>: Samen bouwen aan en op een krachtige samenleving).</w:t>
      </w:r>
    </w:p>
    <w:p w14:paraId="6E0F7FC6" w14:textId="18A069BF" w:rsidR="00AD1EF1" w:rsidRPr="00D7527F" w:rsidRDefault="00AD1EF1" w:rsidP="00C60881">
      <w:pPr>
        <w:shd w:val="clear" w:color="auto" w:fill="FBE4D5" w:themeFill="accent2" w:themeFillTint="33"/>
        <w:spacing w:after="120" w:line="300" w:lineRule="exact"/>
        <w:jc w:val="both"/>
        <w:rPr>
          <w:rFonts w:ascii="Arial" w:hAnsi="Arial" w:cs="Arial"/>
          <w:sz w:val="18"/>
          <w:szCs w:val="18"/>
        </w:rPr>
      </w:pPr>
      <w:r w:rsidRPr="00D7527F">
        <w:rPr>
          <w:rFonts w:ascii="Arial" w:hAnsi="Arial" w:cs="Arial"/>
          <w:sz w:val="18"/>
          <w:szCs w:val="18"/>
        </w:rPr>
        <w:t xml:space="preserve">Soms kunnen specifieke woon-zorg-behoeften beter op (sub)regionale schaal worden opgepakt. Denk daarbij aan complexen voor 24-uurszorg, waarvoor zich steeds vaker ook landelijke zorgpartijen melden. Om daarbij als gemeenten niet tegen elkaar ‘te worden uitgespeeld’ is inzicht in elkaars capaciteit op dat gebied gewenst. Dit besef lag ten grondslag aan het onderzoek dat heeft plaatsgevonden naar de woonzorgbehoefte voor nu en in de toekomst in de Liemers. </w:t>
      </w:r>
      <w:r w:rsidR="00422162">
        <w:rPr>
          <w:rFonts w:ascii="Arial" w:hAnsi="Arial" w:cs="Arial"/>
          <w:sz w:val="18"/>
          <w:szCs w:val="18"/>
        </w:rPr>
        <w:t xml:space="preserve">Dit onderzoek nu wordt gebruikt als bouwsteen voor de in 2024 </w:t>
      </w:r>
      <w:r w:rsidR="00707173">
        <w:rPr>
          <w:rFonts w:ascii="Arial" w:hAnsi="Arial" w:cs="Arial"/>
          <w:sz w:val="18"/>
          <w:szCs w:val="18"/>
        </w:rPr>
        <w:t>door alle regiogemeenten vast te stellen regionale woonzorgvisie</w:t>
      </w:r>
      <w:r w:rsidR="00575EBA">
        <w:rPr>
          <w:rFonts w:ascii="Arial" w:hAnsi="Arial" w:cs="Arial"/>
          <w:sz w:val="18"/>
          <w:szCs w:val="18"/>
        </w:rPr>
        <w:t xml:space="preserve">. In deze visie wordt nadrukkelijk het </w:t>
      </w:r>
      <w:r w:rsidR="00CB6981">
        <w:rPr>
          <w:rFonts w:ascii="Arial" w:hAnsi="Arial" w:cs="Arial"/>
          <w:sz w:val="18"/>
          <w:szCs w:val="18"/>
        </w:rPr>
        <w:t>fair-share</w:t>
      </w:r>
      <w:r w:rsidR="00575EBA">
        <w:rPr>
          <w:rFonts w:ascii="Arial" w:hAnsi="Arial" w:cs="Arial"/>
          <w:sz w:val="18"/>
          <w:szCs w:val="18"/>
        </w:rPr>
        <w:t>-principe ingevoerd</w:t>
      </w:r>
      <w:r w:rsidR="00BE5BAC">
        <w:rPr>
          <w:rFonts w:ascii="Arial" w:hAnsi="Arial" w:cs="Arial"/>
          <w:sz w:val="18"/>
          <w:szCs w:val="18"/>
        </w:rPr>
        <w:t xml:space="preserve">. </w:t>
      </w:r>
      <w:r w:rsidR="00EA7300">
        <w:rPr>
          <w:rFonts w:ascii="Arial" w:hAnsi="Arial" w:cs="Arial"/>
          <w:sz w:val="18"/>
          <w:szCs w:val="18"/>
        </w:rPr>
        <w:t>Voor lokale problemen, die niet lokaal kunnen worden opgelost worden bovenlokale oplossingen bedacht</w:t>
      </w:r>
      <w:r w:rsidR="00B7012B">
        <w:rPr>
          <w:rFonts w:ascii="Arial" w:hAnsi="Arial" w:cs="Arial"/>
          <w:sz w:val="18"/>
          <w:szCs w:val="18"/>
        </w:rPr>
        <w:t xml:space="preserve">, waarbij </w:t>
      </w:r>
      <w:r w:rsidR="00CD10DA">
        <w:rPr>
          <w:rFonts w:ascii="Arial" w:hAnsi="Arial" w:cs="Arial"/>
          <w:sz w:val="18"/>
          <w:szCs w:val="18"/>
        </w:rPr>
        <w:t>“</w:t>
      </w:r>
      <w:r w:rsidR="00B7012B">
        <w:rPr>
          <w:rFonts w:ascii="Arial" w:hAnsi="Arial" w:cs="Arial"/>
          <w:sz w:val="18"/>
          <w:szCs w:val="18"/>
        </w:rPr>
        <w:t>de vrager</w:t>
      </w:r>
      <w:r w:rsidR="004019A2">
        <w:rPr>
          <w:rFonts w:ascii="Arial" w:hAnsi="Arial" w:cs="Arial"/>
          <w:sz w:val="18"/>
          <w:szCs w:val="18"/>
        </w:rPr>
        <w:t>”</w:t>
      </w:r>
      <w:r w:rsidR="00B7012B">
        <w:rPr>
          <w:rFonts w:ascii="Arial" w:hAnsi="Arial" w:cs="Arial"/>
          <w:sz w:val="18"/>
          <w:szCs w:val="18"/>
        </w:rPr>
        <w:t xml:space="preserve"> tot op zekere hoogte </w:t>
      </w:r>
      <w:r w:rsidR="00CD10DA">
        <w:rPr>
          <w:rFonts w:ascii="Arial" w:hAnsi="Arial" w:cs="Arial"/>
          <w:sz w:val="18"/>
          <w:szCs w:val="18"/>
        </w:rPr>
        <w:t>“</w:t>
      </w:r>
      <w:r w:rsidR="00B7012B">
        <w:rPr>
          <w:rFonts w:ascii="Arial" w:hAnsi="Arial" w:cs="Arial"/>
          <w:sz w:val="18"/>
          <w:szCs w:val="18"/>
        </w:rPr>
        <w:t>de aanbieder</w:t>
      </w:r>
      <w:r w:rsidR="00CD10DA">
        <w:rPr>
          <w:rFonts w:ascii="Arial" w:hAnsi="Arial" w:cs="Arial"/>
          <w:sz w:val="18"/>
          <w:szCs w:val="18"/>
        </w:rPr>
        <w:t>”</w:t>
      </w:r>
      <w:r w:rsidR="00B7012B">
        <w:rPr>
          <w:rFonts w:ascii="Arial" w:hAnsi="Arial" w:cs="Arial"/>
          <w:sz w:val="18"/>
          <w:szCs w:val="18"/>
        </w:rPr>
        <w:t xml:space="preserve"> </w:t>
      </w:r>
      <w:r w:rsidR="00CB7F8D">
        <w:rPr>
          <w:rFonts w:ascii="Arial" w:hAnsi="Arial" w:cs="Arial"/>
          <w:sz w:val="18"/>
          <w:szCs w:val="18"/>
        </w:rPr>
        <w:t xml:space="preserve">(financieel) compenseert. Zie hiervoor paragraaf </w:t>
      </w:r>
      <w:r w:rsidR="009C77C3">
        <w:rPr>
          <w:rFonts w:ascii="Arial" w:hAnsi="Arial" w:cs="Arial"/>
          <w:sz w:val="18"/>
          <w:szCs w:val="18"/>
        </w:rPr>
        <w:t>3.</w:t>
      </w:r>
      <w:r w:rsidR="002D177A">
        <w:rPr>
          <w:rFonts w:ascii="Arial" w:hAnsi="Arial" w:cs="Arial"/>
          <w:sz w:val="18"/>
          <w:szCs w:val="18"/>
        </w:rPr>
        <w:t>3.2</w:t>
      </w:r>
      <w:r w:rsidR="00AF6A23">
        <w:rPr>
          <w:rFonts w:ascii="Arial" w:hAnsi="Arial" w:cs="Arial"/>
          <w:sz w:val="18"/>
          <w:szCs w:val="18"/>
        </w:rPr>
        <w:t xml:space="preserve"> over een regionale woonzorgvisie.</w:t>
      </w:r>
      <w:r w:rsidR="002D177A">
        <w:rPr>
          <w:rFonts w:ascii="Arial" w:hAnsi="Arial" w:cs="Arial"/>
          <w:sz w:val="18"/>
          <w:szCs w:val="18"/>
        </w:rPr>
        <w:t xml:space="preserve"> </w:t>
      </w:r>
      <w:r w:rsidR="00CB6981">
        <w:rPr>
          <w:rFonts w:ascii="Arial" w:hAnsi="Arial" w:cs="Arial"/>
          <w:sz w:val="18"/>
          <w:szCs w:val="18"/>
        </w:rPr>
        <w:t xml:space="preserve"> </w:t>
      </w:r>
    </w:p>
    <w:p w14:paraId="65E589F8" w14:textId="7E6AC61C" w:rsidR="00376F82" w:rsidRPr="00B77872" w:rsidRDefault="00376F82" w:rsidP="00376F82">
      <w:pPr>
        <w:spacing w:before="120" w:line="300" w:lineRule="exact"/>
        <w:jc w:val="both"/>
        <w:rPr>
          <w:rFonts w:ascii="Arial" w:hAnsi="Arial" w:cs="Arial"/>
          <w:sz w:val="20"/>
          <w:szCs w:val="20"/>
        </w:rPr>
      </w:pPr>
      <w:r w:rsidRPr="00B77872">
        <w:rPr>
          <w:rFonts w:ascii="Arial" w:hAnsi="Arial" w:cs="Arial"/>
          <w:sz w:val="20"/>
          <w:szCs w:val="20"/>
        </w:rPr>
        <w:t xml:space="preserve"> Vergrijzing en vastgesteld Rijksbeleid, inhoudende dat: zorg- en hulpbehoevenden zoveel mogelijk moeten worden geholpen in hun eigen vertrouwde woonomgeving, vragen om:</w:t>
      </w:r>
    </w:p>
    <w:p w14:paraId="31EAD24D" w14:textId="005C1153" w:rsidR="00376F82" w:rsidRPr="00B77872" w:rsidRDefault="00376F82" w:rsidP="00376F82">
      <w:pPr>
        <w:pStyle w:val="Lijstalinea"/>
        <w:numPr>
          <w:ilvl w:val="0"/>
          <w:numId w:val="1"/>
        </w:numPr>
        <w:spacing w:after="0" w:line="300" w:lineRule="exact"/>
        <w:jc w:val="both"/>
        <w:rPr>
          <w:rFonts w:ascii="Arial" w:hAnsi="Arial" w:cs="Arial"/>
          <w:sz w:val="20"/>
          <w:szCs w:val="20"/>
        </w:rPr>
      </w:pPr>
      <w:r w:rsidRPr="00B77872">
        <w:rPr>
          <w:rFonts w:ascii="Arial" w:hAnsi="Arial" w:cs="Arial"/>
          <w:sz w:val="20"/>
          <w:szCs w:val="20"/>
          <w:u w:val="single"/>
        </w:rPr>
        <w:t>Ten eerste:</w:t>
      </w:r>
      <w:r w:rsidRPr="00B77872">
        <w:rPr>
          <w:rFonts w:ascii="Arial" w:hAnsi="Arial" w:cs="Arial"/>
          <w:sz w:val="20"/>
          <w:szCs w:val="20"/>
        </w:rPr>
        <w:t xml:space="preserve"> een efficiënte</w:t>
      </w:r>
      <w:r w:rsidR="00561DC8">
        <w:rPr>
          <w:rFonts w:ascii="Arial" w:hAnsi="Arial" w:cs="Arial"/>
          <w:sz w:val="20"/>
          <w:szCs w:val="20"/>
        </w:rPr>
        <w:t>, buurtgerichte</w:t>
      </w:r>
      <w:r w:rsidRPr="00B77872">
        <w:rPr>
          <w:rFonts w:ascii="Arial" w:hAnsi="Arial" w:cs="Arial"/>
          <w:sz w:val="20"/>
          <w:szCs w:val="20"/>
        </w:rPr>
        <w:t xml:space="preserve"> organisatie van zorgverleners</w:t>
      </w:r>
      <w:r w:rsidR="00561DC8">
        <w:rPr>
          <w:rFonts w:ascii="Arial" w:hAnsi="Arial" w:cs="Arial"/>
          <w:sz w:val="20"/>
          <w:szCs w:val="20"/>
        </w:rPr>
        <w:t xml:space="preserve"> om de inwoner heen</w:t>
      </w:r>
      <w:r w:rsidRPr="00B77872">
        <w:rPr>
          <w:rFonts w:ascii="Arial" w:hAnsi="Arial" w:cs="Arial"/>
          <w:sz w:val="20"/>
          <w:szCs w:val="20"/>
        </w:rPr>
        <w:t xml:space="preserve">. </w:t>
      </w:r>
    </w:p>
    <w:p w14:paraId="18929A55" w14:textId="77777777" w:rsidR="00376F82" w:rsidRPr="00B77872" w:rsidRDefault="00376F82" w:rsidP="00376F82">
      <w:pPr>
        <w:pStyle w:val="Lijstalinea"/>
        <w:numPr>
          <w:ilvl w:val="0"/>
          <w:numId w:val="1"/>
        </w:numPr>
        <w:spacing w:after="0" w:line="300" w:lineRule="exact"/>
        <w:jc w:val="both"/>
        <w:rPr>
          <w:rFonts w:ascii="Arial" w:hAnsi="Arial" w:cs="Arial"/>
          <w:sz w:val="20"/>
          <w:szCs w:val="20"/>
        </w:rPr>
      </w:pPr>
      <w:r w:rsidRPr="00B77872">
        <w:rPr>
          <w:rFonts w:ascii="Arial" w:hAnsi="Arial" w:cs="Arial"/>
          <w:sz w:val="20"/>
          <w:szCs w:val="20"/>
          <w:u w:val="single"/>
        </w:rPr>
        <w:t>Ten tweede:</w:t>
      </w:r>
      <w:r w:rsidRPr="00B77872">
        <w:rPr>
          <w:rFonts w:ascii="Arial" w:hAnsi="Arial" w:cs="Arial"/>
          <w:sz w:val="20"/>
          <w:szCs w:val="20"/>
        </w:rPr>
        <w:t xml:space="preserve"> waar mogelijk en gewenst een rendementsverhoging door aanpassingen van woningen en woonomgeving. </w:t>
      </w:r>
    </w:p>
    <w:p w14:paraId="4B3777DC" w14:textId="77777777" w:rsidR="00376F82" w:rsidRPr="00B77872" w:rsidRDefault="00376F82" w:rsidP="00376F82">
      <w:pPr>
        <w:pStyle w:val="Lijstalinea"/>
        <w:numPr>
          <w:ilvl w:val="0"/>
          <w:numId w:val="1"/>
        </w:numPr>
        <w:spacing w:after="0" w:line="300" w:lineRule="exact"/>
        <w:jc w:val="both"/>
        <w:rPr>
          <w:rFonts w:ascii="Arial" w:hAnsi="Arial" w:cs="Arial"/>
          <w:sz w:val="20"/>
          <w:szCs w:val="20"/>
        </w:rPr>
      </w:pPr>
      <w:r w:rsidRPr="00B77872">
        <w:rPr>
          <w:rFonts w:ascii="Arial" w:hAnsi="Arial" w:cs="Arial"/>
          <w:sz w:val="20"/>
          <w:szCs w:val="20"/>
          <w:u w:val="single"/>
        </w:rPr>
        <w:t>Ten derde:</w:t>
      </w:r>
      <w:r w:rsidRPr="00B77872">
        <w:rPr>
          <w:rFonts w:ascii="Arial" w:hAnsi="Arial" w:cs="Arial"/>
          <w:sz w:val="20"/>
          <w:szCs w:val="20"/>
        </w:rPr>
        <w:t xml:space="preserve"> daar, waar dringend noodzakelijk en het echt niet op andere wijze kan worden geregeld: het toevoegen van specifiek op de doelgroep gerichte woningen en/of woon-zorg-gebouwen. </w:t>
      </w:r>
    </w:p>
    <w:p w14:paraId="11C3ABF2" w14:textId="1E187567" w:rsidR="00376F82" w:rsidRPr="00B77872" w:rsidRDefault="00376F82" w:rsidP="00376F82">
      <w:pPr>
        <w:spacing w:before="120" w:after="120" w:line="300" w:lineRule="exact"/>
        <w:jc w:val="both"/>
        <w:rPr>
          <w:rFonts w:ascii="Arial" w:hAnsi="Arial" w:cs="Arial"/>
          <w:sz w:val="20"/>
          <w:szCs w:val="20"/>
        </w:rPr>
      </w:pPr>
      <w:r w:rsidRPr="00B77872">
        <w:rPr>
          <w:rFonts w:ascii="Arial" w:hAnsi="Arial" w:cs="Arial"/>
          <w:sz w:val="20"/>
          <w:szCs w:val="20"/>
        </w:rPr>
        <w:t xml:space="preserve">In het rapport </w:t>
      </w:r>
      <w:r w:rsidR="00C75EE9">
        <w:rPr>
          <w:rFonts w:ascii="Arial" w:hAnsi="Arial" w:cs="Arial"/>
          <w:sz w:val="20"/>
          <w:szCs w:val="20"/>
        </w:rPr>
        <w:t xml:space="preserve">van juni 2021 </w:t>
      </w:r>
      <w:r w:rsidRPr="00B77872">
        <w:rPr>
          <w:rFonts w:ascii="Arial" w:hAnsi="Arial" w:cs="Arial"/>
          <w:sz w:val="20"/>
          <w:szCs w:val="20"/>
        </w:rPr>
        <w:t>wordt ingegaan op een viertal doelgroepen, beschreven in net zoveel hoofdstukken:</w:t>
      </w:r>
    </w:p>
    <w:p w14:paraId="1AA82993" w14:textId="77777777" w:rsidR="00376F82" w:rsidRPr="00B77872" w:rsidRDefault="00376F82" w:rsidP="00F855F0">
      <w:pPr>
        <w:pStyle w:val="Lijstalinea"/>
        <w:numPr>
          <w:ilvl w:val="0"/>
          <w:numId w:val="9"/>
        </w:numPr>
        <w:spacing w:after="0" w:line="300" w:lineRule="exact"/>
        <w:jc w:val="both"/>
        <w:rPr>
          <w:rFonts w:ascii="Arial" w:hAnsi="Arial" w:cs="Arial"/>
          <w:sz w:val="20"/>
          <w:szCs w:val="20"/>
        </w:rPr>
      </w:pPr>
      <w:r w:rsidRPr="00B77872">
        <w:rPr>
          <w:rFonts w:ascii="Arial" w:hAnsi="Arial" w:cs="Arial"/>
          <w:sz w:val="20"/>
          <w:szCs w:val="20"/>
        </w:rPr>
        <w:t>Ouderen &amp; mensen met een lichamelijke beperking</w:t>
      </w:r>
    </w:p>
    <w:p w14:paraId="404FAAE5" w14:textId="77777777" w:rsidR="00376F82" w:rsidRPr="00B77872" w:rsidRDefault="00376F82" w:rsidP="00F855F0">
      <w:pPr>
        <w:pStyle w:val="Lijstalinea"/>
        <w:numPr>
          <w:ilvl w:val="0"/>
          <w:numId w:val="9"/>
        </w:numPr>
        <w:spacing w:after="0" w:line="300" w:lineRule="exact"/>
        <w:jc w:val="both"/>
        <w:rPr>
          <w:rFonts w:ascii="Arial" w:hAnsi="Arial" w:cs="Arial"/>
          <w:sz w:val="20"/>
          <w:szCs w:val="20"/>
        </w:rPr>
      </w:pPr>
      <w:r w:rsidRPr="00B77872">
        <w:rPr>
          <w:rFonts w:ascii="Arial" w:hAnsi="Arial" w:cs="Arial"/>
          <w:sz w:val="20"/>
          <w:szCs w:val="20"/>
        </w:rPr>
        <w:t>Mensen met een verstandelijke beperking</w:t>
      </w:r>
    </w:p>
    <w:p w14:paraId="4B5BD966" w14:textId="77777777" w:rsidR="00376F82" w:rsidRPr="00B77872" w:rsidRDefault="00376F82" w:rsidP="00F855F0">
      <w:pPr>
        <w:pStyle w:val="Lijstalinea"/>
        <w:numPr>
          <w:ilvl w:val="0"/>
          <w:numId w:val="9"/>
        </w:numPr>
        <w:spacing w:after="0" w:line="300" w:lineRule="exact"/>
        <w:jc w:val="both"/>
        <w:rPr>
          <w:rFonts w:ascii="Arial" w:hAnsi="Arial" w:cs="Arial"/>
          <w:sz w:val="20"/>
          <w:szCs w:val="20"/>
        </w:rPr>
      </w:pPr>
      <w:r w:rsidRPr="00B77872">
        <w:rPr>
          <w:rFonts w:ascii="Arial" w:hAnsi="Arial" w:cs="Arial"/>
          <w:sz w:val="20"/>
          <w:szCs w:val="20"/>
        </w:rPr>
        <w:t>Mensen met een psychiatrische problematiek</w:t>
      </w:r>
    </w:p>
    <w:p w14:paraId="1DAFFF77" w14:textId="77777777" w:rsidR="00376F82" w:rsidRPr="00B77872" w:rsidRDefault="00376F82" w:rsidP="00F855F0">
      <w:pPr>
        <w:pStyle w:val="Lijstalinea"/>
        <w:numPr>
          <w:ilvl w:val="0"/>
          <w:numId w:val="9"/>
        </w:numPr>
        <w:spacing w:after="0" w:line="300" w:lineRule="exact"/>
        <w:jc w:val="both"/>
        <w:rPr>
          <w:rFonts w:ascii="Arial" w:hAnsi="Arial" w:cs="Arial"/>
          <w:sz w:val="20"/>
          <w:szCs w:val="20"/>
        </w:rPr>
      </w:pPr>
      <w:r w:rsidRPr="00B77872">
        <w:rPr>
          <w:rFonts w:ascii="Arial" w:hAnsi="Arial" w:cs="Arial"/>
          <w:sz w:val="20"/>
          <w:szCs w:val="20"/>
        </w:rPr>
        <w:lastRenderedPageBreak/>
        <w:t>Kwetsbare jongeren</w:t>
      </w:r>
    </w:p>
    <w:p w14:paraId="03E830CE" w14:textId="77777777" w:rsidR="00376F82" w:rsidRPr="00B77872" w:rsidRDefault="00376F82" w:rsidP="00376F82">
      <w:pPr>
        <w:spacing w:before="120" w:after="120" w:line="300" w:lineRule="exact"/>
        <w:jc w:val="both"/>
        <w:rPr>
          <w:rFonts w:ascii="Arial" w:hAnsi="Arial" w:cs="Arial"/>
          <w:sz w:val="20"/>
          <w:szCs w:val="20"/>
        </w:rPr>
      </w:pPr>
      <w:r w:rsidRPr="00B77872">
        <w:rPr>
          <w:rFonts w:ascii="Arial" w:hAnsi="Arial" w:cs="Arial"/>
          <w:sz w:val="20"/>
          <w:szCs w:val="20"/>
        </w:rPr>
        <w:t>Om af te sluiten met:</w:t>
      </w:r>
    </w:p>
    <w:p w14:paraId="7DA507A1" w14:textId="77777777" w:rsidR="00376F82" w:rsidRPr="00B77872" w:rsidRDefault="00376F82" w:rsidP="00F855F0">
      <w:pPr>
        <w:pStyle w:val="Lijstalinea"/>
        <w:numPr>
          <w:ilvl w:val="0"/>
          <w:numId w:val="9"/>
        </w:numPr>
        <w:spacing w:after="0" w:line="300" w:lineRule="exact"/>
        <w:jc w:val="both"/>
        <w:rPr>
          <w:rFonts w:ascii="Arial" w:hAnsi="Arial" w:cs="Arial"/>
          <w:sz w:val="20"/>
          <w:szCs w:val="20"/>
        </w:rPr>
      </w:pPr>
      <w:r w:rsidRPr="00B77872">
        <w:rPr>
          <w:rFonts w:ascii="Arial" w:hAnsi="Arial" w:cs="Arial"/>
          <w:sz w:val="20"/>
          <w:szCs w:val="20"/>
        </w:rPr>
        <w:t>Uitstomers uit Beschermd Wonen en Jeugdzorg</w:t>
      </w:r>
    </w:p>
    <w:p w14:paraId="3F229F8D" w14:textId="3BB6D121" w:rsidR="00376F82" w:rsidRPr="00B77872" w:rsidRDefault="00376F82" w:rsidP="00CC0711">
      <w:pPr>
        <w:spacing w:before="120" w:after="120" w:line="300" w:lineRule="exact"/>
        <w:jc w:val="both"/>
        <w:rPr>
          <w:rFonts w:ascii="Arial" w:hAnsi="Arial" w:cs="Arial"/>
          <w:sz w:val="20"/>
          <w:szCs w:val="20"/>
        </w:rPr>
      </w:pPr>
      <w:r w:rsidRPr="00B77872">
        <w:rPr>
          <w:rFonts w:ascii="Arial" w:hAnsi="Arial" w:cs="Arial"/>
          <w:sz w:val="20"/>
          <w:szCs w:val="20"/>
        </w:rPr>
        <w:t xml:space="preserve">Hieronder gaan we kort in op deze vier doelgroepen, en op de uitstroommogelijkheden en wat dit betekent voor Doesburg: Hoe zijn zaken nu geregeld en wat voor maatregelen dienen idealiter nu en in de toekomst te worden getroffen om deze groepen van zorg te kunnen (blijven) bedienen? </w:t>
      </w:r>
    </w:p>
    <w:p w14:paraId="2E4FCC00" w14:textId="77777777" w:rsidR="00376F82" w:rsidRPr="002F276F" w:rsidRDefault="00376F82" w:rsidP="00376F82">
      <w:pPr>
        <w:spacing w:after="120" w:line="300" w:lineRule="exact"/>
        <w:jc w:val="both"/>
        <w:rPr>
          <w:rFonts w:ascii="Arial" w:hAnsi="Arial" w:cs="Arial"/>
          <w:b/>
          <w:bCs/>
          <w:color w:val="C45911" w:themeColor="accent2" w:themeShade="BF"/>
          <w:sz w:val="16"/>
          <w:szCs w:val="16"/>
        </w:rPr>
      </w:pPr>
      <w:r w:rsidRPr="002F276F">
        <w:rPr>
          <w:rFonts w:ascii="Arial" w:hAnsi="Arial" w:cs="Arial"/>
          <w:b/>
          <w:bCs/>
          <w:color w:val="C45911" w:themeColor="accent2" w:themeShade="BF"/>
          <w:sz w:val="16"/>
          <w:szCs w:val="16"/>
        </w:rPr>
        <w:t>1. Ouderen en mensen met een lichamelijke beperking</w:t>
      </w:r>
    </w:p>
    <w:p w14:paraId="4EDB8719" w14:textId="77777777" w:rsidR="00376F82" w:rsidRPr="00B77872" w:rsidRDefault="00376F82" w:rsidP="00376F82">
      <w:pPr>
        <w:spacing w:line="300" w:lineRule="exact"/>
        <w:jc w:val="both"/>
        <w:rPr>
          <w:rFonts w:ascii="Arial" w:hAnsi="Arial" w:cs="Arial"/>
          <w:sz w:val="20"/>
          <w:szCs w:val="20"/>
        </w:rPr>
      </w:pPr>
      <w:r w:rsidRPr="00B77872">
        <w:rPr>
          <w:rFonts w:ascii="Arial" w:hAnsi="Arial" w:cs="Arial"/>
          <w:sz w:val="20"/>
          <w:szCs w:val="20"/>
        </w:rPr>
        <w:t xml:space="preserve">Vrijwel vaststaat dat in 2040 maar liefst 46% van alle huishoudens 65 jaar of ouder is, tegen nu: 34%. De vergrijzing zal met name onder 75-plussers leiden tot een forse groei in zorgvragen, met dreigende tekorten in zorgpersoneel tot gevolg.  De meeste zorgvragers zullen (moeten) in hun eigen vertrouwde omgeving worden geholpen. Woningen en woongebouwen moeten hiervoor beschikbaar zijn, en voor zoverre de huidige voorraad hierin niet voorziet, moet dit idealiter met nieuwbouw en/of met aanpassingen in bestaande woningen of gebouwen worden gerealiseerd.  </w:t>
      </w:r>
    </w:p>
    <w:p w14:paraId="56DAB7A0" w14:textId="77777777" w:rsidR="00376F82" w:rsidRPr="00B77872" w:rsidRDefault="00376F82" w:rsidP="00376F82">
      <w:pPr>
        <w:spacing w:after="120" w:line="300" w:lineRule="exact"/>
        <w:jc w:val="both"/>
        <w:rPr>
          <w:rFonts w:ascii="Arial" w:hAnsi="Arial" w:cs="Arial"/>
          <w:sz w:val="20"/>
          <w:szCs w:val="20"/>
        </w:rPr>
      </w:pPr>
      <w:r w:rsidRPr="00B77872">
        <w:rPr>
          <w:rFonts w:ascii="Arial" w:hAnsi="Arial" w:cs="Arial"/>
          <w:sz w:val="20"/>
          <w:szCs w:val="20"/>
        </w:rPr>
        <w:t>In grote lijnen gaat het bij deze doelgroep om twee te onderscheiden woonvragen:</w:t>
      </w:r>
    </w:p>
    <w:p w14:paraId="1FC36465" w14:textId="77777777" w:rsidR="00376F82" w:rsidRPr="00B77872" w:rsidRDefault="00376F82" w:rsidP="00F855F0">
      <w:pPr>
        <w:pStyle w:val="Lijstalinea"/>
        <w:numPr>
          <w:ilvl w:val="0"/>
          <w:numId w:val="10"/>
        </w:numPr>
        <w:spacing w:after="0" w:line="300" w:lineRule="exact"/>
        <w:jc w:val="both"/>
        <w:rPr>
          <w:rFonts w:ascii="Arial" w:hAnsi="Arial" w:cs="Arial"/>
          <w:sz w:val="20"/>
          <w:szCs w:val="20"/>
        </w:rPr>
      </w:pPr>
      <w:r w:rsidRPr="00B77872">
        <w:rPr>
          <w:rFonts w:ascii="Arial" w:hAnsi="Arial" w:cs="Arial"/>
          <w:sz w:val="20"/>
          <w:szCs w:val="20"/>
        </w:rPr>
        <w:t>Ouderen die een beroep doen op Wlz-zorg met permanent toezicht in een thuissituatie (of 24-uur per dag zorg in de nabijheid) of in een zorginstelling</w:t>
      </w:r>
    </w:p>
    <w:p w14:paraId="25EF466B" w14:textId="77777777" w:rsidR="00376F82" w:rsidRPr="00B77872" w:rsidRDefault="00376F82" w:rsidP="00F855F0">
      <w:pPr>
        <w:pStyle w:val="Lijstalinea"/>
        <w:numPr>
          <w:ilvl w:val="0"/>
          <w:numId w:val="10"/>
        </w:numPr>
        <w:spacing w:after="0" w:line="300" w:lineRule="exact"/>
        <w:jc w:val="both"/>
        <w:rPr>
          <w:rFonts w:ascii="Arial" w:hAnsi="Arial" w:cs="Arial"/>
          <w:sz w:val="20"/>
          <w:szCs w:val="20"/>
        </w:rPr>
      </w:pPr>
      <w:r w:rsidRPr="00B77872">
        <w:rPr>
          <w:rFonts w:ascii="Arial" w:hAnsi="Arial" w:cs="Arial"/>
          <w:sz w:val="20"/>
          <w:szCs w:val="20"/>
        </w:rPr>
        <w:t xml:space="preserve">Ouderen met een lichtere zorgvraag, die </w:t>
      </w:r>
      <w:r w:rsidRPr="00B77872">
        <w:rPr>
          <w:rFonts w:ascii="Arial" w:hAnsi="Arial" w:cs="Arial"/>
          <w:sz w:val="20"/>
          <w:szCs w:val="20"/>
          <w:u w:val="single"/>
        </w:rPr>
        <w:t>geclusterd</w:t>
      </w:r>
      <w:r w:rsidRPr="00B77872">
        <w:rPr>
          <w:rFonts w:ascii="Arial" w:hAnsi="Arial" w:cs="Arial"/>
          <w:sz w:val="20"/>
          <w:szCs w:val="20"/>
        </w:rPr>
        <w:t xml:space="preserve"> wonen of in een (aangepaste) </w:t>
      </w:r>
      <w:r w:rsidRPr="00B77872">
        <w:rPr>
          <w:rFonts w:ascii="Arial" w:hAnsi="Arial" w:cs="Arial"/>
          <w:sz w:val="20"/>
          <w:szCs w:val="20"/>
          <w:u w:val="single"/>
        </w:rPr>
        <w:t>reguliere</w:t>
      </w:r>
      <w:r w:rsidRPr="00B77872">
        <w:rPr>
          <w:rFonts w:ascii="Arial" w:hAnsi="Arial" w:cs="Arial"/>
          <w:sz w:val="20"/>
          <w:szCs w:val="20"/>
        </w:rPr>
        <w:t xml:space="preserve"> woning. </w:t>
      </w:r>
    </w:p>
    <w:p w14:paraId="676D3489" w14:textId="0D8170EE" w:rsidR="00376F82" w:rsidRPr="00B77872" w:rsidRDefault="00376F82" w:rsidP="00376F82">
      <w:pPr>
        <w:spacing w:before="120" w:after="120" w:line="300" w:lineRule="exact"/>
        <w:jc w:val="both"/>
        <w:rPr>
          <w:rFonts w:ascii="Arial" w:hAnsi="Arial" w:cs="Arial"/>
          <w:sz w:val="20"/>
          <w:szCs w:val="20"/>
          <w:u w:val="single"/>
        </w:rPr>
      </w:pPr>
      <w:r w:rsidRPr="00B77872">
        <w:rPr>
          <w:rFonts w:ascii="Arial" w:hAnsi="Arial" w:cs="Arial"/>
          <w:sz w:val="20"/>
          <w:szCs w:val="20"/>
          <w:u w:val="single"/>
        </w:rPr>
        <w:t>De situatie in Doesburg:</w:t>
      </w:r>
    </w:p>
    <w:p w14:paraId="6385586A" w14:textId="77777777" w:rsidR="00376F82" w:rsidRPr="00B77872" w:rsidRDefault="00376F82" w:rsidP="00F855F0">
      <w:pPr>
        <w:pStyle w:val="Lijstalinea"/>
        <w:numPr>
          <w:ilvl w:val="0"/>
          <w:numId w:val="3"/>
        </w:numPr>
        <w:spacing w:after="0" w:line="300" w:lineRule="exact"/>
        <w:jc w:val="both"/>
        <w:rPr>
          <w:rFonts w:ascii="Arial" w:hAnsi="Arial" w:cs="Arial"/>
          <w:sz w:val="20"/>
          <w:szCs w:val="20"/>
        </w:rPr>
      </w:pPr>
      <w:r w:rsidRPr="00B77872">
        <w:rPr>
          <w:rFonts w:ascii="Arial" w:hAnsi="Arial" w:cs="Arial"/>
          <w:sz w:val="20"/>
          <w:szCs w:val="20"/>
        </w:rPr>
        <w:t xml:space="preserve">Het aantal 24-uurs-zorgplaatsen bedraagt 72, en bevindt zich in drie tehuizen, te weten: Het Biesemhuis (24), St. Elisabeth (24) en Hessengracht (24). Wanneer we kijken naar de demografische ontwikkelingen en de daar vanaf geleide vraag naar 24-uurs somatische en psychogeriatrische zorg, zouden in de periode 2025 tot 2040 idealiter 48 tot 72 plaatsen toegevoegd moeten worden, hetgeen neerkomt op 2 tot 3 kleinschalige woonzorgvoorzieningen. Twee-derde deel van de te leveren intensieve zorg betreft de zorg aan dementerende ouderen.  </w:t>
      </w:r>
    </w:p>
    <w:p w14:paraId="0D9DC2E3" w14:textId="77777777" w:rsidR="00376F82" w:rsidRPr="00B77872" w:rsidRDefault="00376F82" w:rsidP="00F855F0">
      <w:pPr>
        <w:pStyle w:val="Lijstalinea"/>
        <w:numPr>
          <w:ilvl w:val="0"/>
          <w:numId w:val="2"/>
        </w:numPr>
        <w:spacing w:after="0" w:line="300" w:lineRule="exact"/>
        <w:jc w:val="both"/>
        <w:rPr>
          <w:rFonts w:ascii="Arial" w:hAnsi="Arial" w:cs="Arial"/>
          <w:sz w:val="20"/>
          <w:szCs w:val="20"/>
        </w:rPr>
      </w:pPr>
      <w:r w:rsidRPr="00B77872">
        <w:rPr>
          <w:rFonts w:ascii="Arial" w:hAnsi="Arial" w:cs="Arial"/>
          <w:sz w:val="20"/>
          <w:szCs w:val="20"/>
        </w:rPr>
        <w:t xml:space="preserve">Geclusterd wonen kent vele gradaties van </w:t>
      </w:r>
      <w:r w:rsidRPr="00B77872">
        <w:rPr>
          <w:rFonts w:ascii="Arial" w:hAnsi="Arial" w:cs="Arial"/>
          <w:i/>
          <w:iCs/>
          <w:sz w:val="20"/>
          <w:szCs w:val="20"/>
        </w:rPr>
        <w:t>“zonder zorg”</w:t>
      </w:r>
      <w:r w:rsidRPr="00B77872">
        <w:rPr>
          <w:rFonts w:ascii="Arial" w:hAnsi="Arial" w:cs="Arial"/>
          <w:sz w:val="20"/>
          <w:szCs w:val="20"/>
        </w:rPr>
        <w:t xml:space="preserve"> tot </w:t>
      </w:r>
      <w:r w:rsidRPr="00B77872">
        <w:rPr>
          <w:rFonts w:ascii="Arial" w:hAnsi="Arial" w:cs="Arial"/>
          <w:i/>
          <w:iCs/>
          <w:sz w:val="20"/>
          <w:szCs w:val="20"/>
        </w:rPr>
        <w:t>“‘zorg nabij”</w:t>
      </w:r>
      <w:r w:rsidRPr="00B77872">
        <w:rPr>
          <w:rFonts w:ascii="Arial" w:hAnsi="Arial" w:cs="Arial"/>
          <w:sz w:val="20"/>
          <w:szCs w:val="20"/>
        </w:rPr>
        <w:t xml:space="preserve"> tot “</w:t>
      </w:r>
      <w:r w:rsidRPr="00B77872">
        <w:rPr>
          <w:rFonts w:ascii="Arial" w:hAnsi="Arial" w:cs="Arial"/>
          <w:i/>
          <w:iCs/>
          <w:sz w:val="20"/>
          <w:szCs w:val="20"/>
        </w:rPr>
        <w:t>zorg in de woning”.</w:t>
      </w:r>
      <w:r w:rsidRPr="00B77872">
        <w:rPr>
          <w:rFonts w:ascii="Arial" w:hAnsi="Arial" w:cs="Arial"/>
          <w:sz w:val="20"/>
          <w:szCs w:val="20"/>
        </w:rPr>
        <w:t xml:space="preserve"> Als gemeenschappelijk hebben deze woonvormen dat zij beschikken over een of meerdere gezamenlijke binnen- en/of buitenruimte(s), waardoor in mindere of meerdere mate interacties tussen bewoners mogelijk zijn. </w:t>
      </w:r>
    </w:p>
    <w:p w14:paraId="784A32E9" w14:textId="6A525833" w:rsidR="00376F82" w:rsidRPr="00B77872" w:rsidRDefault="00376F82" w:rsidP="00F855F0">
      <w:pPr>
        <w:pStyle w:val="Lijstalinea"/>
        <w:numPr>
          <w:ilvl w:val="0"/>
          <w:numId w:val="2"/>
        </w:numPr>
        <w:spacing w:after="0" w:line="300" w:lineRule="exact"/>
        <w:jc w:val="both"/>
        <w:rPr>
          <w:rFonts w:ascii="Arial" w:hAnsi="Arial" w:cs="Arial"/>
          <w:sz w:val="20"/>
          <w:szCs w:val="20"/>
        </w:rPr>
      </w:pPr>
      <w:r w:rsidRPr="00B77872">
        <w:rPr>
          <w:rFonts w:ascii="Arial" w:hAnsi="Arial" w:cs="Arial"/>
          <w:sz w:val="20"/>
          <w:szCs w:val="20"/>
        </w:rPr>
        <w:t xml:space="preserve">Het aantal reguliere woningen dat geschikt is voor ouderen met een (lichte) zorgvraag en mensen met een lichamelijke beperking, én het aantal woningen dat potentieel geschikt is te maken, is voldoende. Hierbij moet wel worden aangetekend dat niet iedereen in een (potentieel) geschikte woning verblijft, en dus bij grote lichamelijke ongemakken genoodzaakt is om te verhuizen. Een fors deel van de op dit moment in aanbouw zijnde woningen en woningbouwplannen wordt gerealiseerd volgens het principe </w:t>
      </w:r>
      <w:r w:rsidR="00C639FB" w:rsidRPr="00B77872">
        <w:rPr>
          <w:rFonts w:ascii="Arial" w:hAnsi="Arial" w:cs="Arial"/>
          <w:sz w:val="20"/>
          <w:szCs w:val="20"/>
        </w:rPr>
        <w:t>levensloop</w:t>
      </w:r>
      <w:r w:rsidRPr="00B77872">
        <w:rPr>
          <w:rFonts w:ascii="Arial" w:hAnsi="Arial" w:cs="Arial"/>
          <w:sz w:val="20"/>
          <w:szCs w:val="20"/>
        </w:rPr>
        <w:t xml:space="preserve">bestendig, of nul-treden-woning. </w:t>
      </w:r>
      <w:r w:rsidRPr="00B77872">
        <w:rPr>
          <w:rStyle w:val="Voetnootmarkering"/>
          <w:rFonts w:ascii="Arial" w:hAnsi="Arial" w:cs="Arial"/>
          <w:b/>
          <w:bCs/>
          <w:sz w:val="20"/>
          <w:szCs w:val="20"/>
        </w:rPr>
        <w:footnoteReference w:id="10"/>
      </w:r>
      <w:r w:rsidRPr="00B77872">
        <w:rPr>
          <w:rFonts w:ascii="Arial" w:hAnsi="Arial" w:cs="Arial"/>
          <w:b/>
          <w:bCs/>
          <w:sz w:val="20"/>
          <w:szCs w:val="20"/>
        </w:rPr>
        <w:t xml:space="preserve"> </w:t>
      </w:r>
      <w:r w:rsidRPr="00B77872">
        <w:rPr>
          <w:rStyle w:val="Voetnootmarkering"/>
          <w:rFonts w:ascii="Arial" w:hAnsi="Arial" w:cs="Arial"/>
          <w:b/>
          <w:bCs/>
          <w:sz w:val="20"/>
          <w:szCs w:val="20"/>
        </w:rPr>
        <w:footnoteReference w:id="11"/>
      </w:r>
      <w:r w:rsidRPr="00B77872">
        <w:rPr>
          <w:rFonts w:ascii="Arial" w:hAnsi="Arial" w:cs="Arial"/>
          <w:sz w:val="20"/>
          <w:szCs w:val="20"/>
        </w:rPr>
        <w:t xml:space="preserve"> </w:t>
      </w:r>
    </w:p>
    <w:p w14:paraId="3D2E6E2C" w14:textId="77777777" w:rsidR="00845ED8" w:rsidRDefault="00845ED8">
      <w:pPr>
        <w:rPr>
          <w:rFonts w:ascii="Arial" w:hAnsi="Arial" w:cs="Arial"/>
          <w:b/>
          <w:bCs/>
          <w:color w:val="C45911" w:themeColor="accent2" w:themeShade="BF"/>
          <w:sz w:val="16"/>
          <w:szCs w:val="16"/>
        </w:rPr>
      </w:pPr>
      <w:r>
        <w:rPr>
          <w:rFonts w:ascii="Arial" w:hAnsi="Arial" w:cs="Arial"/>
          <w:b/>
          <w:bCs/>
          <w:color w:val="C45911" w:themeColor="accent2" w:themeShade="BF"/>
          <w:sz w:val="16"/>
          <w:szCs w:val="16"/>
        </w:rPr>
        <w:br w:type="page"/>
      </w:r>
    </w:p>
    <w:p w14:paraId="51901A8A" w14:textId="4E91747B" w:rsidR="00376F82" w:rsidRPr="002F276F" w:rsidRDefault="00376F82" w:rsidP="00376F82">
      <w:pPr>
        <w:spacing w:before="240" w:after="120" w:line="300" w:lineRule="exact"/>
        <w:jc w:val="both"/>
        <w:rPr>
          <w:rFonts w:ascii="Arial" w:hAnsi="Arial" w:cs="Arial"/>
          <w:b/>
          <w:bCs/>
          <w:color w:val="C45911" w:themeColor="accent2" w:themeShade="BF"/>
          <w:sz w:val="16"/>
          <w:szCs w:val="16"/>
        </w:rPr>
      </w:pPr>
      <w:r w:rsidRPr="002F276F">
        <w:rPr>
          <w:rFonts w:ascii="Arial" w:hAnsi="Arial" w:cs="Arial"/>
          <w:b/>
          <w:bCs/>
          <w:color w:val="C45911" w:themeColor="accent2" w:themeShade="BF"/>
          <w:sz w:val="16"/>
          <w:szCs w:val="16"/>
        </w:rPr>
        <w:lastRenderedPageBreak/>
        <w:t>2. Mensen met een verstandelijke beperking</w:t>
      </w:r>
    </w:p>
    <w:p w14:paraId="472A6FD0" w14:textId="7CF90B17" w:rsidR="00376F82" w:rsidRPr="00B77872" w:rsidRDefault="00376F82" w:rsidP="00376F82">
      <w:pPr>
        <w:spacing w:after="120" w:line="300" w:lineRule="exact"/>
        <w:jc w:val="both"/>
        <w:rPr>
          <w:rFonts w:ascii="Arial" w:hAnsi="Arial" w:cs="Arial"/>
          <w:sz w:val="20"/>
          <w:szCs w:val="20"/>
        </w:rPr>
      </w:pPr>
      <w:r w:rsidRPr="00B77872">
        <w:rPr>
          <w:rFonts w:ascii="Arial" w:hAnsi="Arial" w:cs="Arial"/>
          <w:sz w:val="20"/>
          <w:szCs w:val="20"/>
        </w:rPr>
        <w:t xml:space="preserve">Mensen met een verstandelijke beperking </w:t>
      </w:r>
      <w:r w:rsidR="0016773C">
        <w:rPr>
          <w:rFonts w:ascii="Arial" w:hAnsi="Arial" w:cs="Arial"/>
          <w:sz w:val="20"/>
          <w:szCs w:val="20"/>
        </w:rPr>
        <w:t>wonen</w:t>
      </w:r>
      <w:r w:rsidRPr="00B77872">
        <w:rPr>
          <w:rFonts w:ascii="Arial" w:hAnsi="Arial" w:cs="Arial"/>
          <w:sz w:val="20"/>
          <w:szCs w:val="20"/>
        </w:rPr>
        <w:t xml:space="preserve"> soms in een reguliere woning. Bij zwaardere zorg- of ondersteuningsvragen woont hij/zij in een zorginstelling. Het onderzoeksrapport van Companen richt zich op die groep die gebruik maakt van Wlz-zorg; dat zijn mensen die </w:t>
      </w:r>
      <w:r w:rsidRPr="00B77872">
        <w:rPr>
          <w:rFonts w:ascii="Arial" w:hAnsi="Arial" w:cs="Arial"/>
          <w:i/>
          <w:iCs/>
          <w:sz w:val="20"/>
          <w:szCs w:val="20"/>
        </w:rPr>
        <w:t>“levenslang en levensbreed”</w:t>
      </w:r>
      <w:r w:rsidRPr="00B77872">
        <w:rPr>
          <w:rFonts w:ascii="Arial" w:hAnsi="Arial" w:cs="Arial"/>
          <w:sz w:val="20"/>
          <w:szCs w:val="20"/>
        </w:rPr>
        <w:t xml:space="preserve"> ondersteuning nodig hebben, thuis of in een zorginstelling. De woonvormen voor verstandelijk gehandicapten lopen uiteen van groepswonen en thuiswonen, tot studio’s en appartementen in geclusterde of gespikkelde </w:t>
      </w:r>
      <w:r w:rsidR="00550597" w:rsidRPr="00B77872">
        <w:rPr>
          <w:rFonts w:ascii="Arial" w:hAnsi="Arial" w:cs="Arial"/>
          <w:sz w:val="20"/>
          <w:szCs w:val="20"/>
        </w:rPr>
        <w:t>vorm</w:t>
      </w:r>
      <w:r w:rsidR="00550597" w:rsidRPr="00B77872">
        <w:rPr>
          <w:rStyle w:val="Voetnootmarkering"/>
          <w:rFonts w:ascii="Arial" w:hAnsi="Arial" w:cs="Arial"/>
          <w:b/>
          <w:bCs/>
          <w:sz w:val="20"/>
          <w:szCs w:val="20"/>
        </w:rPr>
        <w:t xml:space="preserve"> </w:t>
      </w:r>
      <w:r w:rsidRPr="00B77872">
        <w:rPr>
          <w:rStyle w:val="Voetnootmarkering"/>
          <w:rFonts w:ascii="Arial" w:hAnsi="Arial" w:cs="Arial"/>
          <w:b/>
          <w:bCs/>
          <w:sz w:val="20"/>
          <w:szCs w:val="20"/>
        </w:rPr>
        <w:footnoteReference w:id="12"/>
      </w:r>
      <w:r w:rsidRPr="00B77872">
        <w:rPr>
          <w:rFonts w:ascii="Arial" w:hAnsi="Arial" w:cs="Arial"/>
          <w:sz w:val="20"/>
          <w:szCs w:val="20"/>
        </w:rPr>
        <w:t>. Woningen en studio’s moeten ruim zijn bemeten voor eventueel rolstoelgebruik.</w:t>
      </w:r>
    </w:p>
    <w:p w14:paraId="42106524" w14:textId="77777777" w:rsidR="00376F82" w:rsidRPr="00B77872" w:rsidRDefault="00376F82" w:rsidP="00376F82">
      <w:pPr>
        <w:spacing w:before="120" w:after="120" w:line="300" w:lineRule="exact"/>
        <w:jc w:val="both"/>
        <w:rPr>
          <w:rFonts w:ascii="Arial" w:hAnsi="Arial" w:cs="Arial"/>
          <w:sz w:val="20"/>
          <w:szCs w:val="20"/>
        </w:rPr>
      </w:pPr>
      <w:r w:rsidRPr="00B77872">
        <w:rPr>
          <w:rFonts w:ascii="Arial" w:hAnsi="Arial" w:cs="Arial"/>
          <w:sz w:val="20"/>
          <w:szCs w:val="20"/>
          <w:u w:val="single"/>
        </w:rPr>
        <w:t>De situatie in Doesburg:</w:t>
      </w:r>
      <w:r w:rsidRPr="00B77872">
        <w:rPr>
          <w:rFonts w:ascii="Arial" w:hAnsi="Arial" w:cs="Arial"/>
          <w:sz w:val="20"/>
          <w:szCs w:val="20"/>
        </w:rPr>
        <w:t xml:space="preserve">  </w:t>
      </w:r>
    </w:p>
    <w:p w14:paraId="0A04E31C" w14:textId="77777777" w:rsidR="00376F82" w:rsidRPr="00B77872" w:rsidRDefault="00376F82" w:rsidP="00F855F0">
      <w:pPr>
        <w:pStyle w:val="Lijstalinea"/>
        <w:numPr>
          <w:ilvl w:val="0"/>
          <w:numId w:val="4"/>
        </w:numPr>
        <w:spacing w:after="0" w:line="300" w:lineRule="exact"/>
        <w:ind w:left="426"/>
        <w:jc w:val="both"/>
        <w:rPr>
          <w:rFonts w:ascii="Arial" w:hAnsi="Arial" w:cs="Arial"/>
          <w:sz w:val="20"/>
          <w:szCs w:val="20"/>
        </w:rPr>
      </w:pPr>
      <w:r w:rsidRPr="00B77872">
        <w:rPr>
          <w:rFonts w:ascii="Arial" w:hAnsi="Arial" w:cs="Arial"/>
          <w:sz w:val="20"/>
          <w:szCs w:val="20"/>
        </w:rPr>
        <w:t>Aan de Oranjesingel en Burgemeester Keiserplein zijn 16 appartementen in geclusterde vorm ingericht voor mensen met een niet aangeboren hersenletsel. Zorgverlener is Zozijn.</w:t>
      </w:r>
    </w:p>
    <w:p w14:paraId="78895228" w14:textId="77777777" w:rsidR="00376F82" w:rsidRPr="00B77872" w:rsidRDefault="00376F82" w:rsidP="00F855F0">
      <w:pPr>
        <w:pStyle w:val="Lijstalinea"/>
        <w:numPr>
          <w:ilvl w:val="0"/>
          <w:numId w:val="4"/>
        </w:numPr>
        <w:spacing w:after="0" w:line="300" w:lineRule="exact"/>
        <w:ind w:left="426"/>
        <w:jc w:val="both"/>
        <w:rPr>
          <w:rFonts w:ascii="Arial" w:hAnsi="Arial" w:cs="Arial"/>
          <w:sz w:val="20"/>
          <w:szCs w:val="20"/>
        </w:rPr>
      </w:pPr>
      <w:r w:rsidRPr="00B77872">
        <w:rPr>
          <w:rFonts w:ascii="Arial" w:hAnsi="Arial" w:cs="Arial"/>
          <w:sz w:val="20"/>
          <w:szCs w:val="20"/>
        </w:rPr>
        <w:t>Aan de Van Brakellaan zijn in een geclusterde vorm 16 jongeren in studio’s gehuisvest. Zorgverlener is Philadelphia.</w:t>
      </w:r>
    </w:p>
    <w:p w14:paraId="4721B015" w14:textId="77777777" w:rsidR="00376F82" w:rsidRPr="00B77872" w:rsidRDefault="00376F82" w:rsidP="00F855F0">
      <w:pPr>
        <w:pStyle w:val="Lijstalinea"/>
        <w:numPr>
          <w:ilvl w:val="0"/>
          <w:numId w:val="4"/>
        </w:numPr>
        <w:spacing w:after="0" w:line="300" w:lineRule="exact"/>
        <w:ind w:left="425" w:hanging="357"/>
        <w:jc w:val="both"/>
        <w:rPr>
          <w:rFonts w:ascii="Arial" w:hAnsi="Arial" w:cs="Arial"/>
          <w:sz w:val="20"/>
          <w:szCs w:val="20"/>
        </w:rPr>
      </w:pPr>
      <w:r w:rsidRPr="00B77872">
        <w:rPr>
          <w:rFonts w:ascii="Arial" w:hAnsi="Arial" w:cs="Arial"/>
          <w:sz w:val="20"/>
          <w:szCs w:val="20"/>
        </w:rPr>
        <w:t>Idealiter zouden er de komende decennia zowel in geclusterde als gespikkelde vorm enkele tientallen zorgplekken toegevoegd moeten worden. In het rapport wordt gesproken over 40 tot 60 plaatsen tot 2040, waarvan 30 tot 40 in geclusterde vorm. Overleg met zorgverleners – zij hebben deze gegevens aangeleverd- moet de urgente vraag voor het eerstkomende decennium duidelijk maken.</w:t>
      </w:r>
    </w:p>
    <w:p w14:paraId="726CF0AA" w14:textId="66A1C22C" w:rsidR="00376F82" w:rsidRPr="002F276F" w:rsidRDefault="00376F82" w:rsidP="00376F82">
      <w:pPr>
        <w:spacing w:before="120" w:after="120" w:line="300" w:lineRule="exact"/>
        <w:jc w:val="both"/>
        <w:rPr>
          <w:rFonts w:ascii="Arial" w:hAnsi="Arial" w:cs="Arial"/>
          <w:b/>
          <w:bCs/>
          <w:color w:val="C45911" w:themeColor="accent2" w:themeShade="BF"/>
          <w:sz w:val="16"/>
          <w:szCs w:val="16"/>
        </w:rPr>
      </w:pPr>
      <w:r w:rsidRPr="002F276F">
        <w:rPr>
          <w:rFonts w:ascii="Arial" w:hAnsi="Arial" w:cs="Arial"/>
          <w:b/>
          <w:bCs/>
          <w:color w:val="C45911" w:themeColor="accent2" w:themeShade="BF"/>
          <w:sz w:val="16"/>
          <w:szCs w:val="16"/>
        </w:rPr>
        <w:t>3.  Geestelijke gezondheidszorg</w:t>
      </w:r>
    </w:p>
    <w:p w14:paraId="0116C87F" w14:textId="77777777" w:rsidR="00376F82" w:rsidRPr="00B77872" w:rsidRDefault="00376F82" w:rsidP="00376F82">
      <w:pPr>
        <w:spacing w:line="300" w:lineRule="exact"/>
        <w:jc w:val="both"/>
        <w:rPr>
          <w:rFonts w:ascii="Arial" w:hAnsi="Arial" w:cs="Arial"/>
          <w:sz w:val="20"/>
          <w:szCs w:val="20"/>
        </w:rPr>
      </w:pPr>
      <w:r w:rsidRPr="00B77872">
        <w:rPr>
          <w:rFonts w:ascii="Arial" w:hAnsi="Arial" w:cs="Arial"/>
          <w:sz w:val="20"/>
          <w:szCs w:val="20"/>
        </w:rPr>
        <w:t>We hebben het hierover mensen met een psychiatrische problematiek, waarvan een deel ‘levenslang en levensbreed’ ondersteuning nodig heeft. Eén van de regelingen voor mensen die niet zelfstandig kunnen wonen vanwege psychische en/of psychosociale problematiek is Beschermd Wonen (BW). BW valt onder de Wet maatschappelijke ondersteuning (Wmo).  Vanaf 2022 zijn gemeenten in het kader van BW verantwoordelijk voor hun eigen inwoners, en moeten zij in eigen gemeente deze mensen een BW-plek aanbieden. De meeste BW-cliënten geven de voorkeur aan een eigen appartement met aparte slaapkamer en sanitaire voorziening. BW-cliënten hebben doorgaans minder binding met buren of buurt. Hierdoor is het om sociale interactie te stimuleren belangrijk dat BW-plekken zich bevinden in de nabijheid van voorzieningen, zoals winkels. Mensen die in een voorziening voor BW wonen hebben vaak intensievere begeleiding nodig.</w:t>
      </w:r>
    </w:p>
    <w:p w14:paraId="62166BEE" w14:textId="77777777" w:rsidR="00376F82" w:rsidRPr="00B77872" w:rsidRDefault="00376F82" w:rsidP="00376F82">
      <w:pPr>
        <w:spacing w:before="120" w:after="120" w:line="300" w:lineRule="exact"/>
        <w:jc w:val="both"/>
        <w:rPr>
          <w:rFonts w:ascii="Arial" w:hAnsi="Arial" w:cs="Arial"/>
          <w:sz w:val="20"/>
          <w:szCs w:val="20"/>
          <w:u w:val="single"/>
        </w:rPr>
      </w:pPr>
      <w:r w:rsidRPr="00B77872">
        <w:rPr>
          <w:rFonts w:ascii="Arial" w:hAnsi="Arial" w:cs="Arial"/>
          <w:sz w:val="20"/>
          <w:szCs w:val="20"/>
          <w:u w:val="single"/>
        </w:rPr>
        <w:t>De situatie in Doesburg</w:t>
      </w:r>
    </w:p>
    <w:p w14:paraId="1137615B" w14:textId="244B511D" w:rsidR="00376F82" w:rsidRDefault="00376F82" w:rsidP="00376F82">
      <w:pPr>
        <w:spacing w:after="120" w:line="300" w:lineRule="exact"/>
        <w:jc w:val="both"/>
        <w:rPr>
          <w:rFonts w:ascii="Arial" w:hAnsi="Arial" w:cs="Arial"/>
          <w:sz w:val="20"/>
          <w:szCs w:val="20"/>
        </w:rPr>
      </w:pPr>
      <w:r w:rsidRPr="00B77872">
        <w:rPr>
          <w:rFonts w:ascii="Arial" w:hAnsi="Arial" w:cs="Arial"/>
          <w:sz w:val="20"/>
          <w:szCs w:val="20"/>
        </w:rPr>
        <w:t xml:space="preserve">In Doesburg gaat het nu om slechts een enkele bewoner met een BW-indicatie. Verwachting is dat als gevolg van gewijzigde regelgeving rondom BW en financiering, Doesburgse ingezetenen die nu in centrumgemeente </w:t>
      </w:r>
      <w:r w:rsidR="00483F9C">
        <w:rPr>
          <w:rFonts w:ascii="Arial" w:hAnsi="Arial" w:cs="Arial"/>
          <w:sz w:val="20"/>
          <w:szCs w:val="20"/>
        </w:rPr>
        <w:t xml:space="preserve">Arnhem </w:t>
      </w:r>
      <w:r w:rsidRPr="00B77872">
        <w:rPr>
          <w:rFonts w:ascii="Arial" w:hAnsi="Arial" w:cs="Arial"/>
          <w:sz w:val="20"/>
          <w:szCs w:val="20"/>
        </w:rPr>
        <w:t>verblijven naar Doesburg zullen terugkeren. Een voor Doesburg doorgerekend scenario laat zien dat het huidige aantal van 2 BW-plekken gestaag zal groeien naar 30 in 2040</w:t>
      </w:r>
      <w:r w:rsidR="00F66239" w:rsidRPr="00B77872">
        <w:rPr>
          <w:rFonts w:ascii="Arial" w:hAnsi="Arial" w:cs="Arial"/>
          <w:sz w:val="20"/>
          <w:szCs w:val="20"/>
        </w:rPr>
        <w:t>.</w:t>
      </w:r>
      <w:r w:rsidRPr="00B77872">
        <w:rPr>
          <w:rFonts w:ascii="Arial" w:hAnsi="Arial" w:cs="Arial"/>
          <w:sz w:val="20"/>
          <w:szCs w:val="20"/>
        </w:rPr>
        <w:t xml:space="preserve"> Hoewel het hier niet gaat om grote aantallen, en BW-plaatsen heel goed binnen het reguliere woningaanbod kunnen worden gerealiseerd, is het zaak “voeling” te blijven houden op de totale opgave. </w:t>
      </w:r>
    </w:p>
    <w:p w14:paraId="1AE69501" w14:textId="77777777" w:rsidR="00845ED8" w:rsidRDefault="00845ED8">
      <w:pPr>
        <w:rPr>
          <w:rFonts w:ascii="Arial" w:hAnsi="Arial" w:cs="Arial"/>
          <w:b/>
          <w:bCs/>
          <w:color w:val="C45911" w:themeColor="accent2" w:themeShade="BF"/>
          <w:sz w:val="18"/>
          <w:szCs w:val="18"/>
        </w:rPr>
      </w:pPr>
      <w:r>
        <w:rPr>
          <w:rFonts w:ascii="Arial" w:hAnsi="Arial" w:cs="Arial"/>
          <w:b/>
          <w:bCs/>
          <w:color w:val="C45911" w:themeColor="accent2" w:themeShade="BF"/>
          <w:sz w:val="18"/>
          <w:szCs w:val="18"/>
        </w:rPr>
        <w:br w:type="page"/>
      </w:r>
    </w:p>
    <w:p w14:paraId="6E5A6F7F" w14:textId="36775437" w:rsidR="003F029B" w:rsidRPr="00F315F2" w:rsidRDefault="00107AD8" w:rsidP="007F7EC3">
      <w:pPr>
        <w:shd w:val="clear" w:color="auto" w:fill="FBE4D5" w:themeFill="accent2" w:themeFillTint="33"/>
        <w:spacing w:after="120" w:line="300" w:lineRule="exact"/>
        <w:jc w:val="both"/>
        <w:rPr>
          <w:rFonts w:ascii="Arial" w:hAnsi="Arial" w:cs="Arial"/>
          <w:b/>
          <w:bCs/>
          <w:color w:val="C45911" w:themeColor="accent2" w:themeShade="BF"/>
          <w:sz w:val="18"/>
          <w:szCs w:val="18"/>
        </w:rPr>
      </w:pPr>
      <w:r w:rsidRPr="00F315F2">
        <w:rPr>
          <w:rFonts w:ascii="Arial" w:hAnsi="Arial" w:cs="Arial"/>
          <w:b/>
          <w:bCs/>
          <w:color w:val="C45911" w:themeColor="accent2" w:themeShade="BF"/>
          <w:sz w:val="18"/>
          <w:szCs w:val="18"/>
        </w:rPr>
        <w:lastRenderedPageBreak/>
        <w:t xml:space="preserve">Langer thuiswonen vraagt </w:t>
      </w:r>
      <w:r w:rsidR="003F029B" w:rsidRPr="00F315F2">
        <w:rPr>
          <w:rFonts w:ascii="Arial" w:hAnsi="Arial" w:cs="Arial"/>
          <w:b/>
          <w:bCs/>
          <w:color w:val="C45911" w:themeColor="accent2" w:themeShade="BF"/>
          <w:sz w:val="18"/>
          <w:szCs w:val="18"/>
        </w:rPr>
        <w:t>méér dagbesteding</w:t>
      </w:r>
      <w:r w:rsidR="001123D5" w:rsidRPr="00F315F2">
        <w:rPr>
          <w:rFonts w:ascii="Arial" w:hAnsi="Arial" w:cs="Arial"/>
          <w:b/>
          <w:bCs/>
          <w:color w:val="C45911" w:themeColor="accent2" w:themeShade="BF"/>
          <w:sz w:val="18"/>
          <w:szCs w:val="18"/>
        </w:rPr>
        <w:t xml:space="preserve"> </w:t>
      </w:r>
    </w:p>
    <w:p w14:paraId="5516F2BC" w14:textId="171B988C" w:rsidR="00C34D13" w:rsidRDefault="00C91455" w:rsidP="007F7EC3">
      <w:pPr>
        <w:shd w:val="clear" w:color="auto" w:fill="FBE4D5" w:themeFill="accent2" w:themeFillTint="33"/>
        <w:spacing w:after="0" w:line="300" w:lineRule="exact"/>
        <w:jc w:val="both"/>
        <w:rPr>
          <w:rFonts w:ascii="Arial" w:hAnsi="Arial" w:cs="Arial"/>
          <w:sz w:val="18"/>
          <w:szCs w:val="18"/>
        </w:rPr>
      </w:pPr>
      <w:r w:rsidRPr="003F029B">
        <w:rPr>
          <w:rFonts w:ascii="Arial" w:hAnsi="Arial" w:cs="Arial"/>
          <w:sz w:val="18"/>
          <w:szCs w:val="18"/>
        </w:rPr>
        <w:t xml:space="preserve">Het gevolg van vastgesteld Rijksbeleid om zorg- en hulpbehoevenden zoveel en zo lang mogelijk thuis te laten wonen heeft naast voordelen, ook enkele reeds zichtbare nadelen waar men op bedacht moet zijn. Inwoners lopen een groter risico op sociaal isolement en eenzaamheid, vooral als er sprake is van beperkte mobiliteit. Het veelvuldige “thuiszitten” kan leiden tot cognitieve, sociale en fysieke achteruitgang, wat herstel bemoeilijkt. Daarnaast speelt zich meer af “achter gesloten deuren”, waardoor er minder zicht is op de gezondheid van inwoners, zowel door hulpverleners als het sociale netwerk. Dit bemoeilijkt het vroegtijdig signaleren en interveniëren. </w:t>
      </w:r>
    </w:p>
    <w:p w14:paraId="06CF8FDC" w14:textId="34434FD2" w:rsidR="00C91455" w:rsidRPr="00FA7739" w:rsidRDefault="00C91455" w:rsidP="007F7EC3">
      <w:pPr>
        <w:shd w:val="clear" w:color="auto" w:fill="FBE4D5" w:themeFill="accent2" w:themeFillTint="33"/>
        <w:spacing w:after="0" w:line="300" w:lineRule="exact"/>
        <w:jc w:val="both"/>
        <w:rPr>
          <w:rFonts w:ascii="Arial" w:hAnsi="Arial" w:cs="Arial"/>
          <w:b/>
          <w:bCs/>
          <w:sz w:val="18"/>
          <w:szCs w:val="18"/>
        </w:rPr>
      </w:pPr>
      <w:r w:rsidRPr="003F029B">
        <w:rPr>
          <w:rFonts w:ascii="Arial" w:hAnsi="Arial" w:cs="Arial"/>
          <w:sz w:val="18"/>
          <w:szCs w:val="18"/>
        </w:rPr>
        <w:t xml:space="preserve">Hulpbehoevenden zijn steeds meer afhankelijk van zorg en ondersteuning in hun eigen thuissituatie, inclusief mantelzorgondersteuning. Deze gevolgen leiden naar verwachting tot een toenemende vraag naar dagbesteding, omdat er een toenemende behoefte zal zijn aan aspecten zoals ontmoeting, begeleiding, activering, structuur en zingeving. Dagbesteding zal meer dan ooit een belangrijke rol spelen in de preventie van gezondheidsproblemen en het tegengaan van verdere achteruitgang. Tenslotte zal dagbesteding in toenemende mate onmisbaar zijn in de ontlasting van de zorgdruk. Het toenemende belang van dagbesteding vereist monitoring van de toegankelijkheid ervan voor inwoners. </w:t>
      </w:r>
    </w:p>
    <w:p w14:paraId="5D5AFE03" w14:textId="77777777" w:rsidR="00C91455" w:rsidRPr="00B77872" w:rsidRDefault="00C91455" w:rsidP="00376F82">
      <w:pPr>
        <w:spacing w:after="120" w:line="300" w:lineRule="exact"/>
        <w:jc w:val="both"/>
        <w:rPr>
          <w:rFonts w:ascii="Arial" w:hAnsi="Arial" w:cs="Arial"/>
          <w:sz w:val="20"/>
          <w:szCs w:val="20"/>
        </w:rPr>
      </w:pPr>
    </w:p>
    <w:p w14:paraId="149EA179" w14:textId="77777777" w:rsidR="00376F82" w:rsidRPr="002F276F" w:rsidRDefault="00376F82" w:rsidP="00376F82">
      <w:pPr>
        <w:spacing w:after="120" w:line="300" w:lineRule="exact"/>
        <w:jc w:val="both"/>
        <w:rPr>
          <w:rFonts w:ascii="Arial" w:hAnsi="Arial" w:cs="Arial"/>
          <w:b/>
          <w:bCs/>
          <w:color w:val="C45911" w:themeColor="accent2" w:themeShade="BF"/>
          <w:sz w:val="16"/>
          <w:szCs w:val="16"/>
        </w:rPr>
      </w:pPr>
      <w:r w:rsidRPr="002F276F">
        <w:rPr>
          <w:rFonts w:ascii="Arial" w:hAnsi="Arial" w:cs="Arial"/>
          <w:b/>
          <w:bCs/>
          <w:color w:val="C45911" w:themeColor="accent2" w:themeShade="BF"/>
          <w:sz w:val="16"/>
          <w:szCs w:val="16"/>
        </w:rPr>
        <w:t>4. Kwetsbare jongeren</w:t>
      </w:r>
    </w:p>
    <w:p w14:paraId="78A2781A" w14:textId="77777777" w:rsidR="00376F82" w:rsidRPr="00B77872" w:rsidRDefault="00376F82" w:rsidP="00376F82">
      <w:pPr>
        <w:spacing w:after="120" w:line="300" w:lineRule="exact"/>
        <w:jc w:val="both"/>
        <w:rPr>
          <w:rFonts w:ascii="Arial" w:hAnsi="Arial" w:cs="Arial"/>
          <w:sz w:val="20"/>
          <w:szCs w:val="20"/>
        </w:rPr>
      </w:pPr>
      <w:r w:rsidRPr="00B77872">
        <w:rPr>
          <w:rFonts w:ascii="Arial" w:hAnsi="Arial" w:cs="Arial"/>
          <w:sz w:val="20"/>
          <w:szCs w:val="20"/>
        </w:rPr>
        <w:t xml:space="preserve">De groep kwetsbare jongeren met een vraag op de woningmarkt is heel divers. Het gaat enerzijds om jongeren die uitstromen vanuit een pleeggezin of jeugdhulpinstelling, en anderzijds om jongeren, die ‘gewoon thuis’ wonen en door bijvoorbeeld gedragsproblematiek niet in staat zijn om direct zelfstandig te wonen. Het merendeel van de kinderen met een beschikking voor </w:t>
      </w:r>
      <w:r w:rsidRPr="00B77872">
        <w:rPr>
          <w:rFonts w:ascii="Arial" w:hAnsi="Arial" w:cs="Arial"/>
          <w:i/>
          <w:iCs/>
          <w:sz w:val="20"/>
          <w:szCs w:val="20"/>
        </w:rPr>
        <w:t>“jeugdhulp met verblijf”</w:t>
      </w:r>
      <w:r w:rsidRPr="00B77872">
        <w:rPr>
          <w:rFonts w:ascii="Arial" w:hAnsi="Arial" w:cs="Arial"/>
          <w:sz w:val="20"/>
          <w:szCs w:val="20"/>
        </w:rPr>
        <w:t xml:space="preserve"> woont in een pleeggezin. De rest woont in een gezinshuis of in een </w:t>
      </w:r>
      <w:r w:rsidRPr="00B77872">
        <w:rPr>
          <w:rFonts w:ascii="Arial" w:hAnsi="Arial" w:cs="Arial"/>
          <w:i/>
          <w:iCs/>
          <w:sz w:val="20"/>
          <w:szCs w:val="20"/>
        </w:rPr>
        <w:t>“residentiële setting”,</w:t>
      </w:r>
      <w:r w:rsidRPr="00B77872">
        <w:rPr>
          <w:rFonts w:ascii="Arial" w:hAnsi="Arial" w:cs="Arial"/>
          <w:sz w:val="20"/>
          <w:szCs w:val="20"/>
        </w:rPr>
        <w:t xml:space="preserve"> zoals een behandelgroep. Na hun 18</w:t>
      </w:r>
      <w:r w:rsidRPr="00B77872">
        <w:rPr>
          <w:rFonts w:ascii="Arial" w:hAnsi="Arial" w:cs="Arial"/>
          <w:sz w:val="20"/>
          <w:szCs w:val="20"/>
          <w:vertAlign w:val="superscript"/>
        </w:rPr>
        <w:t>de</w:t>
      </w:r>
      <w:r w:rsidRPr="00B77872">
        <w:rPr>
          <w:rFonts w:ascii="Arial" w:hAnsi="Arial" w:cs="Arial"/>
          <w:sz w:val="20"/>
          <w:szCs w:val="20"/>
        </w:rPr>
        <w:t xml:space="preserve"> of 23</w:t>
      </w:r>
      <w:r w:rsidRPr="00B77872">
        <w:rPr>
          <w:rFonts w:ascii="Arial" w:hAnsi="Arial" w:cs="Arial"/>
          <w:sz w:val="20"/>
          <w:szCs w:val="20"/>
          <w:vertAlign w:val="superscript"/>
        </w:rPr>
        <w:t>ste</w:t>
      </w:r>
      <w:r w:rsidRPr="00B77872">
        <w:rPr>
          <w:rFonts w:ascii="Arial" w:hAnsi="Arial" w:cs="Arial"/>
          <w:sz w:val="20"/>
          <w:szCs w:val="20"/>
        </w:rPr>
        <w:t xml:space="preserve"> jaar (wanneer sprake is van verlengde jeugdhulp) willen (en moeten) zij zelfstandig gaan wonen. Het vinden van geschikte woonruimte (meestal zijn ze aangewezen op een sociale huurwoning) wordt bemoeilijkt door hun geringe inschrijftijd. </w:t>
      </w:r>
    </w:p>
    <w:p w14:paraId="0BE66AFE" w14:textId="77777777" w:rsidR="00376F82" w:rsidRPr="00B77872" w:rsidRDefault="00376F82" w:rsidP="00376F82">
      <w:pPr>
        <w:spacing w:before="120" w:after="120" w:line="300" w:lineRule="exact"/>
        <w:jc w:val="both"/>
        <w:rPr>
          <w:rFonts w:ascii="Arial" w:hAnsi="Arial" w:cs="Arial"/>
          <w:sz w:val="20"/>
          <w:szCs w:val="20"/>
          <w:u w:val="single"/>
        </w:rPr>
      </w:pPr>
      <w:r w:rsidRPr="00B77872">
        <w:rPr>
          <w:rFonts w:ascii="Arial" w:hAnsi="Arial" w:cs="Arial"/>
          <w:sz w:val="20"/>
          <w:szCs w:val="20"/>
          <w:u w:val="single"/>
        </w:rPr>
        <w:t>De situatie in Doesburg:</w:t>
      </w:r>
    </w:p>
    <w:p w14:paraId="21A35B55" w14:textId="64FD5BF5" w:rsidR="00376F82" w:rsidRPr="00B77872" w:rsidRDefault="00376F82" w:rsidP="00376F82">
      <w:pPr>
        <w:spacing w:line="300" w:lineRule="exact"/>
        <w:jc w:val="both"/>
        <w:rPr>
          <w:rFonts w:ascii="Arial" w:hAnsi="Arial" w:cs="Arial"/>
          <w:sz w:val="20"/>
          <w:szCs w:val="20"/>
        </w:rPr>
      </w:pPr>
      <w:r w:rsidRPr="00B77872">
        <w:rPr>
          <w:rFonts w:ascii="Arial" w:hAnsi="Arial" w:cs="Arial"/>
          <w:sz w:val="20"/>
          <w:szCs w:val="20"/>
        </w:rPr>
        <w:t>Het aantal jeugdzorgbeschikkingen met verblijf voor Doesburg bedraagt naar schatting</w:t>
      </w:r>
      <w:r w:rsidR="00AF0D5E" w:rsidRPr="00B77872">
        <w:rPr>
          <w:rFonts w:ascii="Arial" w:hAnsi="Arial" w:cs="Arial"/>
          <w:sz w:val="20"/>
          <w:szCs w:val="20"/>
        </w:rPr>
        <w:t xml:space="preserve"> circa 30.</w:t>
      </w:r>
      <w:r w:rsidRPr="00B77872">
        <w:rPr>
          <w:rFonts w:ascii="Arial" w:hAnsi="Arial" w:cs="Arial"/>
          <w:sz w:val="20"/>
          <w:szCs w:val="20"/>
        </w:rPr>
        <w:t xml:space="preserve"> Verwachting is dat als gevolg van demografische ontwikkelingen dit aantal met circa 30% zal afnemen naar rond 20 in 2040. Het gaat naar verwachting om enkele jongere</w:t>
      </w:r>
      <w:r w:rsidR="00EA0024">
        <w:rPr>
          <w:rFonts w:ascii="Arial" w:hAnsi="Arial" w:cs="Arial"/>
          <w:sz w:val="20"/>
          <w:szCs w:val="20"/>
        </w:rPr>
        <w:t>n</w:t>
      </w:r>
      <w:r w:rsidRPr="00B77872">
        <w:rPr>
          <w:rFonts w:ascii="Arial" w:hAnsi="Arial" w:cs="Arial"/>
          <w:sz w:val="20"/>
          <w:szCs w:val="20"/>
        </w:rPr>
        <w:t xml:space="preserve"> die uitstromen en zelfstandig, dan wel geclusterd begeleid of beschermd wonen. </w:t>
      </w:r>
    </w:p>
    <w:p w14:paraId="12F3832E" w14:textId="12FE7789" w:rsidR="00376F82" w:rsidRPr="002F276F" w:rsidRDefault="00376F82" w:rsidP="00376F82">
      <w:pPr>
        <w:spacing w:after="120" w:line="300" w:lineRule="exact"/>
        <w:jc w:val="both"/>
        <w:rPr>
          <w:rFonts w:ascii="Arial" w:hAnsi="Arial" w:cs="Arial"/>
          <w:b/>
          <w:bCs/>
          <w:color w:val="C45911" w:themeColor="accent2" w:themeShade="BF"/>
          <w:sz w:val="16"/>
          <w:szCs w:val="16"/>
        </w:rPr>
      </w:pPr>
      <w:r w:rsidRPr="002F276F">
        <w:rPr>
          <w:rFonts w:ascii="Arial" w:hAnsi="Arial" w:cs="Arial"/>
          <w:b/>
          <w:bCs/>
          <w:color w:val="C45911" w:themeColor="accent2" w:themeShade="BF"/>
          <w:sz w:val="16"/>
          <w:szCs w:val="16"/>
        </w:rPr>
        <w:t>5  Uitstromers uit beschermd wonen en jeugdzorg</w:t>
      </w:r>
    </w:p>
    <w:p w14:paraId="3FF5D2BF" w14:textId="40B1FC72" w:rsidR="00376F82" w:rsidRDefault="00376F82" w:rsidP="00376F82">
      <w:pPr>
        <w:spacing w:after="120" w:line="300" w:lineRule="exact"/>
        <w:jc w:val="both"/>
        <w:rPr>
          <w:rFonts w:ascii="Arial" w:hAnsi="Arial" w:cs="Arial"/>
          <w:sz w:val="20"/>
          <w:szCs w:val="20"/>
        </w:rPr>
      </w:pPr>
      <w:r w:rsidRPr="00B77872">
        <w:rPr>
          <w:rFonts w:ascii="Arial" w:hAnsi="Arial" w:cs="Arial"/>
          <w:sz w:val="20"/>
          <w:szCs w:val="20"/>
        </w:rPr>
        <w:t>Voor uitstromers uit Beschermd Wonen en Jeugdzorg met verblijf geldt dat zij vaak ondersteuning en begeleiding behoeven naar zelfstandig wonen. Woning en woonomgeving moeten passend zijn en gericht om de kansen op herstel zo groot mogelijk te maken, en de kans op terugval te minimaliseren. Uitstromers vanuit instellingen hebben behoefte aan goedkope woonruimte, en zijn daarbij vaak aangewezen op sociale huur</w:t>
      </w:r>
      <w:r w:rsidR="0080621D" w:rsidRPr="00B77872">
        <w:rPr>
          <w:rFonts w:ascii="Arial" w:hAnsi="Arial" w:cs="Arial"/>
          <w:sz w:val="20"/>
          <w:szCs w:val="20"/>
        </w:rPr>
        <w:t>.</w:t>
      </w:r>
      <w:r w:rsidRPr="00B77872">
        <w:rPr>
          <w:rFonts w:ascii="Arial" w:hAnsi="Arial" w:cs="Arial"/>
          <w:sz w:val="20"/>
          <w:szCs w:val="20"/>
        </w:rPr>
        <w:t xml:space="preserve"> </w:t>
      </w:r>
    </w:p>
    <w:p w14:paraId="527D25FA" w14:textId="103085C7" w:rsidR="0068709C" w:rsidRPr="00346AA0" w:rsidRDefault="0068709C" w:rsidP="00D9524C">
      <w:pPr>
        <w:spacing w:line="300" w:lineRule="exact"/>
        <w:jc w:val="both"/>
        <w:rPr>
          <w:rFonts w:ascii="Arial" w:hAnsi="Arial" w:cs="Arial"/>
          <w:sz w:val="20"/>
          <w:szCs w:val="20"/>
        </w:rPr>
      </w:pPr>
      <w:r w:rsidRPr="00346AA0">
        <w:rPr>
          <w:rFonts w:ascii="Arial" w:hAnsi="Arial" w:cs="Arial"/>
          <w:sz w:val="20"/>
          <w:szCs w:val="20"/>
        </w:rPr>
        <w:t xml:space="preserve">De komende jaren </w:t>
      </w:r>
      <w:r w:rsidR="00F80247" w:rsidRPr="00346AA0">
        <w:rPr>
          <w:rFonts w:ascii="Arial" w:hAnsi="Arial" w:cs="Arial"/>
          <w:sz w:val="20"/>
          <w:szCs w:val="20"/>
        </w:rPr>
        <w:t>worden</w:t>
      </w:r>
      <w:r w:rsidRPr="00346AA0">
        <w:rPr>
          <w:rFonts w:ascii="Arial" w:hAnsi="Arial" w:cs="Arial"/>
          <w:sz w:val="20"/>
          <w:szCs w:val="20"/>
        </w:rPr>
        <w:t xml:space="preserve"> belangrijke vervolgstappen</w:t>
      </w:r>
      <w:r w:rsidR="00F80247" w:rsidRPr="00346AA0">
        <w:rPr>
          <w:rFonts w:ascii="Arial" w:hAnsi="Arial" w:cs="Arial"/>
          <w:sz w:val="20"/>
          <w:szCs w:val="20"/>
        </w:rPr>
        <w:t xml:space="preserve"> gezet</w:t>
      </w:r>
      <w:r w:rsidRPr="00346AA0">
        <w:rPr>
          <w:rFonts w:ascii="Arial" w:hAnsi="Arial" w:cs="Arial"/>
          <w:sz w:val="20"/>
          <w:szCs w:val="20"/>
        </w:rPr>
        <w:t xml:space="preserve"> in de transformatieopgave van beschermd wonen naar Beschermd Thuis. </w:t>
      </w:r>
      <w:r w:rsidR="00443D6F" w:rsidRPr="00346AA0">
        <w:rPr>
          <w:rFonts w:ascii="Arial" w:hAnsi="Arial" w:cs="Arial"/>
          <w:sz w:val="20"/>
          <w:szCs w:val="20"/>
        </w:rPr>
        <w:t xml:space="preserve">Een uitvoeringplan </w:t>
      </w:r>
      <w:r w:rsidR="00523328" w:rsidRPr="00346AA0">
        <w:rPr>
          <w:rFonts w:ascii="Arial" w:hAnsi="Arial" w:cs="Arial"/>
          <w:sz w:val="20"/>
          <w:szCs w:val="20"/>
        </w:rPr>
        <w:t xml:space="preserve">is </w:t>
      </w:r>
      <w:r w:rsidR="00443D6F" w:rsidRPr="00346AA0">
        <w:rPr>
          <w:rFonts w:ascii="Arial" w:hAnsi="Arial" w:cs="Arial"/>
          <w:sz w:val="20"/>
          <w:szCs w:val="20"/>
        </w:rPr>
        <w:t>hiervoor in voorbereiding</w:t>
      </w:r>
      <w:r w:rsidR="00A97CD3" w:rsidRPr="00346AA0">
        <w:rPr>
          <w:rFonts w:ascii="Arial" w:hAnsi="Arial" w:cs="Arial"/>
          <w:sz w:val="20"/>
          <w:szCs w:val="20"/>
        </w:rPr>
        <w:t xml:space="preserve"> </w:t>
      </w:r>
      <w:r w:rsidR="00A97CD3" w:rsidRPr="00E765F5">
        <w:rPr>
          <w:rFonts w:ascii="Arial" w:hAnsi="Arial" w:cs="Arial"/>
          <w:sz w:val="20"/>
          <w:szCs w:val="20"/>
        </w:rPr>
        <w:t>(zie hiervoor bijlage 5.</w:t>
      </w:r>
      <w:r w:rsidR="00451BF7" w:rsidRPr="00E765F5">
        <w:rPr>
          <w:rFonts w:ascii="Arial" w:hAnsi="Arial" w:cs="Arial"/>
          <w:sz w:val="20"/>
          <w:szCs w:val="20"/>
        </w:rPr>
        <w:t>2</w:t>
      </w:r>
      <w:r w:rsidR="00A97CD3" w:rsidRPr="00E765F5">
        <w:rPr>
          <w:rFonts w:ascii="Arial" w:hAnsi="Arial" w:cs="Arial"/>
          <w:sz w:val="20"/>
          <w:szCs w:val="20"/>
        </w:rPr>
        <w:t>)</w:t>
      </w:r>
      <w:r w:rsidR="00523328" w:rsidRPr="00E765F5">
        <w:rPr>
          <w:rFonts w:ascii="Arial" w:hAnsi="Arial" w:cs="Arial"/>
          <w:sz w:val="20"/>
          <w:szCs w:val="20"/>
        </w:rPr>
        <w:t>.</w:t>
      </w:r>
      <w:r w:rsidR="00523328" w:rsidRPr="00346AA0">
        <w:rPr>
          <w:rFonts w:ascii="Arial" w:hAnsi="Arial" w:cs="Arial"/>
          <w:sz w:val="20"/>
          <w:szCs w:val="20"/>
        </w:rPr>
        <w:t xml:space="preserve"> </w:t>
      </w:r>
      <w:r w:rsidRPr="00346AA0">
        <w:rPr>
          <w:rFonts w:ascii="Arial" w:hAnsi="Arial" w:cs="Arial"/>
          <w:sz w:val="20"/>
          <w:szCs w:val="20"/>
        </w:rPr>
        <w:t xml:space="preserve">Kern van de verandering is dat beschermd wonen veel meer lokaal ‘in de wijk’ wordt georganiseerd. Het idee hierbij is dat dit een variatie aan vormen van wonen, met passende zorg aan huis, zal omvatten. Kwetsbare inwoners kunnen zo zelfstandig wonen en onderdeel zijn van de samenleving. In plaats van wonen met begeleiding in een instelling, woont de inwoner zelfstandig met flexibele ambulante begeleiding. Voor hen die dit nodig hebben blijft beschermd wonen als vangnet bestaan. </w:t>
      </w:r>
      <w:r w:rsidR="00FA35C5" w:rsidRPr="00346AA0">
        <w:rPr>
          <w:rFonts w:ascii="Arial" w:hAnsi="Arial" w:cs="Arial"/>
          <w:sz w:val="20"/>
          <w:szCs w:val="20"/>
        </w:rPr>
        <w:t xml:space="preserve">Momenteel </w:t>
      </w:r>
      <w:r w:rsidR="00FA35C5" w:rsidRPr="00346AA0">
        <w:rPr>
          <w:rFonts w:ascii="Arial" w:hAnsi="Arial" w:cs="Arial"/>
          <w:sz w:val="20"/>
          <w:szCs w:val="20"/>
        </w:rPr>
        <w:lastRenderedPageBreak/>
        <w:t>wordt nog veel regionaal georganiseerd</w:t>
      </w:r>
      <w:r w:rsidR="001128D5" w:rsidRPr="00346AA0">
        <w:rPr>
          <w:rFonts w:ascii="Arial" w:hAnsi="Arial" w:cs="Arial"/>
          <w:sz w:val="20"/>
          <w:szCs w:val="20"/>
        </w:rPr>
        <w:t xml:space="preserve"> door de gemeente Arnhem </w:t>
      </w:r>
      <w:r w:rsidR="00FD4540" w:rsidRPr="00346AA0">
        <w:rPr>
          <w:rFonts w:ascii="Arial" w:hAnsi="Arial" w:cs="Arial"/>
          <w:sz w:val="20"/>
          <w:szCs w:val="20"/>
        </w:rPr>
        <w:t xml:space="preserve">die als </w:t>
      </w:r>
      <w:r w:rsidR="00FA35C5" w:rsidRPr="00346AA0">
        <w:rPr>
          <w:rFonts w:ascii="Arial" w:hAnsi="Arial" w:cs="Arial"/>
          <w:sz w:val="20"/>
          <w:szCs w:val="20"/>
        </w:rPr>
        <w:t xml:space="preserve">centrumgemeente zorgdraagt voor de uitvoering. </w:t>
      </w:r>
      <w:r w:rsidR="001B0637" w:rsidRPr="00346AA0">
        <w:rPr>
          <w:rFonts w:ascii="Arial" w:hAnsi="Arial" w:cs="Arial"/>
          <w:sz w:val="20"/>
          <w:szCs w:val="20"/>
        </w:rPr>
        <w:t xml:space="preserve">Afspraak is dat de </w:t>
      </w:r>
      <w:r w:rsidR="00FA35C5" w:rsidRPr="00346AA0">
        <w:rPr>
          <w:rFonts w:ascii="Arial" w:hAnsi="Arial" w:cs="Arial"/>
          <w:sz w:val="20"/>
          <w:szCs w:val="20"/>
        </w:rPr>
        <w:t xml:space="preserve"> betrokken gemeenten de regionale samenwerking zoveel mogelijk behouden</w:t>
      </w:r>
      <w:r w:rsidR="00997510" w:rsidRPr="00346AA0">
        <w:rPr>
          <w:rFonts w:ascii="Arial" w:hAnsi="Arial" w:cs="Arial"/>
          <w:sz w:val="20"/>
          <w:szCs w:val="20"/>
        </w:rPr>
        <w:t xml:space="preserve">. Dit ontslaat </w:t>
      </w:r>
      <w:r w:rsidR="000874D0" w:rsidRPr="00346AA0">
        <w:rPr>
          <w:rFonts w:ascii="Arial" w:hAnsi="Arial" w:cs="Arial"/>
          <w:sz w:val="20"/>
          <w:szCs w:val="20"/>
        </w:rPr>
        <w:t>gemeenten</w:t>
      </w:r>
      <w:r w:rsidR="001B0637" w:rsidRPr="00346AA0">
        <w:rPr>
          <w:rFonts w:ascii="Arial" w:hAnsi="Arial" w:cs="Arial"/>
          <w:sz w:val="20"/>
          <w:szCs w:val="20"/>
        </w:rPr>
        <w:t xml:space="preserve"> niet van de taak om </w:t>
      </w:r>
      <w:r w:rsidR="00DC16BE" w:rsidRPr="00346AA0">
        <w:rPr>
          <w:rFonts w:ascii="Arial" w:hAnsi="Arial" w:cs="Arial"/>
          <w:sz w:val="20"/>
          <w:szCs w:val="20"/>
        </w:rPr>
        <w:t xml:space="preserve">ook </w:t>
      </w:r>
      <w:r w:rsidR="00FA35C5" w:rsidRPr="00346AA0">
        <w:rPr>
          <w:rFonts w:ascii="Arial" w:hAnsi="Arial" w:cs="Arial"/>
          <w:sz w:val="20"/>
          <w:szCs w:val="20"/>
        </w:rPr>
        <w:t>lokaal zorg te dragen voor een passend aanbod</w:t>
      </w:r>
      <w:r w:rsidR="00DC16BE" w:rsidRPr="00346AA0">
        <w:rPr>
          <w:rFonts w:ascii="Arial" w:hAnsi="Arial" w:cs="Arial"/>
          <w:sz w:val="20"/>
          <w:szCs w:val="20"/>
        </w:rPr>
        <w:t>, en daarbij kom</w:t>
      </w:r>
      <w:r w:rsidR="00FD66D9" w:rsidRPr="00346AA0">
        <w:rPr>
          <w:rFonts w:ascii="Arial" w:hAnsi="Arial" w:cs="Arial"/>
          <w:sz w:val="20"/>
          <w:szCs w:val="20"/>
        </w:rPr>
        <w:t xml:space="preserve">en </w:t>
      </w:r>
      <w:r w:rsidR="00DC16BE" w:rsidRPr="00346AA0">
        <w:rPr>
          <w:rFonts w:ascii="Arial" w:hAnsi="Arial" w:cs="Arial"/>
          <w:sz w:val="20"/>
          <w:szCs w:val="20"/>
        </w:rPr>
        <w:t>ook woningcorporatie</w:t>
      </w:r>
      <w:r w:rsidR="00FD66D9" w:rsidRPr="00346AA0">
        <w:rPr>
          <w:rFonts w:ascii="Arial" w:hAnsi="Arial" w:cs="Arial"/>
          <w:sz w:val="20"/>
          <w:szCs w:val="20"/>
        </w:rPr>
        <w:t>s</w:t>
      </w:r>
      <w:r w:rsidR="00C83273" w:rsidRPr="00346AA0">
        <w:rPr>
          <w:rFonts w:ascii="Arial" w:hAnsi="Arial" w:cs="Arial"/>
          <w:sz w:val="20"/>
          <w:szCs w:val="20"/>
        </w:rPr>
        <w:t xml:space="preserve"> </w:t>
      </w:r>
      <w:r w:rsidR="003B4814" w:rsidRPr="00346AA0">
        <w:rPr>
          <w:rFonts w:ascii="Arial" w:hAnsi="Arial" w:cs="Arial"/>
          <w:sz w:val="20"/>
          <w:szCs w:val="20"/>
        </w:rPr>
        <w:t xml:space="preserve">nadrukkelijk in beeld met als </w:t>
      </w:r>
      <w:r w:rsidR="00C83273" w:rsidRPr="00346AA0">
        <w:rPr>
          <w:rFonts w:ascii="Arial" w:hAnsi="Arial" w:cs="Arial"/>
          <w:sz w:val="20"/>
          <w:szCs w:val="20"/>
        </w:rPr>
        <w:t xml:space="preserve">taak om </w:t>
      </w:r>
      <w:r w:rsidR="005E42E7" w:rsidRPr="00346AA0">
        <w:rPr>
          <w:rFonts w:ascii="Arial" w:hAnsi="Arial" w:cs="Arial"/>
          <w:sz w:val="20"/>
          <w:szCs w:val="20"/>
        </w:rPr>
        <w:t>“</w:t>
      </w:r>
      <w:r w:rsidR="00C83273" w:rsidRPr="00346AA0">
        <w:rPr>
          <w:rFonts w:ascii="Arial" w:hAnsi="Arial" w:cs="Arial"/>
          <w:sz w:val="20"/>
          <w:szCs w:val="20"/>
        </w:rPr>
        <w:t>beschermd thuis</w:t>
      </w:r>
      <w:r w:rsidR="005E42E7" w:rsidRPr="00346AA0">
        <w:rPr>
          <w:rFonts w:ascii="Arial" w:hAnsi="Arial" w:cs="Arial"/>
          <w:sz w:val="20"/>
          <w:szCs w:val="20"/>
        </w:rPr>
        <w:t>”</w:t>
      </w:r>
      <w:r w:rsidR="00C83273" w:rsidRPr="00346AA0">
        <w:rPr>
          <w:rFonts w:ascii="Arial" w:hAnsi="Arial" w:cs="Arial"/>
          <w:sz w:val="20"/>
          <w:szCs w:val="20"/>
        </w:rPr>
        <w:t xml:space="preserve"> te realiseren. </w:t>
      </w:r>
      <w:r w:rsidR="00D05489" w:rsidRPr="00346AA0">
        <w:rPr>
          <w:rFonts w:ascii="Arial" w:hAnsi="Arial" w:cs="Arial"/>
          <w:sz w:val="20"/>
          <w:szCs w:val="20"/>
        </w:rPr>
        <w:t>Het gaat namelijk</w:t>
      </w:r>
      <w:r w:rsidR="00C83273" w:rsidRPr="00346AA0">
        <w:rPr>
          <w:rFonts w:ascii="Arial" w:hAnsi="Arial" w:cs="Arial"/>
          <w:sz w:val="20"/>
          <w:szCs w:val="20"/>
        </w:rPr>
        <w:t xml:space="preserve"> hoofdzakelijk om woningzoekenden uit de sociale doelgroep. </w:t>
      </w:r>
      <w:r w:rsidR="004F7D90" w:rsidRPr="00346AA0">
        <w:rPr>
          <w:rFonts w:ascii="Arial" w:hAnsi="Arial" w:cs="Arial"/>
          <w:sz w:val="20"/>
          <w:szCs w:val="20"/>
        </w:rPr>
        <w:t>Met woningcorporatie</w:t>
      </w:r>
      <w:r w:rsidR="00707A1D" w:rsidRPr="00346AA0">
        <w:rPr>
          <w:rFonts w:ascii="Arial" w:hAnsi="Arial" w:cs="Arial"/>
          <w:sz w:val="20"/>
          <w:szCs w:val="20"/>
        </w:rPr>
        <w:t>s</w:t>
      </w:r>
      <w:r w:rsidR="004F7D90" w:rsidRPr="00346AA0">
        <w:rPr>
          <w:rFonts w:ascii="Arial" w:hAnsi="Arial" w:cs="Arial"/>
          <w:sz w:val="20"/>
          <w:szCs w:val="20"/>
        </w:rPr>
        <w:t xml:space="preserve"> worden </w:t>
      </w:r>
      <w:r w:rsidR="00EA319D" w:rsidRPr="00346AA0">
        <w:rPr>
          <w:rFonts w:ascii="Arial" w:hAnsi="Arial" w:cs="Arial"/>
          <w:sz w:val="20"/>
          <w:szCs w:val="20"/>
        </w:rPr>
        <w:t xml:space="preserve">afspraken gemaakt over </w:t>
      </w:r>
      <w:r w:rsidR="001866DD" w:rsidRPr="00346AA0">
        <w:rPr>
          <w:rFonts w:ascii="Arial" w:hAnsi="Arial" w:cs="Arial"/>
          <w:sz w:val="20"/>
          <w:szCs w:val="20"/>
        </w:rPr>
        <w:t>urgentie en toewijzing van woningen</w:t>
      </w:r>
      <w:r w:rsidR="002C07EB" w:rsidRPr="00346AA0">
        <w:rPr>
          <w:rFonts w:ascii="Arial" w:hAnsi="Arial" w:cs="Arial"/>
          <w:sz w:val="20"/>
          <w:szCs w:val="20"/>
        </w:rPr>
        <w:t xml:space="preserve"> uit de</w:t>
      </w:r>
      <w:r w:rsidR="001866DD" w:rsidRPr="00346AA0">
        <w:rPr>
          <w:rFonts w:ascii="Arial" w:hAnsi="Arial" w:cs="Arial"/>
          <w:sz w:val="20"/>
          <w:szCs w:val="20"/>
        </w:rPr>
        <w:t xml:space="preserve"> bestaande woningvoorraad.  </w:t>
      </w:r>
    </w:p>
    <w:p w14:paraId="54A2CAB8" w14:textId="77777777" w:rsidR="00376F82" w:rsidRPr="00B77872" w:rsidRDefault="00376F82" w:rsidP="00376F82">
      <w:pPr>
        <w:spacing w:before="120" w:after="120" w:line="300" w:lineRule="exact"/>
        <w:jc w:val="both"/>
        <w:rPr>
          <w:rFonts w:ascii="Arial" w:hAnsi="Arial" w:cs="Arial"/>
          <w:sz w:val="20"/>
          <w:szCs w:val="20"/>
        </w:rPr>
      </w:pPr>
      <w:r w:rsidRPr="00B77872">
        <w:rPr>
          <w:rFonts w:ascii="Arial" w:hAnsi="Arial" w:cs="Arial"/>
          <w:sz w:val="20"/>
          <w:szCs w:val="20"/>
          <w:u w:val="single"/>
        </w:rPr>
        <w:t>De situatie in Doesburg</w:t>
      </w:r>
      <w:r w:rsidRPr="00B77872">
        <w:rPr>
          <w:rFonts w:ascii="Arial" w:hAnsi="Arial" w:cs="Arial"/>
          <w:sz w:val="20"/>
          <w:szCs w:val="20"/>
        </w:rPr>
        <w:t xml:space="preserve"> </w:t>
      </w:r>
    </w:p>
    <w:p w14:paraId="0447CCD0" w14:textId="1E8F4351" w:rsidR="00376F82" w:rsidRDefault="00376F82" w:rsidP="00376F82">
      <w:pPr>
        <w:spacing w:after="120" w:line="300" w:lineRule="exact"/>
        <w:jc w:val="both"/>
        <w:rPr>
          <w:rFonts w:ascii="Arial" w:hAnsi="Arial" w:cs="Arial"/>
          <w:sz w:val="20"/>
          <w:szCs w:val="20"/>
        </w:rPr>
      </w:pPr>
      <w:r w:rsidRPr="00B77872">
        <w:rPr>
          <w:rFonts w:ascii="Arial" w:hAnsi="Arial" w:cs="Arial"/>
          <w:sz w:val="20"/>
          <w:szCs w:val="20"/>
        </w:rPr>
        <w:t xml:space="preserve">De grootste sociale verhuurder in Doesburg, Stichting Woonservice IJsselland (WIJ), beschikt over </w:t>
      </w:r>
      <w:r w:rsidR="00EF2927" w:rsidRPr="00B77872">
        <w:rPr>
          <w:rFonts w:ascii="Arial" w:hAnsi="Arial" w:cs="Arial"/>
          <w:sz w:val="20"/>
          <w:szCs w:val="20"/>
        </w:rPr>
        <w:t>ruim 2000</w:t>
      </w:r>
      <w:r w:rsidRPr="00B77872">
        <w:rPr>
          <w:rFonts w:ascii="Arial" w:hAnsi="Arial" w:cs="Arial"/>
          <w:sz w:val="20"/>
          <w:szCs w:val="20"/>
        </w:rPr>
        <w:t xml:space="preserve"> woningen, waarvan </w:t>
      </w:r>
      <w:r w:rsidR="00893468" w:rsidRPr="00B77872">
        <w:rPr>
          <w:rFonts w:ascii="Arial" w:hAnsi="Arial" w:cs="Arial"/>
          <w:sz w:val="20"/>
          <w:szCs w:val="20"/>
        </w:rPr>
        <w:t xml:space="preserve">ongeveer 15% </w:t>
      </w:r>
      <w:r w:rsidRPr="00B77872">
        <w:rPr>
          <w:rFonts w:ascii="Arial" w:hAnsi="Arial" w:cs="Arial"/>
          <w:sz w:val="20"/>
          <w:szCs w:val="20"/>
        </w:rPr>
        <w:t xml:space="preserve">zich bevindt in het goedkope segment. De uitstroom BW zal zich de komende decennia naar verwachting </w:t>
      </w:r>
      <w:r w:rsidRPr="00346AA0">
        <w:rPr>
          <w:rFonts w:ascii="Arial" w:hAnsi="Arial" w:cs="Arial"/>
          <w:sz w:val="20"/>
          <w:szCs w:val="20"/>
        </w:rPr>
        <w:t>beperken tot gemiddeld 2 tot 3 per jaar</w:t>
      </w:r>
      <w:r w:rsidR="00D32A97" w:rsidRPr="00346AA0">
        <w:rPr>
          <w:rFonts w:ascii="Arial" w:hAnsi="Arial" w:cs="Arial"/>
          <w:sz w:val="20"/>
          <w:szCs w:val="20"/>
        </w:rPr>
        <w:t>. N</w:t>
      </w:r>
      <w:r w:rsidR="00342A82" w:rsidRPr="00346AA0">
        <w:rPr>
          <w:rFonts w:ascii="Arial" w:hAnsi="Arial" w:cs="Arial"/>
          <w:sz w:val="20"/>
          <w:szCs w:val="20"/>
        </w:rPr>
        <w:t>aar grove schatting gaat het tot 2040 om ongeveer 20 kwetsbare jongeren en 30 personen vanuit beschermd wonen</w:t>
      </w:r>
      <w:r w:rsidR="00E65512" w:rsidRPr="00346AA0">
        <w:rPr>
          <w:rFonts w:ascii="Arial" w:hAnsi="Arial" w:cs="Arial"/>
          <w:sz w:val="20"/>
          <w:szCs w:val="20"/>
        </w:rPr>
        <w:t>.</w:t>
      </w:r>
      <w:r w:rsidR="00342A82" w:rsidRPr="00346AA0">
        <w:rPr>
          <w:rFonts w:ascii="Arial" w:hAnsi="Arial" w:cs="Arial"/>
          <w:sz w:val="20"/>
          <w:szCs w:val="20"/>
        </w:rPr>
        <w:t xml:space="preserve"> </w:t>
      </w:r>
    </w:p>
    <w:p w14:paraId="75A8AC35" w14:textId="7B1A8BCE" w:rsidR="00AE3277" w:rsidRPr="00820F69" w:rsidRDefault="00AE3277" w:rsidP="00AE3277">
      <w:pPr>
        <w:spacing w:before="120" w:after="120" w:line="320" w:lineRule="exact"/>
        <w:ind w:left="567" w:hanging="567"/>
        <w:jc w:val="both"/>
        <w:rPr>
          <w:rFonts w:ascii="Arial" w:hAnsi="Arial" w:cs="Arial"/>
          <w:b/>
          <w:bCs/>
          <w:color w:val="C45911" w:themeColor="accent2" w:themeShade="BF"/>
          <w:sz w:val="20"/>
          <w:szCs w:val="20"/>
        </w:rPr>
      </w:pPr>
      <w:r>
        <w:rPr>
          <w:rFonts w:ascii="Arial" w:hAnsi="Arial" w:cs="Arial"/>
          <w:b/>
          <w:bCs/>
          <w:color w:val="C45911" w:themeColor="accent2" w:themeShade="BF"/>
          <w:sz w:val="20"/>
          <w:szCs w:val="20"/>
        </w:rPr>
        <w:t>3.</w:t>
      </w:r>
      <w:r w:rsidR="00E41CFA">
        <w:rPr>
          <w:rFonts w:ascii="Arial" w:hAnsi="Arial" w:cs="Arial"/>
          <w:b/>
          <w:bCs/>
          <w:color w:val="C45911" w:themeColor="accent2" w:themeShade="BF"/>
          <w:sz w:val="20"/>
          <w:szCs w:val="20"/>
        </w:rPr>
        <w:t>3.2</w:t>
      </w:r>
      <w:r w:rsidRPr="00820F69">
        <w:rPr>
          <w:rFonts w:ascii="Arial" w:hAnsi="Arial" w:cs="Arial"/>
          <w:b/>
          <w:bCs/>
          <w:sz w:val="20"/>
          <w:szCs w:val="20"/>
        </w:rPr>
        <w:tab/>
      </w:r>
      <w:r>
        <w:rPr>
          <w:rFonts w:ascii="Arial" w:hAnsi="Arial" w:cs="Arial"/>
          <w:b/>
          <w:bCs/>
          <w:color w:val="C45911" w:themeColor="accent2" w:themeShade="BF"/>
          <w:sz w:val="20"/>
          <w:szCs w:val="20"/>
        </w:rPr>
        <w:t>We werken aan een regionale woonzorgvisie</w:t>
      </w:r>
    </w:p>
    <w:p w14:paraId="62E35C5F" w14:textId="77777777" w:rsidR="00AE3277" w:rsidRPr="00F378E6" w:rsidRDefault="00AE3277" w:rsidP="00AE3277">
      <w:pPr>
        <w:spacing w:after="0" w:line="320" w:lineRule="exact"/>
        <w:jc w:val="both"/>
        <w:rPr>
          <w:rFonts w:ascii="Arial" w:hAnsi="Arial" w:cs="Arial"/>
          <w:color w:val="000000"/>
          <w:sz w:val="20"/>
          <w:szCs w:val="20"/>
        </w:rPr>
      </w:pPr>
      <w:r w:rsidRPr="006E1C25">
        <w:rPr>
          <w:rFonts w:ascii="Arial" w:hAnsi="Arial" w:cs="Arial"/>
          <w:color w:val="000000" w:themeColor="text1"/>
          <w:sz w:val="20"/>
          <w:szCs w:val="20"/>
        </w:rPr>
        <w:t>Als gemeente maken wij samen met onze corporatie</w:t>
      </w:r>
      <w:r w:rsidRPr="00F378E6">
        <w:rPr>
          <w:rFonts w:ascii="Arial" w:hAnsi="Arial" w:cs="Arial"/>
          <w:color w:val="000000" w:themeColor="text1"/>
          <w:sz w:val="20"/>
          <w:szCs w:val="20"/>
        </w:rPr>
        <w:t xml:space="preserve"> </w:t>
      </w:r>
      <w:r>
        <w:rPr>
          <w:rFonts w:ascii="Arial" w:hAnsi="Arial" w:cs="Arial"/>
          <w:color w:val="000000" w:themeColor="text1"/>
          <w:sz w:val="20"/>
          <w:szCs w:val="20"/>
        </w:rPr>
        <w:t xml:space="preserve">en lokale samenwerkingspartners </w:t>
      </w:r>
      <w:r w:rsidRPr="00F378E6">
        <w:rPr>
          <w:rFonts w:ascii="Arial" w:hAnsi="Arial" w:cs="Arial"/>
          <w:color w:val="000000" w:themeColor="text1"/>
          <w:sz w:val="20"/>
          <w:szCs w:val="20"/>
        </w:rPr>
        <w:t xml:space="preserve">keuzes over hoe wij kwetsbare inwoners huisvesten en ondersteunen. Omdat het beleid van de ene gemeente invloed kan hebben op aangrenzende gemeenten is het belangrijk dat we hierover als gemeenten in de regio, samen met betrokken partners, afspraken maken. Hiervoor wordt een regionale woonzorgvisie opgesteld. Dit is ook nodig omdat bepaalde voorzieningen niet goed lokaal georganiseerd kunnen worden. We hebben het dan bijvoorbeeld over specialistisch aanbod van een regionale zorgpartner of geclusterde woningen voor specifieke behoeften. In de regionale woonzorgvisie, die in de loop van 2024 door alle regiogemeenten </w:t>
      </w:r>
      <w:r>
        <w:rPr>
          <w:rFonts w:ascii="Arial" w:hAnsi="Arial" w:cs="Arial"/>
          <w:color w:val="000000" w:themeColor="text1"/>
          <w:sz w:val="20"/>
          <w:szCs w:val="20"/>
        </w:rPr>
        <w:t>wordt</w:t>
      </w:r>
      <w:r w:rsidRPr="00F378E6">
        <w:rPr>
          <w:rFonts w:ascii="Arial" w:hAnsi="Arial" w:cs="Arial"/>
          <w:color w:val="000000" w:themeColor="text1"/>
          <w:sz w:val="20"/>
          <w:szCs w:val="20"/>
        </w:rPr>
        <w:t xml:space="preserve"> vastgesteld</w:t>
      </w:r>
      <w:r>
        <w:rPr>
          <w:rFonts w:ascii="Arial" w:hAnsi="Arial" w:cs="Arial"/>
          <w:color w:val="000000" w:themeColor="text1"/>
          <w:sz w:val="20"/>
          <w:szCs w:val="20"/>
        </w:rPr>
        <w:t xml:space="preserve">, </w:t>
      </w:r>
      <w:r w:rsidRPr="00F378E6">
        <w:rPr>
          <w:rFonts w:ascii="Arial" w:hAnsi="Arial" w:cs="Arial"/>
          <w:color w:val="000000" w:themeColor="text1"/>
          <w:sz w:val="20"/>
          <w:szCs w:val="20"/>
        </w:rPr>
        <w:t xml:space="preserve">zal nadrukkelijk </w:t>
      </w:r>
      <w:r w:rsidRPr="00944B9B">
        <w:rPr>
          <w:rFonts w:ascii="Arial" w:hAnsi="Arial" w:cs="Arial"/>
          <w:i/>
          <w:iCs/>
          <w:color w:val="000000" w:themeColor="text1"/>
          <w:sz w:val="20"/>
          <w:szCs w:val="20"/>
        </w:rPr>
        <w:t>“e</w:t>
      </w:r>
      <w:r w:rsidRPr="00944B9B">
        <w:rPr>
          <w:rFonts w:ascii="Arial" w:eastAsiaTheme="minorEastAsia" w:hAnsi="Arial" w:cs="Arial"/>
          <w:i/>
          <w:iCs/>
          <w:sz w:val="20"/>
          <w:szCs w:val="20"/>
        </w:rPr>
        <w:t>en evenwichtige verdeling van aandachtsgroepen over de regio”</w:t>
      </w:r>
      <w:r>
        <w:rPr>
          <w:rFonts w:ascii="Arial" w:eastAsiaTheme="minorEastAsia" w:hAnsi="Arial" w:cs="Arial"/>
          <w:sz w:val="20"/>
          <w:szCs w:val="20"/>
        </w:rPr>
        <w:t xml:space="preserve"> aan de orde worden gesteld</w:t>
      </w:r>
      <w:r w:rsidRPr="00F378E6">
        <w:rPr>
          <w:rFonts w:ascii="Arial" w:eastAsiaTheme="minorEastAsia" w:hAnsi="Arial" w:cs="Arial"/>
          <w:sz w:val="20"/>
          <w:szCs w:val="20"/>
        </w:rPr>
        <w:t>.</w:t>
      </w:r>
      <w:r>
        <w:rPr>
          <w:rFonts w:ascii="Arial" w:eastAsiaTheme="minorEastAsia" w:hAnsi="Arial" w:cs="Arial"/>
          <w:sz w:val="20"/>
          <w:szCs w:val="20"/>
        </w:rPr>
        <w:t xml:space="preserve"> </w:t>
      </w:r>
      <w:r w:rsidRPr="001E1ABD">
        <w:rPr>
          <w:rFonts w:ascii="Arial" w:hAnsi="Arial" w:cs="Arial"/>
          <w:color w:val="000000" w:themeColor="text1"/>
          <w:sz w:val="20"/>
          <w:szCs w:val="20"/>
        </w:rPr>
        <w:t xml:space="preserve">Bij het opstellen van de regionale woonzorgvisie wordt aansluiting gezocht bij landelijke regelgeving en wordt invulling </w:t>
      </w:r>
      <w:r>
        <w:rPr>
          <w:rFonts w:ascii="Arial" w:hAnsi="Arial" w:cs="Arial"/>
          <w:color w:val="000000" w:themeColor="text1"/>
          <w:sz w:val="20"/>
          <w:szCs w:val="20"/>
        </w:rPr>
        <w:t xml:space="preserve">gegeven </w:t>
      </w:r>
      <w:r w:rsidRPr="001E1ABD">
        <w:rPr>
          <w:rFonts w:ascii="Arial" w:hAnsi="Arial" w:cs="Arial"/>
          <w:color w:val="000000" w:themeColor="text1"/>
          <w:sz w:val="20"/>
          <w:szCs w:val="20"/>
        </w:rPr>
        <w:t>aan de twee Rijksprogramma's</w:t>
      </w:r>
      <w:r w:rsidRPr="00F378E6">
        <w:rPr>
          <w:rFonts w:ascii="Arial" w:hAnsi="Arial" w:cs="Arial"/>
          <w:color w:val="000000" w:themeColor="text1"/>
          <w:sz w:val="20"/>
          <w:szCs w:val="20"/>
        </w:rPr>
        <w:t xml:space="preserve"> “Een thuis voor iedereen” (huisvesting aandachtsgroepen) en “Wonen en zorg voor ouderen”. </w:t>
      </w:r>
    </w:p>
    <w:p w14:paraId="475B90BD" w14:textId="77777777" w:rsidR="00AE3277" w:rsidRPr="00944B9B" w:rsidRDefault="00AE3277" w:rsidP="00AE3277">
      <w:pPr>
        <w:spacing w:before="120" w:after="120" w:line="320" w:lineRule="exact"/>
        <w:jc w:val="both"/>
        <w:rPr>
          <w:rFonts w:ascii="Arial" w:eastAsiaTheme="minorEastAsia" w:hAnsi="Arial" w:cs="Arial"/>
          <w:color w:val="000000" w:themeColor="text1"/>
          <w:sz w:val="20"/>
          <w:szCs w:val="20"/>
        </w:rPr>
      </w:pPr>
      <w:r w:rsidRPr="00944B9B">
        <w:rPr>
          <w:rFonts w:ascii="Arial" w:eastAsiaTheme="minorEastAsia" w:hAnsi="Arial" w:cs="Arial"/>
          <w:b/>
          <w:bCs/>
          <w:color w:val="C45911" w:themeColor="accent2" w:themeShade="BF"/>
          <w:sz w:val="18"/>
          <w:szCs w:val="18"/>
        </w:rPr>
        <w:t>Principes</w:t>
      </w:r>
      <w:r>
        <w:rPr>
          <w:rFonts w:ascii="Arial" w:eastAsiaTheme="minorEastAsia" w:hAnsi="Arial" w:cs="Arial"/>
          <w:color w:val="000000" w:themeColor="text1"/>
          <w:sz w:val="20"/>
          <w:szCs w:val="20"/>
        </w:rPr>
        <w:t>:</w:t>
      </w:r>
      <w:r w:rsidRPr="00944B9B">
        <w:rPr>
          <w:rFonts w:ascii="Arial" w:eastAsiaTheme="minorEastAsia" w:hAnsi="Arial" w:cs="Arial"/>
          <w:color w:val="000000" w:themeColor="text1"/>
          <w:sz w:val="20"/>
          <w:szCs w:val="20"/>
        </w:rPr>
        <w:t xml:space="preserve"> </w:t>
      </w:r>
    </w:p>
    <w:p w14:paraId="1ECC6F8A" w14:textId="77777777" w:rsidR="00AE3277" w:rsidRPr="00F378E6" w:rsidRDefault="00AE3277" w:rsidP="00AE3277">
      <w:pPr>
        <w:spacing w:after="0" w:line="320" w:lineRule="exact"/>
        <w:jc w:val="both"/>
        <w:rPr>
          <w:rFonts w:ascii="Arial" w:eastAsiaTheme="minorEastAsia" w:hAnsi="Arial" w:cs="Arial"/>
          <w:color w:val="000000" w:themeColor="text1"/>
          <w:sz w:val="20"/>
          <w:szCs w:val="20"/>
        </w:rPr>
      </w:pPr>
      <w:r w:rsidRPr="00F378E6">
        <w:rPr>
          <w:rFonts w:ascii="Arial" w:eastAsiaTheme="minorEastAsia" w:hAnsi="Arial" w:cs="Arial"/>
          <w:color w:val="000000" w:themeColor="text1"/>
          <w:sz w:val="20"/>
          <w:szCs w:val="20"/>
        </w:rPr>
        <w:t>Als uitgangspunt voor de regionale woonzorgvisie worden de volgende principes gehanteerd</w:t>
      </w:r>
      <w:r>
        <w:rPr>
          <w:rFonts w:ascii="Arial" w:eastAsiaTheme="minorEastAsia" w:hAnsi="Arial" w:cs="Arial"/>
          <w:color w:val="000000" w:themeColor="text1"/>
          <w:sz w:val="20"/>
          <w:szCs w:val="20"/>
        </w:rPr>
        <w:t>. Het zijn pri</w:t>
      </w:r>
      <w:r w:rsidRPr="00F378E6">
        <w:rPr>
          <w:rFonts w:ascii="Arial" w:eastAsiaTheme="minorEastAsia" w:hAnsi="Arial" w:cs="Arial"/>
          <w:color w:val="000000" w:themeColor="text1"/>
          <w:sz w:val="20"/>
          <w:szCs w:val="20"/>
        </w:rPr>
        <w:t xml:space="preserve">ncipes </w:t>
      </w:r>
      <w:r>
        <w:rPr>
          <w:rFonts w:ascii="Arial" w:eastAsiaTheme="minorEastAsia" w:hAnsi="Arial" w:cs="Arial"/>
          <w:color w:val="000000" w:themeColor="text1"/>
          <w:sz w:val="20"/>
          <w:szCs w:val="20"/>
        </w:rPr>
        <w:t>waarmee</w:t>
      </w:r>
      <w:r w:rsidRPr="00F378E6">
        <w:rPr>
          <w:rFonts w:ascii="Arial" w:eastAsiaTheme="minorEastAsia" w:hAnsi="Arial" w:cs="Arial"/>
          <w:color w:val="000000" w:themeColor="text1"/>
          <w:sz w:val="20"/>
          <w:szCs w:val="20"/>
        </w:rPr>
        <w:t xml:space="preserve"> wij in deze gemeentelijke visie al zoveel mogelijk </w:t>
      </w:r>
      <w:r>
        <w:rPr>
          <w:rFonts w:ascii="Arial" w:eastAsiaTheme="minorEastAsia" w:hAnsi="Arial" w:cs="Arial"/>
          <w:color w:val="000000" w:themeColor="text1"/>
          <w:sz w:val="20"/>
          <w:szCs w:val="20"/>
        </w:rPr>
        <w:t>rekening hebben gehouden:</w:t>
      </w:r>
    </w:p>
    <w:p w14:paraId="23DFC28C" w14:textId="77777777" w:rsidR="00AE3277" w:rsidRPr="00F378E6" w:rsidRDefault="00AE3277" w:rsidP="00220EBE">
      <w:pPr>
        <w:pStyle w:val="Lijstalinea"/>
        <w:numPr>
          <w:ilvl w:val="0"/>
          <w:numId w:val="18"/>
        </w:numPr>
        <w:autoSpaceDE w:val="0"/>
        <w:autoSpaceDN w:val="0"/>
        <w:adjustRightInd w:val="0"/>
        <w:spacing w:after="15" w:line="320" w:lineRule="exact"/>
        <w:ind w:left="360"/>
        <w:jc w:val="both"/>
        <w:rPr>
          <w:rFonts w:ascii="Arial" w:hAnsi="Arial" w:cs="Arial"/>
          <w:color w:val="000000"/>
          <w:sz w:val="20"/>
          <w:szCs w:val="20"/>
        </w:rPr>
      </w:pPr>
      <w:r w:rsidRPr="00F378E6">
        <w:rPr>
          <w:rFonts w:ascii="Arial" w:hAnsi="Arial" w:cs="Arial"/>
          <w:color w:val="000000" w:themeColor="text1"/>
          <w:sz w:val="20"/>
          <w:szCs w:val="20"/>
        </w:rPr>
        <w:t xml:space="preserve">We realiseren de gemaakte Woondeal-afspraken over sociale huur </w:t>
      </w:r>
    </w:p>
    <w:p w14:paraId="5A373E4A" w14:textId="69978AE9" w:rsidR="00AE3277" w:rsidRPr="00F378E6" w:rsidRDefault="00AE3277" w:rsidP="00220EBE">
      <w:pPr>
        <w:pStyle w:val="Lijstalinea"/>
        <w:numPr>
          <w:ilvl w:val="0"/>
          <w:numId w:val="18"/>
        </w:numPr>
        <w:spacing w:after="15" w:line="320" w:lineRule="exact"/>
        <w:ind w:left="360"/>
        <w:jc w:val="both"/>
        <w:rPr>
          <w:rFonts w:ascii="Arial" w:hAnsi="Arial" w:cs="Arial"/>
          <w:color w:val="000000" w:themeColor="text1"/>
          <w:sz w:val="20"/>
          <w:szCs w:val="20"/>
        </w:rPr>
      </w:pPr>
      <w:r w:rsidRPr="00F378E6">
        <w:rPr>
          <w:rFonts w:ascii="Arial" w:hAnsi="Arial" w:cs="Arial"/>
          <w:color w:val="000000" w:themeColor="text1"/>
          <w:sz w:val="20"/>
          <w:szCs w:val="20"/>
        </w:rPr>
        <w:t>De door het rijk gewenste urgentieregeling voor de huisvesting van aandachtsgroepen is geregeld in de regionale Huisvestingsverordening 2024.</w:t>
      </w:r>
      <w:r w:rsidR="004D375A" w:rsidRPr="006F0BAA">
        <w:rPr>
          <w:rStyle w:val="Voetnootmarkering"/>
          <w:rFonts w:ascii="Arial" w:hAnsi="Arial" w:cs="Arial"/>
          <w:b/>
          <w:bCs/>
          <w:color w:val="C45911" w:themeColor="accent2" w:themeShade="BF"/>
        </w:rPr>
        <w:footnoteReference w:id="13"/>
      </w:r>
      <w:r w:rsidRPr="00F378E6">
        <w:rPr>
          <w:rFonts w:ascii="Arial" w:hAnsi="Arial" w:cs="Arial"/>
          <w:color w:val="000000" w:themeColor="text1"/>
          <w:sz w:val="20"/>
          <w:szCs w:val="20"/>
        </w:rPr>
        <w:t xml:space="preserve"> </w:t>
      </w:r>
    </w:p>
    <w:p w14:paraId="145D7706" w14:textId="77777777" w:rsidR="00AE3277" w:rsidRPr="00F378E6" w:rsidRDefault="00AE3277" w:rsidP="00220EBE">
      <w:pPr>
        <w:pStyle w:val="Lijstalinea"/>
        <w:numPr>
          <w:ilvl w:val="0"/>
          <w:numId w:val="18"/>
        </w:numPr>
        <w:spacing w:after="15" w:line="320" w:lineRule="exact"/>
        <w:ind w:left="360"/>
        <w:jc w:val="both"/>
        <w:rPr>
          <w:rFonts w:ascii="Arial" w:hAnsi="Arial" w:cs="Arial"/>
          <w:color w:val="000000" w:themeColor="text1"/>
          <w:sz w:val="20"/>
          <w:szCs w:val="20"/>
        </w:rPr>
      </w:pPr>
      <w:r w:rsidRPr="00F378E6">
        <w:rPr>
          <w:rFonts w:ascii="Arial" w:hAnsi="Arial" w:cs="Arial"/>
          <w:color w:val="000000" w:themeColor="text1"/>
          <w:sz w:val="20"/>
          <w:szCs w:val="20"/>
        </w:rPr>
        <w:t xml:space="preserve">We hanteren het principe van fair share. De cijfers voor woningen voor de verschillende aandachtsgroepen zijn per gemeente geïnventariseerd en komen grotendeels uit het regionale woonbehoefteonderzoek van Companen. </w:t>
      </w:r>
      <w:hyperlink r:id="rId60" w:history="1">
        <w:r w:rsidRPr="002F4C15">
          <w:rPr>
            <w:rStyle w:val="Hyperlink"/>
            <w:rFonts w:ascii="Arial" w:hAnsi="Arial" w:cs="Arial"/>
            <w:b/>
            <w:bCs/>
          </w:rPr>
          <w:t>regionaal woonbehoefteonderzoek 2022-2040</w:t>
        </w:r>
      </w:hyperlink>
      <w:r>
        <w:rPr>
          <w:rStyle w:val="Hyperlink"/>
          <w:rFonts w:ascii="Arial" w:hAnsi="Arial" w:cs="Arial"/>
          <w:b/>
          <w:bCs/>
        </w:rPr>
        <w:t xml:space="preserve">  </w:t>
      </w:r>
      <w:r w:rsidRPr="00F378E6">
        <w:rPr>
          <w:rFonts w:ascii="Arial" w:hAnsi="Arial" w:cs="Arial"/>
          <w:color w:val="000000" w:themeColor="text1"/>
          <w:sz w:val="20"/>
          <w:szCs w:val="20"/>
        </w:rPr>
        <w:t>De huisvesting voor ouderen en studenten worden buiten de verdelingsafspraken gehouden. Elke gemeente wil passende huisvesting voor zijn ouderen, en aan studentenhuisvesting is voornamelijk behoefte nabij  de hogescholen en universiteiten</w:t>
      </w:r>
    </w:p>
    <w:p w14:paraId="60ABE85C" w14:textId="77777777" w:rsidR="00AE3277" w:rsidRPr="00F378E6" w:rsidRDefault="00AE3277" w:rsidP="00220EBE">
      <w:pPr>
        <w:pStyle w:val="Lijstalinea"/>
        <w:numPr>
          <w:ilvl w:val="0"/>
          <w:numId w:val="18"/>
        </w:numPr>
        <w:autoSpaceDE w:val="0"/>
        <w:autoSpaceDN w:val="0"/>
        <w:adjustRightInd w:val="0"/>
        <w:spacing w:after="15" w:line="320" w:lineRule="exact"/>
        <w:ind w:left="360"/>
        <w:jc w:val="both"/>
        <w:rPr>
          <w:rFonts w:ascii="Arial" w:eastAsia="Calibri" w:hAnsi="Arial" w:cs="Arial"/>
          <w:color w:val="000000"/>
          <w:sz w:val="20"/>
          <w:szCs w:val="20"/>
        </w:rPr>
      </w:pPr>
      <w:r w:rsidRPr="00F378E6">
        <w:rPr>
          <w:rStyle w:val="cf01"/>
          <w:rFonts w:ascii="Arial" w:eastAsiaTheme="minorEastAsia" w:hAnsi="Arial" w:cs="Arial"/>
          <w:sz w:val="20"/>
          <w:szCs w:val="20"/>
        </w:rPr>
        <w:lastRenderedPageBreak/>
        <w:t>Elke gemeente is in principe gehouden aan zijn fair share als het gaat om de regionale opgave. Een gemeente kan voor een aandachtsgroep alleen afwijken in aantallen woningen mits dit goed onderbouwd is en waarbij aangegeven is waar ruimte voor compensatie zit of gezocht wordt. Het uitgangspunt is dat de regionale opgave wordt bereikt. Woningcorporaties, zorg- en welzijnspartijen worden bij de totaalopgave betrokken en afspraken worden vastgelegd in de regionale woonzorgvisie.</w:t>
      </w:r>
    </w:p>
    <w:p w14:paraId="3DFE00B1" w14:textId="77777777" w:rsidR="00AE3277" w:rsidRPr="00F378E6" w:rsidRDefault="00AE3277" w:rsidP="00220EBE">
      <w:pPr>
        <w:pStyle w:val="Lijstalinea"/>
        <w:numPr>
          <w:ilvl w:val="0"/>
          <w:numId w:val="18"/>
        </w:numPr>
        <w:autoSpaceDE w:val="0"/>
        <w:autoSpaceDN w:val="0"/>
        <w:adjustRightInd w:val="0"/>
        <w:spacing w:after="15" w:line="320" w:lineRule="exact"/>
        <w:ind w:left="360"/>
        <w:jc w:val="both"/>
        <w:rPr>
          <w:rFonts w:ascii="Arial" w:eastAsia="Calibri" w:hAnsi="Arial" w:cs="Arial"/>
          <w:color w:val="000000"/>
          <w:sz w:val="20"/>
          <w:szCs w:val="20"/>
        </w:rPr>
      </w:pPr>
      <w:r w:rsidRPr="00F378E6">
        <w:rPr>
          <w:rFonts w:ascii="Arial" w:hAnsi="Arial" w:cs="Arial"/>
          <w:color w:val="000000" w:themeColor="text1"/>
          <w:sz w:val="20"/>
          <w:szCs w:val="20"/>
        </w:rPr>
        <w:t xml:space="preserve">Voor de uitvoering van de te maken afspraken is het belangrijk dat er een passend verdeelsysteem komt om begeleiding en leefbaarheid in de wijk te garanderen. Ook is het de bedoeling om de afspraken jaarlijks te monitoren, en om bij niet of slecht nakoming van de </w:t>
      </w:r>
      <w:r w:rsidRPr="00F378E6">
        <w:rPr>
          <w:rFonts w:ascii="Arial" w:hAnsi="Arial" w:cs="Arial"/>
          <w:sz w:val="20"/>
          <w:szCs w:val="20"/>
        </w:rPr>
        <w:t xml:space="preserve"> gemaakte afspraken dit bestuurlijk regionaal te bespreken. Als er echt een onhoudbare situatie ontstaat, wordt er geëscaleerd naar de Provincie. </w:t>
      </w:r>
    </w:p>
    <w:p w14:paraId="546D5606" w14:textId="77777777" w:rsidR="00AE3277" w:rsidRPr="00F378E6" w:rsidRDefault="00AE3277" w:rsidP="00220EBE">
      <w:pPr>
        <w:pStyle w:val="Lijstalinea"/>
        <w:numPr>
          <w:ilvl w:val="0"/>
          <w:numId w:val="18"/>
        </w:numPr>
        <w:autoSpaceDE w:val="0"/>
        <w:autoSpaceDN w:val="0"/>
        <w:adjustRightInd w:val="0"/>
        <w:spacing w:after="20" w:line="320" w:lineRule="exact"/>
        <w:ind w:left="360"/>
        <w:jc w:val="both"/>
        <w:rPr>
          <w:rFonts w:ascii="Arial" w:eastAsia="Calibri" w:hAnsi="Arial" w:cs="Arial"/>
          <w:color w:val="000000" w:themeColor="text1"/>
          <w:sz w:val="20"/>
          <w:szCs w:val="20"/>
        </w:rPr>
      </w:pPr>
      <w:r w:rsidRPr="00F378E6">
        <w:rPr>
          <w:rFonts w:ascii="Arial" w:hAnsi="Arial" w:cs="Arial"/>
          <w:color w:val="000000" w:themeColor="text1"/>
          <w:sz w:val="20"/>
          <w:szCs w:val="20"/>
        </w:rPr>
        <w:t xml:space="preserve">Er wordt een duidelijke relatie gelegd tussen het aantal woningen dat ingezet wordt voor aandachtsgroepen en voor voldoende zorg en begeleiding. Dit vraagt om een goed samenspel tussen gemeenten, zorg- en welzijnsorganisaties en het zorgkantoor. Zij spannen zich gezamenlijk in om voldoende passende zorg én begeleiding te kunnen bieden. </w:t>
      </w:r>
    </w:p>
    <w:p w14:paraId="018A0837" w14:textId="77777777" w:rsidR="00AE3277" w:rsidRDefault="00AE3277" w:rsidP="00220EBE">
      <w:pPr>
        <w:pStyle w:val="Lijstalinea"/>
        <w:numPr>
          <w:ilvl w:val="0"/>
          <w:numId w:val="18"/>
        </w:numPr>
        <w:autoSpaceDE w:val="0"/>
        <w:autoSpaceDN w:val="0"/>
        <w:adjustRightInd w:val="0"/>
        <w:spacing w:after="20" w:line="320" w:lineRule="exact"/>
        <w:ind w:left="360"/>
        <w:jc w:val="both"/>
        <w:rPr>
          <w:rFonts w:ascii="Arial" w:hAnsi="Arial" w:cs="Arial"/>
          <w:color w:val="000000" w:themeColor="text1"/>
          <w:sz w:val="20"/>
          <w:szCs w:val="20"/>
        </w:rPr>
      </w:pPr>
      <w:r w:rsidRPr="00F378E6">
        <w:rPr>
          <w:rFonts w:ascii="Arial" w:hAnsi="Arial" w:cs="Arial"/>
          <w:color w:val="000000" w:themeColor="text1"/>
          <w:sz w:val="20"/>
          <w:szCs w:val="20"/>
        </w:rPr>
        <w:t>Op regionaal niveau worden woonzorginitiatieven ondersteund en gestimuleerd. Daarbij wordt ook bezien of een vereffeningsfonds tussen gemeenten kan bijdragen aan realisatie.</w:t>
      </w:r>
    </w:p>
    <w:p w14:paraId="15BC58D5" w14:textId="2769C5E7" w:rsidR="00AE3277" w:rsidRPr="00346AA0" w:rsidRDefault="00AE3277" w:rsidP="00AE3277">
      <w:pPr>
        <w:spacing w:after="120" w:line="300" w:lineRule="exact"/>
        <w:jc w:val="both"/>
        <w:rPr>
          <w:rFonts w:ascii="Arial" w:hAnsi="Arial" w:cs="Arial"/>
          <w:sz w:val="20"/>
          <w:szCs w:val="20"/>
        </w:rPr>
      </w:pPr>
      <w:r>
        <w:rPr>
          <w:rFonts w:ascii="Arial" w:hAnsi="Arial" w:cs="Arial"/>
          <w:b/>
          <w:bCs/>
          <w:color w:val="C45911" w:themeColor="accent2" w:themeShade="BF"/>
          <w:sz w:val="24"/>
          <w:szCs w:val="24"/>
        </w:rPr>
        <w:br w:type="page"/>
      </w:r>
    </w:p>
    <w:p w14:paraId="6F012CF0" w14:textId="16CD4CAE" w:rsidR="00357B4D" w:rsidRPr="00DE5AEC" w:rsidRDefault="00357B4D" w:rsidP="000F76EF">
      <w:pPr>
        <w:pStyle w:val="Opsommingteken1eniveauCompanen"/>
        <w:numPr>
          <w:ilvl w:val="0"/>
          <w:numId w:val="0"/>
        </w:numPr>
        <w:spacing w:line="320" w:lineRule="exact"/>
        <w:jc w:val="center"/>
        <w:rPr>
          <w:rFonts w:ascii="Arial" w:hAnsi="Arial" w:cs="Arial"/>
        </w:rPr>
      </w:pPr>
    </w:p>
    <w:p w14:paraId="6113D5CC" w14:textId="71B9C0F2" w:rsidR="00184F81" w:rsidRPr="00C81065" w:rsidRDefault="00013219" w:rsidP="00184F81">
      <w:pPr>
        <w:spacing w:line="280" w:lineRule="atLeast"/>
        <w:ind w:left="567" w:hanging="567"/>
        <w:rPr>
          <w:color w:val="C45911" w:themeColor="accent2" w:themeShade="BF"/>
          <w:sz w:val="20"/>
          <w:szCs w:val="20"/>
        </w:rPr>
      </w:pPr>
      <w:r w:rsidRPr="00C81065">
        <w:rPr>
          <w:rFonts w:ascii="Arial" w:hAnsi="Arial" w:cs="Arial"/>
          <w:b/>
          <w:bCs/>
          <w:color w:val="C45911" w:themeColor="accent2" w:themeShade="BF"/>
          <w:sz w:val="20"/>
          <w:szCs w:val="20"/>
        </w:rPr>
        <w:t>3.</w:t>
      </w:r>
      <w:r w:rsidR="006F2AA4" w:rsidRPr="00C81065">
        <w:rPr>
          <w:rFonts w:ascii="Arial" w:hAnsi="Arial" w:cs="Arial"/>
          <w:b/>
          <w:bCs/>
          <w:color w:val="C45911" w:themeColor="accent2" w:themeShade="BF"/>
          <w:sz w:val="20"/>
          <w:szCs w:val="20"/>
        </w:rPr>
        <w:t>3.</w:t>
      </w:r>
      <w:r w:rsidR="00E41CFA">
        <w:rPr>
          <w:rFonts w:ascii="Arial" w:hAnsi="Arial" w:cs="Arial"/>
          <w:b/>
          <w:bCs/>
          <w:color w:val="C45911" w:themeColor="accent2" w:themeShade="BF"/>
          <w:sz w:val="20"/>
          <w:szCs w:val="20"/>
        </w:rPr>
        <w:t>3</w:t>
      </w:r>
      <w:r w:rsidRPr="00C81065">
        <w:rPr>
          <w:rFonts w:ascii="Arial" w:hAnsi="Arial" w:cs="Arial"/>
          <w:b/>
          <w:bCs/>
          <w:color w:val="C45911" w:themeColor="accent2" w:themeShade="BF"/>
          <w:sz w:val="20"/>
          <w:szCs w:val="20"/>
        </w:rPr>
        <w:tab/>
      </w:r>
      <w:r w:rsidR="00112752" w:rsidRPr="00C81065">
        <w:rPr>
          <w:rFonts w:ascii="Arial" w:hAnsi="Arial" w:cs="Arial"/>
          <w:b/>
          <w:bCs/>
          <w:color w:val="C45911" w:themeColor="accent2" w:themeShade="BF"/>
          <w:sz w:val="20"/>
          <w:szCs w:val="20"/>
        </w:rPr>
        <w:t>We willen sa</w:t>
      </w:r>
      <w:r w:rsidR="00184F81" w:rsidRPr="00C81065">
        <w:rPr>
          <w:rFonts w:ascii="Arial" w:hAnsi="Arial" w:cs="Arial"/>
          <w:b/>
          <w:bCs/>
          <w:color w:val="C45911" w:themeColor="accent2" w:themeShade="BF"/>
          <w:sz w:val="20"/>
          <w:szCs w:val="20"/>
        </w:rPr>
        <w:t xml:space="preserve">men bouwen op en aan een krachtige gemeenschap </w:t>
      </w:r>
    </w:p>
    <w:p w14:paraId="50FDE872" w14:textId="77777777" w:rsidR="00184F81" w:rsidRPr="00B77872" w:rsidRDefault="00184F81" w:rsidP="00184F81">
      <w:pPr>
        <w:spacing w:after="0" w:line="320" w:lineRule="exact"/>
        <w:jc w:val="both"/>
        <w:rPr>
          <w:rFonts w:ascii="Arial" w:hAnsi="Arial" w:cs="Arial"/>
          <w:sz w:val="20"/>
          <w:szCs w:val="20"/>
        </w:rPr>
      </w:pPr>
      <w:r w:rsidRPr="00B77872">
        <w:rPr>
          <w:rFonts w:ascii="Arial" w:hAnsi="Arial" w:cs="Arial"/>
          <w:sz w:val="20"/>
          <w:szCs w:val="20"/>
        </w:rPr>
        <w:t xml:space="preserve">Bouwen aan een krachtige gemeenschap doen we met inzet van betrokken inwoners, organisaties en verenigingen, vrijwilligers en ondernemers. Bij de aanpak van fysieke ruimten (woningbouw, herinrichting openbare ruimte, vervanging van riolering et cetera) kiezen we voor een samenhangende wijkgerichte aanpak. Als gemeente zijn wij hierin één partij, naast maatschappelijke organisaties, ondernemers, verenigingen en inwoners. Het gaat dan o.a. om verbindingen tussen: -wonen, zorg, mobiliteit en veiligheid; -onderwijs, ondersteuning, werk en inkomen (waaronder schuldenproblematiek); -sport of bewegen, gezondheid, armoede, leefbaarheid en de </w:t>
      </w:r>
      <w:r w:rsidRPr="00B77872">
        <w:rPr>
          <w:rFonts w:ascii="Arial" w:hAnsi="Arial" w:cs="Arial"/>
          <w:sz w:val="20"/>
          <w:szCs w:val="20"/>
          <w:u w:val="single"/>
        </w:rPr>
        <w:t>inrichting van openbare ruimte</w:t>
      </w:r>
      <w:r w:rsidRPr="00B77872">
        <w:rPr>
          <w:rFonts w:ascii="Arial" w:hAnsi="Arial" w:cs="Arial"/>
          <w:sz w:val="20"/>
          <w:szCs w:val="20"/>
        </w:rPr>
        <w:t xml:space="preserve">. </w:t>
      </w:r>
    </w:p>
    <w:p w14:paraId="535C1819" w14:textId="451FEB88" w:rsidR="003729F0" w:rsidRPr="008A41A9" w:rsidRDefault="00184F81" w:rsidP="003729F0">
      <w:pPr>
        <w:spacing w:after="0" w:line="320" w:lineRule="exact"/>
        <w:jc w:val="both"/>
        <w:rPr>
          <w:rFonts w:ascii="Arial" w:hAnsi="Arial" w:cs="Arial"/>
          <w:b/>
          <w:bCs/>
          <w:color w:val="C45911" w:themeColor="accent2" w:themeShade="BF"/>
          <w:sz w:val="20"/>
          <w:szCs w:val="20"/>
        </w:rPr>
      </w:pPr>
      <w:r w:rsidRPr="007D5468">
        <w:rPr>
          <w:rFonts w:ascii="Arial" w:hAnsi="Arial" w:cs="Arial"/>
          <w:sz w:val="20"/>
          <w:szCs w:val="20"/>
        </w:rPr>
        <w:t xml:space="preserve">Voor het bouwen aan een krachtige gemeenschap stellen we vier hoofddoelen, die </w:t>
      </w:r>
      <w:r w:rsidR="00561DC8">
        <w:rPr>
          <w:rFonts w:ascii="Arial" w:hAnsi="Arial" w:cs="Arial"/>
          <w:sz w:val="20"/>
          <w:szCs w:val="20"/>
        </w:rPr>
        <w:t xml:space="preserve">in elkaar grijpen en </w:t>
      </w:r>
      <w:r w:rsidRPr="007D5468">
        <w:rPr>
          <w:rFonts w:ascii="Arial" w:hAnsi="Arial" w:cs="Arial"/>
          <w:sz w:val="20"/>
          <w:szCs w:val="20"/>
        </w:rPr>
        <w:t>hieronder kort worden toegelicht</w:t>
      </w:r>
      <w:r w:rsidR="00561DC8">
        <w:rPr>
          <w:rFonts w:ascii="Arial" w:hAnsi="Arial" w:cs="Arial"/>
          <w:sz w:val="20"/>
          <w:szCs w:val="20"/>
        </w:rPr>
        <w:t>.</w:t>
      </w:r>
      <w:r w:rsidRPr="00B77872">
        <w:rPr>
          <w:rFonts w:ascii="Arial" w:hAnsi="Arial" w:cs="Arial"/>
          <w:sz w:val="20"/>
          <w:szCs w:val="20"/>
        </w:rPr>
        <w:t xml:space="preserve"> </w:t>
      </w:r>
      <w:r w:rsidR="008563C5">
        <w:rPr>
          <w:rFonts w:ascii="Arial" w:hAnsi="Arial" w:cs="Arial"/>
          <w:sz w:val="20"/>
          <w:szCs w:val="20"/>
        </w:rPr>
        <w:t>Zie tevens</w:t>
      </w:r>
      <w:r w:rsidR="0071665C">
        <w:rPr>
          <w:rFonts w:ascii="Arial" w:hAnsi="Arial" w:cs="Arial"/>
          <w:sz w:val="20"/>
          <w:szCs w:val="20"/>
        </w:rPr>
        <w:t xml:space="preserve"> het rapport van september 2021:</w:t>
      </w:r>
      <w:r w:rsidR="003729F0" w:rsidRPr="00D5201F">
        <w:rPr>
          <w:rStyle w:val="Voetnootmarkering"/>
          <w:rFonts w:ascii="Arial" w:hAnsi="Arial" w:cs="Arial"/>
          <w:b/>
          <w:bCs/>
          <w:color w:val="C45911" w:themeColor="accent2" w:themeShade="BF"/>
          <w:sz w:val="20"/>
          <w:szCs w:val="20"/>
        </w:rPr>
        <w:footnoteReference w:id="14"/>
      </w:r>
      <w:r w:rsidR="0017608A">
        <w:rPr>
          <w:rFonts w:ascii="Arial" w:hAnsi="Arial" w:cs="Arial"/>
          <w:b/>
          <w:bCs/>
          <w:sz w:val="20"/>
          <w:szCs w:val="20"/>
        </w:rPr>
        <w:t xml:space="preserve">  </w:t>
      </w:r>
      <w:hyperlink r:id="rId61" w:history="1">
        <w:r w:rsidR="0017608A" w:rsidRPr="008A41A9">
          <w:rPr>
            <w:rStyle w:val="Hyperlink"/>
            <w:rFonts w:ascii="Arial" w:hAnsi="Arial" w:cs="Arial"/>
            <w:b/>
            <w:bCs/>
            <w:sz w:val="20"/>
            <w:szCs w:val="20"/>
          </w:rPr>
          <w:t>Nieuwe koers sociaal domein</w:t>
        </w:r>
      </w:hyperlink>
    </w:p>
    <w:p w14:paraId="0F15695A" w14:textId="418DAA77" w:rsidR="003729F0" w:rsidRPr="00B26B62" w:rsidRDefault="00B26B62" w:rsidP="00B26B62">
      <w:pPr>
        <w:spacing w:before="120" w:after="120" w:line="320" w:lineRule="exact"/>
        <w:jc w:val="both"/>
        <w:rPr>
          <w:rFonts w:ascii="Arial" w:hAnsi="Arial" w:cs="Arial"/>
          <w:b/>
          <w:bCs/>
          <w:color w:val="C45911" w:themeColor="accent2" w:themeShade="BF"/>
          <w:sz w:val="18"/>
          <w:szCs w:val="18"/>
        </w:rPr>
      </w:pPr>
      <w:r>
        <w:rPr>
          <w:rFonts w:ascii="Arial" w:hAnsi="Arial" w:cs="Arial"/>
          <w:b/>
          <w:bCs/>
          <w:color w:val="C45911" w:themeColor="accent2" w:themeShade="BF"/>
          <w:sz w:val="18"/>
          <w:szCs w:val="18"/>
        </w:rPr>
        <w:t>3.3.</w:t>
      </w:r>
      <w:r w:rsidR="00E41CFA">
        <w:rPr>
          <w:rFonts w:ascii="Arial" w:hAnsi="Arial" w:cs="Arial"/>
          <w:b/>
          <w:bCs/>
          <w:color w:val="C45911" w:themeColor="accent2" w:themeShade="BF"/>
          <w:sz w:val="18"/>
          <w:szCs w:val="18"/>
        </w:rPr>
        <w:t>3</w:t>
      </w:r>
      <w:r w:rsidR="006242DC">
        <w:rPr>
          <w:rFonts w:ascii="Arial" w:hAnsi="Arial" w:cs="Arial"/>
          <w:b/>
          <w:bCs/>
          <w:color w:val="C45911" w:themeColor="accent2" w:themeShade="BF"/>
          <w:sz w:val="18"/>
          <w:szCs w:val="18"/>
        </w:rPr>
        <w:t>.</w:t>
      </w:r>
      <w:r>
        <w:rPr>
          <w:rFonts w:ascii="Arial" w:hAnsi="Arial" w:cs="Arial"/>
          <w:b/>
          <w:bCs/>
          <w:color w:val="C45911" w:themeColor="accent2" w:themeShade="BF"/>
          <w:sz w:val="18"/>
          <w:szCs w:val="18"/>
        </w:rPr>
        <w:t xml:space="preserve">1   </w:t>
      </w:r>
      <w:r w:rsidR="003729F0" w:rsidRPr="00B26B62">
        <w:rPr>
          <w:rFonts w:ascii="Arial" w:hAnsi="Arial" w:cs="Arial"/>
          <w:b/>
          <w:bCs/>
          <w:color w:val="C45911" w:themeColor="accent2" w:themeShade="BF"/>
          <w:sz w:val="18"/>
          <w:szCs w:val="18"/>
        </w:rPr>
        <w:t xml:space="preserve">Het versterken van de sociale basis. </w:t>
      </w:r>
    </w:p>
    <w:p w14:paraId="4377553F" w14:textId="39A18157" w:rsidR="003729F0" w:rsidRPr="00346AA0" w:rsidRDefault="003729F0" w:rsidP="00B53322">
      <w:pPr>
        <w:pStyle w:val="Lijstalinea"/>
        <w:spacing w:before="120" w:after="120" w:line="320" w:lineRule="exact"/>
        <w:ind w:left="0"/>
        <w:jc w:val="both"/>
        <w:rPr>
          <w:rFonts w:ascii="Arial" w:hAnsi="Arial" w:cs="Arial"/>
          <w:sz w:val="20"/>
          <w:szCs w:val="20"/>
        </w:rPr>
      </w:pPr>
      <w:r w:rsidRPr="00346AA0">
        <w:rPr>
          <w:rFonts w:ascii="Arial" w:hAnsi="Arial" w:cs="Arial"/>
          <w:sz w:val="20"/>
          <w:szCs w:val="20"/>
        </w:rPr>
        <w:t>Dit betreft vooral de informele netwerken, bewonersinitiatieven en de relaties die inwoners hebben met elkaar. Voorzieningen waar mensen elkaar kunnen ontmoeten spelen een belangrijke rol bij het versterken van de sociale basis. Denk bijvoorbeeld aan laagdrempelige inloopplekken, sport- en speelplekken, winkels, culturele, educatieve en (para)medische voorzieningen, maar ook aan bankjes, picknick-plekken en wandelpaden in de buitenruimte. Een wijk waarin de mensen elkaar kennen en ontmoeten kan immers makkelijker oplossingen bieden aan de vele uitdagingen op sociaal, economisch en ecologisch gebied.</w:t>
      </w:r>
    </w:p>
    <w:p w14:paraId="540E2A87" w14:textId="67EB9135" w:rsidR="003729F0" w:rsidRPr="00B26B62" w:rsidRDefault="00B26B62" w:rsidP="00B26B62">
      <w:pPr>
        <w:spacing w:before="120" w:after="120" w:line="320" w:lineRule="exact"/>
        <w:jc w:val="both"/>
        <w:rPr>
          <w:rFonts w:ascii="Arial" w:hAnsi="Arial" w:cs="Arial"/>
          <w:b/>
          <w:bCs/>
          <w:color w:val="C45911" w:themeColor="accent2" w:themeShade="BF"/>
          <w:sz w:val="18"/>
          <w:szCs w:val="18"/>
        </w:rPr>
      </w:pPr>
      <w:r>
        <w:rPr>
          <w:rFonts w:ascii="Arial" w:hAnsi="Arial" w:cs="Arial"/>
          <w:b/>
          <w:bCs/>
          <w:color w:val="C45911" w:themeColor="accent2" w:themeShade="BF"/>
          <w:sz w:val="18"/>
          <w:szCs w:val="18"/>
        </w:rPr>
        <w:t>3.3.</w:t>
      </w:r>
      <w:r w:rsidR="006242DC">
        <w:rPr>
          <w:rFonts w:ascii="Arial" w:hAnsi="Arial" w:cs="Arial"/>
          <w:b/>
          <w:bCs/>
          <w:color w:val="C45911" w:themeColor="accent2" w:themeShade="BF"/>
          <w:sz w:val="18"/>
          <w:szCs w:val="18"/>
        </w:rPr>
        <w:t>3</w:t>
      </w:r>
      <w:r>
        <w:rPr>
          <w:rFonts w:ascii="Arial" w:hAnsi="Arial" w:cs="Arial"/>
          <w:b/>
          <w:bCs/>
          <w:color w:val="C45911" w:themeColor="accent2" w:themeShade="BF"/>
          <w:sz w:val="18"/>
          <w:szCs w:val="18"/>
        </w:rPr>
        <w:t xml:space="preserve">.2   </w:t>
      </w:r>
      <w:r w:rsidR="003729F0" w:rsidRPr="00B26B62">
        <w:rPr>
          <w:rFonts w:ascii="Arial" w:hAnsi="Arial" w:cs="Arial"/>
          <w:b/>
          <w:bCs/>
          <w:color w:val="C45911" w:themeColor="accent2" w:themeShade="BF"/>
          <w:sz w:val="18"/>
          <w:szCs w:val="18"/>
        </w:rPr>
        <w:t xml:space="preserve">Preventie en vroegsignalering. </w:t>
      </w:r>
    </w:p>
    <w:p w14:paraId="3E825250" w14:textId="77777777" w:rsidR="003729F0" w:rsidRPr="00346AA0" w:rsidRDefault="003729F0" w:rsidP="00B53322">
      <w:pPr>
        <w:pStyle w:val="Lijstalinea"/>
        <w:spacing w:before="120" w:after="120" w:line="320" w:lineRule="exact"/>
        <w:ind w:left="0"/>
        <w:jc w:val="both"/>
        <w:rPr>
          <w:rFonts w:ascii="Arial" w:hAnsi="Arial" w:cs="Arial"/>
          <w:sz w:val="20"/>
          <w:szCs w:val="20"/>
        </w:rPr>
      </w:pPr>
      <w:r w:rsidRPr="00346AA0">
        <w:rPr>
          <w:rFonts w:ascii="Arial" w:hAnsi="Arial" w:cs="Arial"/>
          <w:sz w:val="20"/>
          <w:szCs w:val="20"/>
        </w:rPr>
        <w:t xml:space="preserve">Er gebeurt al veel op dat gebied in Doesburg. Ontmoeting, meedoen aan activiteiten, goed blijven bewegen en valpreventie dragen allemaal bij aan het voorkomen van problemen. Van belang is om bij signalen dat er iets niet goed gaat, breed te kijken en de samenwerking op te zoeken. Daarmee kan voorkomen worden dat langs elkaar heen wordt gewerkt, signalen worden gemist of zaken dubbel gebeuren. Een goede verbinding van de informele met de formele zorg zal het netwerk van de inwoner versterken. Belangrijk is dat buren, familie, vrienden en vrijwilligers kennis hebben van de sociale kaart van Doesburg met alle voorzieningen, zoals verenigingen, ontmoetingsplekken, Vraagbaak, thuiszorg, huisartsen, wijkverpleging etc. </w:t>
      </w:r>
    </w:p>
    <w:p w14:paraId="289C95AA" w14:textId="3E7640B2" w:rsidR="003729F0" w:rsidRPr="00EE2EC5" w:rsidRDefault="007E5970" w:rsidP="00EE2EC5">
      <w:pPr>
        <w:spacing w:before="120" w:after="120" w:line="320" w:lineRule="exact"/>
        <w:jc w:val="both"/>
        <w:rPr>
          <w:rFonts w:ascii="Arial" w:hAnsi="Arial" w:cs="Arial"/>
          <w:b/>
          <w:bCs/>
          <w:color w:val="C45911" w:themeColor="accent2" w:themeShade="BF"/>
          <w:sz w:val="18"/>
          <w:szCs w:val="18"/>
        </w:rPr>
      </w:pPr>
      <w:r>
        <w:rPr>
          <w:rFonts w:ascii="Arial" w:hAnsi="Arial" w:cs="Arial"/>
          <w:b/>
          <w:bCs/>
          <w:color w:val="C45911" w:themeColor="accent2" w:themeShade="BF"/>
          <w:sz w:val="18"/>
          <w:szCs w:val="18"/>
        </w:rPr>
        <w:t>3.3.</w:t>
      </w:r>
      <w:r w:rsidR="006242DC">
        <w:rPr>
          <w:rFonts w:ascii="Arial" w:hAnsi="Arial" w:cs="Arial"/>
          <w:b/>
          <w:bCs/>
          <w:color w:val="C45911" w:themeColor="accent2" w:themeShade="BF"/>
          <w:sz w:val="18"/>
          <w:szCs w:val="18"/>
        </w:rPr>
        <w:t>3</w:t>
      </w:r>
      <w:r>
        <w:rPr>
          <w:rFonts w:ascii="Arial" w:hAnsi="Arial" w:cs="Arial"/>
          <w:b/>
          <w:bCs/>
          <w:color w:val="C45911" w:themeColor="accent2" w:themeShade="BF"/>
          <w:sz w:val="18"/>
          <w:szCs w:val="18"/>
        </w:rPr>
        <w:t xml:space="preserve">.3   </w:t>
      </w:r>
      <w:r w:rsidR="003729F0" w:rsidRPr="00EE2EC5">
        <w:rPr>
          <w:rFonts w:ascii="Arial" w:hAnsi="Arial" w:cs="Arial"/>
          <w:b/>
          <w:bCs/>
          <w:color w:val="C45911" w:themeColor="accent2" w:themeShade="BF"/>
          <w:sz w:val="18"/>
          <w:szCs w:val="18"/>
        </w:rPr>
        <w:t xml:space="preserve">Zorgen voor bestaanszekerheid. </w:t>
      </w:r>
    </w:p>
    <w:p w14:paraId="1A2662FE" w14:textId="03EBB5F5" w:rsidR="003729F0" w:rsidRPr="00346AA0" w:rsidRDefault="003729F0" w:rsidP="00B53322">
      <w:pPr>
        <w:pStyle w:val="Lijstalinea"/>
        <w:spacing w:before="120" w:after="120" w:line="320" w:lineRule="exact"/>
        <w:ind w:left="0"/>
        <w:jc w:val="both"/>
        <w:rPr>
          <w:rFonts w:ascii="Arial" w:hAnsi="Arial" w:cs="Arial"/>
          <w:sz w:val="20"/>
          <w:szCs w:val="20"/>
        </w:rPr>
      </w:pPr>
      <w:r w:rsidRPr="00346AA0">
        <w:rPr>
          <w:rFonts w:ascii="Arial" w:hAnsi="Arial" w:cs="Arial"/>
          <w:sz w:val="20"/>
          <w:szCs w:val="20"/>
        </w:rPr>
        <w:t>Bestaanszekerheid is een voorwaarde voor welzijn en participatie. Wisselende inkomsten door een flexibele arbeidsmarkt, stijgende vaste lasten, te weinig financiële buffers of stijgende schulden, geen goed dak boven je hoofd en ontoegankelijk zorg en ondersteuning dragen allemaal bij aan een toename van onzekerheid en een beperking van de ‘mentale ruimte’ bij mensen. Bestaanszekerheid is een basisbehoefte en daarom het fundament van de samenleving. Het landelijke adagium ‘</w:t>
      </w:r>
      <w:r w:rsidRPr="00346AA0">
        <w:rPr>
          <w:rFonts w:ascii="Arial" w:hAnsi="Arial" w:cs="Arial"/>
          <w:i/>
          <w:iCs/>
          <w:sz w:val="20"/>
          <w:szCs w:val="20"/>
        </w:rPr>
        <w:t>Een thuis voor iedereen</w:t>
      </w:r>
      <w:r w:rsidRPr="00346AA0">
        <w:rPr>
          <w:rFonts w:ascii="Arial" w:hAnsi="Arial" w:cs="Arial"/>
          <w:sz w:val="20"/>
          <w:szCs w:val="20"/>
        </w:rPr>
        <w:t xml:space="preserve">’ draagt bij aan bestaanszekerheid en is een vorm van preventie: het voorkomen dat mensen in de knel raken. Het zorgt er bijvoorbeeld voor dat er geen dakloosheid ontstaat en mensen met </w:t>
      </w:r>
      <w:r w:rsidRPr="00346AA0">
        <w:rPr>
          <w:rFonts w:ascii="Arial" w:hAnsi="Arial" w:cs="Arial"/>
          <w:sz w:val="20"/>
          <w:szCs w:val="20"/>
        </w:rPr>
        <w:lastRenderedPageBreak/>
        <w:t>psychische problemen niet op straat belanden. Daarom is het belangrijk dat er geïnvesteerd blijft worden in sociale huurwoningen.</w:t>
      </w:r>
    </w:p>
    <w:p w14:paraId="4DB061A5" w14:textId="6B1F7B12" w:rsidR="003729F0" w:rsidRPr="007E5970" w:rsidRDefault="007E5970" w:rsidP="007E5970">
      <w:pPr>
        <w:spacing w:before="120" w:after="120" w:line="320" w:lineRule="exact"/>
        <w:jc w:val="both"/>
        <w:rPr>
          <w:rFonts w:ascii="Arial" w:hAnsi="Arial" w:cs="Arial"/>
          <w:b/>
          <w:bCs/>
          <w:color w:val="C45911" w:themeColor="accent2" w:themeShade="BF"/>
          <w:sz w:val="18"/>
          <w:szCs w:val="18"/>
        </w:rPr>
      </w:pPr>
      <w:r>
        <w:rPr>
          <w:rFonts w:ascii="Arial" w:hAnsi="Arial" w:cs="Arial"/>
          <w:b/>
          <w:bCs/>
          <w:color w:val="C45911" w:themeColor="accent2" w:themeShade="BF"/>
          <w:sz w:val="18"/>
          <w:szCs w:val="18"/>
        </w:rPr>
        <w:t>3.</w:t>
      </w:r>
      <w:r w:rsidR="00156996">
        <w:rPr>
          <w:rFonts w:ascii="Arial" w:hAnsi="Arial" w:cs="Arial"/>
          <w:b/>
          <w:bCs/>
          <w:color w:val="C45911" w:themeColor="accent2" w:themeShade="BF"/>
          <w:sz w:val="18"/>
          <w:szCs w:val="18"/>
        </w:rPr>
        <w:t>3.</w:t>
      </w:r>
      <w:r w:rsidR="006242DC">
        <w:rPr>
          <w:rFonts w:ascii="Arial" w:hAnsi="Arial" w:cs="Arial"/>
          <w:b/>
          <w:bCs/>
          <w:color w:val="C45911" w:themeColor="accent2" w:themeShade="BF"/>
          <w:sz w:val="18"/>
          <w:szCs w:val="18"/>
        </w:rPr>
        <w:t>3</w:t>
      </w:r>
      <w:r w:rsidR="00156996">
        <w:rPr>
          <w:rFonts w:ascii="Arial" w:hAnsi="Arial" w:cs="Arial"/>
          <w:b/>
          <w:bCs/>
          <w:color w:val="C45911" w:themeColor="accent2" w:themeShade="BF"/>
          <w:sz w:val="18"/>
          <w:szCs w:val="18"/>
        </w:rPr>
        <w:t xml:space="preserve">.4   </w:t>
      </w:r>
      <w:r w:rsidR="003729F0" w:rsidRPr="007E5970">
        <w:rPr>
          <w:rFonts w:ascii="Arial" w:hAnsi="Arial" w:cs="Arial"/>
          <w:b/>
          <w:bCs/>
          <w:color w:val="C45911" w:themeColor="accent2" w:themeShade="BF"/>
          <w:sz w:val="18"/>
          <w:szCs w:val="18"/>
        </w:rPr>
        <w:t>Positieve gezondheid en inclusie.</w:t>
      </w:r>
    </w:p>
    <w:p w14:paraId="029ED9B3" w14:textId="11584014" w:rsidR="003729F0" w:rsidRPr="00346AA0" w:rsidRDefault="003729F0" w:rsidP="00B53322">
      <w:pPr>
        <w:pStyle w:val="Lijstalinea"/>
        <w:spacing w:before="120" w:after="120" w:line="320" w:lineRule="exact"/>
        <w:ind w:left="0"/>
        <w:jc w:val="both"/>
        <w:rPr>
          <w:rFonts w:ascii="Arial" w:hAnsi="Arial" w:cs="Arial"/>
          <w:b/>
          <w:bCs/>
          <w:sz w:val="18"/>
          <w:szCs w:val="18"/>
        </w:rPr>
      </w:pPr>
      <w:r w:rsidRPr="00346AA0">
        <w:rPr>
          <w:rFonts w:ascii="Arial" w:hAnsi="Arial" w:cs="Arial"/>
          <w:sz w:val="20"/>
          <w:szCs w:val="20"/>
        </w:rPr>
        <w:t xml:space="preserve">Bij positieve gezondheid ligt het accent niet op de ziekte of de beperkingen, maar op de veerkracht van mensen en op wat hun leven betekenisvol maakt, ondanks de beperkingen die zij ervaren. Dat vraagt om </w:t>
      </w:r>
      <w:r w:rsidRPr="00346AA0">
        <w:rPr>
          <w:rFonts w:ascii="Arial" w:hAnsi="Arial" w:cs="Arial"/>
          <w:sz w:val="20"/>
          <w:szCs w:val="20"/>
          <w:u w:val="single"/>
        </w:rPr>
        <w:t>maatwerk</w:t>
      </w:r>
      <w:r w:rsidRPr="00346AA0">
        <w:rPr>
          <w:rFonts w:ascii="Arial" w:hAnsi="Arial" w:cs="Arial"/>
          <w:sz w:val="20"/>
          <w:szCs w:val="20"/>
        </w:rPr>
        <w:t>, vooral voor mensen met chronische aandoeningen, zoals hartziekten, kanker, COPD, dementie, artritis, incontinentie, verlammingen, verstandelijke beperkingen, autisme, bipolariteit, schizofrenie. Niet alleen qua zorg en begeleiding, maar ook qua activiteiten, zoals dagbesteding of andere uitjes. Belangrijk is dat d</w:t>
      </w:r>
      <w:r w:rsidR="00561DC8" w:rsidRPr="00346AA0">
        <w:rPr>
          <w:rFonts w:ascii="Arial" w:hAnsi="Arial" w:cs="Arial"/>
          <w:sz w:val="20"/>
          <w:szCs w:val="20"/>
        </w:rPr>
        <w:t>eze</w:t>
      </w:r>
      <w:r w:rsidRPr="00346AA0">
        <w:rPr>
          <w:rFonts w:ascii="Arial" w:hAnsi="Arial" w:cs="Arial"/>
          <w:sz w:val="20"/>
          <w:szCs w:val="20"/>
        </w:rPr>
        <w:t xml:space="preserve"> dichtbij huis k</w:t>
      </w:r>
      <w:r w:rsidR="00561DC8" w:rsidRPr="00346AA0">
        <w:rPr>
          <w:rFonts w:ascii="Arial" w:hAnsi="Arial" w:cs="Arial"/>
          <w:sz w:val="20"/>
          <w:szCs w:val="20"/>
        </w:rPr>
        <w:t>unnen</w:t>
      </w:r>
      <w:r w:rsidRPr="00346AA0">
        <w:rPr>
          <w:rFonts w:ascii="Arial" w:hAnsi="Arial" w:cs="Arial"/>
          <w:sz w:val="20"/>
          <w:szCs w:val="20"/>
        </w:rPr>
        <w:t xml:space="preserve"> plaatsvinden. Voldoende voorzieningen (inclusief de fysieke omgeving)</w:t>
      </w:r>
      <w:r w:rsidR="005E64BC" w:rsidRPr="00346AA0">
        <w:rPr>
          <w:rFonts w:ascii="Arial" w:hAnsi="Arial" w:cs="Arial"/>
          <w:sz w:val="20"/>
          <w:szCs w:val="20"/>
        </w:rPr>
        <w:t xml:space="preserve">, een groot vrijwilligersnetwerk dat ingezet kan worden </w:t>
      </w:r>
      <w:r w:rsidRPr="00346AA0">
        <w:rPr>
          <w:rFonts w:ascii="Arial" w:hAnsi="Arial" w:cs="Arial"/>
          <w:sz w:val="20"/>
          <w:szCs w:val="20"/>
        </w:rPr>
        <w:t xml:space="preserve">en een goede samenwerking tussen de verschillende professionals (medisch en sociaal) is daarbij cruciaal. </w:t>
      </w:r>
    </w:p>
    <w:p w14:paraId="2ADBF53E" w14:textId="77777777" w:rsidR="003729F0" w:rsidRPr="00D5201F" w:rsidRDefault="003729F0" w:rsidP="00184F81">
      <w:pPr>
        <w:spacing w:after="0" w:line="320" w:lineRule="exact"/>
        <w:jc w:val="both"/>
        <w:rPr>
          <w:rFonts w:ascii="Arial" w:hAnsi="Arial" w:cs="Arial"/>
          <w:b/>
          <w:bCs/>
          <w:color w:val="C45911" w:themeColor="accent2" w:themeShade="BF"/>
          <w:sz w:val="20"/>
          <w:szCs w:val="20"/>
        </w:rPr>
      </w:pPr>
    </w:p>
    <w:p w14:paraId="059910A3" w14:textId="2315C71C" w:rsidR="00184F81" w:rsidRDefault="00184F81" w:rsidP="007F114D">
      <w:pPr>
        <w:shd w:val="clear" w:color="auto" w:fill="FBE4D5" w:themeFill="accent2" w:themeFillTint="33"/>
        <w:spacing w:after="120" w:line="280" w:lineRule="exact"/>
        <w:jc w:val="both"/>
        <w:rPr>
          <w:rFonts w:ascii="Arial" w:hAnsi="Arial" w:cs="Arial"/>
          <w:color w:val="000000" w:themeColor="text1"/>
          <w:sz w:val="18"/>
          <w:szCs w:val="18"/>
          <w:lang w:eastAsia="nl-NL"/>
        </w:rPr>
      </w:pPr>
      <w:r>
        <w:rPr>
          <w:rFonts w:eastAsia="Times New Roman"/>
          <w:noProof/>
        </w:rPr>
        <w:drawing>
          <wp:anchor distT="0" distB="0" distL="114300" distR="114300" simplePos="0" relativeHeight="251658249" behindDoc="0" locked="0" layoutInCell="1" allowOverlap="1" wp14:anchorId="253BD2CE" wp14:editId="58F1B2B8">
            <wp:simplePos x="0" y="0"/>
            <wp:positionH relativeFrom="margin">
              <wp:posOffset>-14605</wp:posOffset>
            </wp:positionH>
            <wp:positionV relativeFrom="paragraph">
              <wp:posOffset>108903</wp:posOffset>
            </wp:positionV>
            <wp:extent cx="2875280" cy="2919095"/>
            <wp:effectExtent l="0" t="0" r="1270" b="0"/>
            <wp:wrapSquare wrapText="bothSides"/>
            <wp:docPr id="42" name="Afbeelding 42" descr="IMG_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6ECFCC-FB5D-4A83-8795-FCB737045073" descr="IMG_1190.jpg"/>
                    <pic:cNvPicPr>
                      <a:picLocks noChangeAspect="1" noChangeArrowheads="1"/>
                    </pic:cNvPicPr>
                  </pic:nvPicPr>
                  <pic:blipFill rotWithShape="1">
                    <a:blip r:embed="rId62" r:link="rId63" cstate="print">
                      <a:extLst>
                        <a:ext uri="{28A0092B-C50C-407E-A947-70E740481C1C}">
                          <a14:useLocalDpi xmlns:a14="http://schemas.microsoft.com/office/drawing/2010/main" val="0"/>
                        </a:ext>
                      </a:extLst>
                    </a:blip>
                    <a:srcRect b="18605"/>
                    <a:stretch/>
                  </pic:blipFill>
                  <pic:spPr bwMode="auto">
                    <a:xfrm>
                      <a:off x="0" y="0"/>
                      <a:ext cx="2875280" cy="2919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4257">
        <w:rPr>
          <w:rFonts w:ascii="Arial" w:hAnsi="Arial" w:cs="Arial"/>
          <w:color w:val="000000" w:themeColor="text1"/>
          <w:sz w:val="18"/>
          <w:szCs w:val="18"/>
          <w:lang w:eastAsia="nl-NL"/>
        </w:rPr>
        <w:t xml:space="preserve">De Oranjesingel behoeft nodig een opknapbeurt. Riolering </w:t>
      </w:r>
      <w:r w:rsidR="00F204B4">
        <w:rPr>
          <w:rFonts w:ascii="Arial" w:hAnsi="Arial" w:cs="Arial"/>
          <w:color w:val="000000" w:themeColor="text1"/>
          <w:sz w:val="18"/>
          <w:szCs w:val="18"/>
          <w:lang w:eastAsia="nl-NL"/>
        </w:rPr>
        <w:t xml:space="preserve">wordt aangepast </w:t>
      </w:r>
      <w:r w:rsidRPr="00634257">
        <w:rPr>
          <w:rFonts w:ascii="Arial" w:hAnsi="Arial" w:cs="Arial"/>
          <w:color w:val="000000" w:themeColor="text1"/>
          <w:sz w:val="18"/>
          <w:szCs w:val="18"/>
          <w:lang w:eastAsia="nl-NL"/>
        </w:rPr>
        <w:t>en bestrating word</w:t>
      </w:r>
      <w:r w:rsidR="00F204B4">
        <w:rPr>
          <w:rFonts w:ascii="Arial" w:hAnsi="Arial" w:cs="Arial"/>
          <w:color w:val="000000" w:themeColor="text1"/>
          <w:sz w:val="18"/>
          <w:szCs w:val="18"/>
          <w:lang w:eastAsia="nl-NL"/>
        </w:rPr>
        <w:t>t</w:t>
      </w:r>
      <w:r w:rsidRPr="00634257">
        <w:rPr>
          <w:rFonts w:ascii="Arial" w:hAnsi="Arial" w:cs="Arial"/>
          <w:color w:val="000000" w:themeColor="text1"/>
          <w:sz w:val="18"/>
          <w:szCs w:val="18"/>
          <w:lang w:eastAsia="nl-NL"/>
        </w:rPr>
        <w:t xml:space="preserve"> vernieuwd. Het aandeel verharding wordt teruggebracht ten faveure van groen. Dit is nodig omdat het hier op zomerse dagen erg warm kan worden, en bij langdurige regenval er wateroverlast ontstaat. </w:t>
      </w:r>
    </w:p>
    <w:p w14:paraId="4B04B678" w14:textId="5E1E2875" w:rsidR="006E2991" w:rsidRPr="007F114D" w:rsidRDefault="00184F81" w:rsidP="007F114D">
      <w:pPr>
        <w:shd w:val="clear" w:color="auto" w:fill="FBE4D5" w:themeFill="accent2" w:themeFillTint="33"/>
        <w:spacing w:after="120" w:line="280" w:lineRule="exact"/>
        <w:jc w:val="both"/>
        <w:rPr>
          <w:rFonts w:ascii="Arial" w:hAnsi="Arial" w:cs="Arial"/>
          <w:color w:val="FF0000"/>
          <w:sz w:val="18"/>
          <w:szCs w:val="18"/>
        </w:rPr>
      </w:pPr>
      <w:r w:rsidRPr="00634257">
        <w:rPr>
          <w:rFonts w:ascii="Arial" w:hAnsi="Arial" w:cs="Arial"/>
          <w:color w:val="000000" w:themeColor="text1"/>
          <w:sz w:val="18"/>
          <w:szCs w:val="18"/>
          <w:lang w:eastAsia="nl-NL"/>
        </w:rPr>
        <w:t xml:space="preserve">De herinrichting van de openbare ruimte wordt aangegrepen om samen met de omwonenden een </w:t>
      </w:r>
      <w:r w:rsidRPr="00634257">
        <w:rPr>
          <w:rFonts w:ascii="Arial" w:hAnsi="Arial" w:cs="Arial"/>
          <w:sz w:val="18"/>
          <w:szCs w:val="18"/>
        </w:rPr>
        <w:t xml:space="preserve">verblijfsgebied te realiseren waar de functies wonen, verblijven, sport, ontmoeting, bezinning, bedrijvigheid, verzorging en </w:t>
      </w:r>
      <w:r w:rsidRPr="00872DA7">
        <w:rPr>
          <w:rFonts w:ascii="Arial" w:hAnsi="Arial" w:cs="Arial"/>
          <w:sz w:val="18"/>
          <w:szCs w:val="18"/>
        </w:rPr>
        <w:t xml:space="preserve">buurtontsluiting elkaar versterken. </w:t>
      </w:r>
      <w:r w:rsidR="00A1608F" w:rsidRPr="00872DA7">
        <w:rPr>
          <w:rFonts w:ascii="Arial" w:hAnsi="Arial" w:cs="Arial"/>
          <w:sz w:val="18"/>
          <w:szCs w:val="18"/>
        </w:rPr>
        <w:t xml:space="preserve">Heel concreet wordt </w:t>
      </w:r>
      <w:r w:rsidR="006E2991" w:rsidRPr="00872DA7">
        <w:rPr>
          <w:rFonts w:ascii="Arial" w:hAnsi="Arial" w:cs="Arial"/>
          <w:sz w:val="18"/>
          <w:szCs w:val="18"/>
        </w:rPr>
        <w:t xml:space="preserve">met een positieve gezondheid als uitgangspunt bezien of gelijktijdig met de aanpak van de Oranjesingel een wandelverbinding naar de Lage Linie kan worden gerealiseerd. </w:t>
      </w:r>
      <w:r w:rsidR="002D24F4" w:rsidRPr="00872DA7">
        <w:rPr>
          <w:rFonts w:ascii="Arial" w:hAnsi="Arial" w:cs="Arial"/>
          <w:sz w:val="18"/>
          <w:szCs w:val="18"/>
        </w:rPr>
        <w:t>Zo’n</w:t>
      </w:r>
      <w:r w:rsidR="006E2991" w:rsidRPr="00872DA7">
        <w:rPr>
          <w:rFonts w:ascii="Arial" w:hAnsi="Arial" w:cs="Arial"/>
          <w:sz w:val="18"/>
          <w:szCs w:val="18"/>
        </w:rPr>
        <w:t xml:space="preserve"> ommetje zou voor bewoners een stimulans kunnen zijn om meer en vaker te bewegen. </w:t>
      </w:r>
    </w:p>
    <w:p w14:paraId="50F9E11E" w14:textId="77777777" w:rsidR="00184F81" w:rsidRPr="003C2C54" w:rsidRDefault="00184F81" w:rsidP="00184F81">
      <w:pPr>
        <w:spacing w:before="120" w:after="120" w:line="320" w:lineRule="exact"/>
        <w:ind w:left="567" w:hanging="567"/>
        <w:jc w:val="both"/>
        <w:rPr>
          <w:rFonts w:ascii="Arial" w:hAnsi="Arial" w:cs="Arial"/>
          <w:b/>
          <w:bCs/>
          <w:color w:val="C45911" w:themeColor="accent2" w:themeShade="BF"/>
          <w:sz w:val="18"/>
          <w:szCs w:val="18"/>
        </w:rPr>
      </w:pPr>
      <w:r>
        <w:rPr>
          <w:rFonts w:ascii="Arial" w:hAnsi="Arial" w:cs="Arial"/>
          <w:b/>
          <w:bCs/>
          <w:color w:val="70AD47" w:themeColor="accent6"/>
          <w:sz w:val="16"/>
          <w:szCs w:val="16"/>
        </w:rPr>
        <w:t xml:space="preserve">De Oranjesingel (Zuidelijk Molenveld) </w:t>
      </w:r>
    </w:p>
    <w:p w14:paraId="517AA34E" w14:textId="77777777" w:rsidR="00156996" w:rsidRDefault="00156996" w:rsidP="00505DB6">
      <w:pPr>
        <w:spacing w:before="120" w:after="120" w:line="320" w:lineRule="exact"/>
        <w:ind w:left="567" w:hanging="567"/>
        <w:jc w:val="both"/>
        <w:rPr>
          <w:rFonts w:ascii="Arial" w:hAnsi="Arial" w:cs="Arial"/>
          <w:b/>
          <w:bCs/>
          <w:color w:val="C45911" w:themeColor="accent2" w:themeShade="BF"/>
          <w:sz w:val="20"/>
          <w:szCs w:val="20"/>
        </w:rPr>
      </w:pPr>
    </w:p>
    <w:p w14:paraId="1476734F" w14:textId="77777777" w:rsidR="00F204B4" w:rsidRDefault="00F204B4">
      <w:pPr>
        <w:rPr>
          <w:rFonts w:ascii="Arial" w:eastAsia="Times New Roman" w:hAnsi="Arial" w:cs="Arial"/>
          <w:b/>
          <w:bCs/>
          <w:color w:val="C45911" w:themeColor="accent2" w:themeShade="BF"/>
          <w:lang w:eastAsia="nl-NL"/>
        </w:rPr>
      </w:pPr>
      <w:r>
        <w:rPr>
          <w:rFonts w:ascii="Arial" w:hAnsi="Arial" w:cs="Arial"/>
          <w:b/>
          <w:bCs/>
          <w:color w:val="C45911" w:themeColor="accent2" w:themeShade="BF"/>
        </w:rPr>
        <w:br w:type="page"/>
      </w:r>
    </w:p>
    <w:p w14:paraId="0164050A" w14:textId="3E566BE8" w:rsidR="00156996" w:rsidRPr="00E10EA5" w:rsidRDefault="00156996" w:rsidP="00156996">
      <w:pPr>
        <w:pStyle w:val="Opsommingteken1eniveauCompanen"/>
        <w:numPr>
          <w:ilvl w:val="0"/>
          <w:numId w:val="0"/>
        </w:numPr>
        <w:spacing w:before="240" w:after="120" w:line="320" w:lineRule="exact"/>
        <w:ind w:left="567" w:hanging="567"/>
        <w:rPr>
          <w:rFonts w:ascii="Arial" w:hAnsi="Arial" w:cs="Arial"/>
          <w:b/>
          <w:bCs/>
          <w:color w:val="C45911" w:themeColor="accent2" w:themeShade="BF"/>
          <w:sz w:val="22"/>
          <w:szCs w:val="22"/>
        </w:rPr>
      </w:pPr>
      <w:r w:rsidRPr="00E10EA5">
        <w:rPr>
          <w:rFonts w:ascii="Arial" w:hAnsi="Arial" w:cs="Arial"/>
          <w:b/>
          <w:bCs/>
          <w:color w:val="C45911" w:themeColor="accent2" w:themeShade="BF"/>
          <w:sz w:val="22"/>
          <w:szCs w:val="22"/>
        </w:rPr>
        <w:lastRenderedPageBreak/>
        <w:t>3.</w:t>
      </w:r>
      <w:r w:rsidR="00305887">
        <w:rPr>
          <w:rFonts w:ascii="Arial" w:hAnsi="Arial" w:cs="Arial"/>
          <w:b/>
          <w:bCs/>
          <w:color w:val="C45911" w:themeColor="accent2" w:themeShade="BF"/>
          <w:sz w:val="22"/>
          <w:szCs w:val="22"/>
        </w:rPr>
        <w:t>4</w:t>
      </w:r>
      <w:r w:rsidRPr="00E10EA5">
        <w:rPr>
          <w:rFonts w:ascii="Arial" w:hAnsi="Arial" w:cs="Arial"/>
          <w:b/>
          <w:bCs/>
          <w:color w:val="C45911" w:themeColor="accent2" w:themeShade="BF"/>
          <w:sz w:val="22"/>
          <w:szCs w:val="22"/>
        </w:rPr>
        <w:tab/>
        <w:t xml:space="preserve">Thema </w:t>
      </w:r>
      <w:r>
        <w:rPr>
          <w:rFonts w:ascii="Arial" w:hAnsi="Arial" w:cs="Arial"/>
          <w:b/>
          <w:bCs/>
          <w:color w:val="C45911" w:themeColor="accent2" w:themeShade="BF"/>
          <w:sz w:val="22"/>
          <w:szCs w:val="22"/>
        </w:rPr>
        <w:t>Duurzaam</w:t>
      </w:r>
      <w:r w:rsidR="0034566A">
        <w:rPr>
          <w:rFonts w:ascii="Arial" w:hAnsi="Arial" w:cs="Arial"/>
          <w:b/>
          <w:bCs/>
          <w:color w:val="C45911" w:themeColor="accent2" w:themeShade="BF"/>
          <w:sz w:val="22"/>
          <w:szCs w:val="22"/>
        </w:rPr>
        <w:t xml:space="preserve">, circulair, klimaatbestendig </w:t>
      </w:r>
      <w:r>
        <w:rPr>
          <w:rFonts w:ascii="Arial" w:hAnsi="Arial" w:cs="Arial"/>
          <w:b/>
          <w:bCs/>
          <w:color w:val="C45911" w:themeColor="accent2" w:themeShade="BF"/>
          <w:sz w:val="22"/>
          <w:szCs w:val="22"/>
        </w:rPr>
        <w:t xml:space="preserve"> </w:t>
      </w:r>
      <w:r w:rsidRPr="00E10EA5">
        <w:rPr>
          <w:rFonts w:ascii="Arial" w:hAnsi="Arial" w:cs="Arial"/>
          <w:b/>
          <w:bCs/>
          <w:color w:val="C45911" w:themeColor="accent2" w:themeShade="BF"/>
          <w:sz w:val="22"/>
          <w:szCs w:val="22"/>
        </w:rPr>
        <w:t xml:space="preserve"> </w:t>
      </w:r>
    </w:p>
    <w:p w14:paraId="1C1E3AB4" w14:textId="26B3BF17" w:rsidR="00505DB6" w:rsidRPr="00820F69" w:rsidRDefault="00505DB6" w:rsidP="00505DB6">
      <w:pPr>
        <w:spacing w:before="120" w:after="120" w:line="320" w:lineRule="exact"/>
        <w:ind w:left="567" w:hanging="567"/>
        <w:jc w:val="both"/>
        <w:rPr>
          <w:rFonts w:ascii="Arial" w:hAnsi="Arial" w:cs="Arial"/>
          <w:b/>
          <w:bCs/>
          <w:color w:val="C45911" w:themeColor="accent2" w:themeShade="BF"/>
          <w:sz w:val="20"/>
          <w:szCs w:val="20"/>
        </w:rPr>
      </w:pPr>
      <w:r>
        <w:rPr>
          <w:rFonts w:ascii="Arial" w:hAnsi="Arial" w:cs="Arial"/>
          <w:b/>
          <w:bCs/>
          <w:color w:val="C45911" w:themeColor="accent2" w:themeShade="BF"/>
          <w:sz w:val="20"/>
          <w:szCs w:val="20"/>
        </w:rPr>
        <w:t>3.</w:t>
      </w:r>
      <w:r w:rsidR="00305887">
        <w:rPr>
          <w:rFonts w:ascii="Arial" w:hAnsi="Arial" w:cs="Arial"/>
          <w:b/>
          <w:bCs/>
          <w:color w:val="C45911" w:themeColor="accent2" w:themeShade="BF"/>
          <w:sz w:val="20"/>
          <w:szCs w:val="20"/>
        </w:rPr>
        <w:t>4</w:t>
      </w:r>
      <w:r w:rsidR="008C22C5">
        <w:rPr>
          <w:rFonts w:ascii="Arial" w:hAnsi="Arial" w:cs="Arial"/>
          <w:b/>
          <w:bCs/>
          <w:color w:val="C45911" w:themeColor="accent2" w:themeShade="BF"/>
          <w:sz w:val="20"/>
          <w:szCs w:val="20"/>
        </w:rPr>
        <w:t>.1</w:t>
      </w:r>
      <w:r w:rsidRPr="00820F69">
        <w:rPr>
          <w:rFonts w:ascii="Arial" w:hAnsi="Arial" w:cs="Arial"/>
          <w:b/>
          <w:bCs/>
          <w:sz w:val="20"/>
          <w:szCs w:val="20"/>
        </w:rPr>
        <w:tab/>
      </w:r>
      <w:r w:rsidR="000554DB" w:rsidRPr="00994B52">
        <w:rPr>
          <w:rFonts w:ascii="Arial" w:hAnsi="Arial" w:cs="Arial"/>
          <w:b/>
          <w:bCs/>
          <w:color w:val="C45911" w:themeColor="accent2" w:themeShade="BF"/>
          <w:sz w:val="20"/>
          <w:szCs w:val="20"/>
        </w:rPr>
        <w:t xml:space="preserve">Duurzaam, </w:t>
      </w:r>
      <w:r w:rsidR="000554DB">
        <w:rPr>
          <w:rFonts w:ascii="Arial" w:hAnsi="Arial" w:cs="Arial"/>
          <w:b/>
          <w:bCs/>
          <w:color w:val="C45911" w:themeColor="accent2" w:themeShade="BF"/>
          <w:sz w:val="20"/>
          <w:szCs w:val="20"/>
        </w:rPr>
        <w:t xml:space="preserve">conceptueel </w:t>
      </w:r>
      <w:r w:rsidR="000554DB" w:rsidRPr="00994B52">
        <w:rPr>
          <w:rFonts w:ascii="Arial" w:hAnsi="Arial" w:cs="Arial"/>
          <w:b/>
          <w:bCs/>
          <w:color w:val="C45911" w:themeColor="accent2" w:themeShade="BF"/>
          <w:sz w:val="20"/>
          <w:szCs w:val="20"/>
        </w:rPr>
        <w:t>circulair en klimaatadaptief bouwen</w:t>
      </w:r>
      <w:r w:rsidR="000554DB">
        <w:rPr>
          <w:rFonts w:ascii="Arial" w:hAnsi="Arial" w:cs="Arial"/>
          <w:b/>
          <w:bCs/>
          <w:color w:val="C45911" w:themeColor="accent2" w:themeShade="BF"/>
          <w:sz w:val="20"/>
          <w:szCs w:val="20"/>
        </w:rPr>
        <w:t xml:space="preserve"> is het nieuwe normaal</w:t>
      </w:r>
    </w:p>
    <w:p w14:paraId="577A57A6" w14:textId="29C7B2CC" w:rsidR="00C9793C" w:rsidRDefault="00C9793C" w:rsidP="00911172">
      <w:pPr>
        <w:spacing w:after="120" w:line="320" w:lineRule="exact"/>
        <w:jc w:val="both"/>
        <w:rPr>
          <w:rFonts w:ascii="Arial" w:hAnsi="Arial" w:cs="Arial"/>
          <w:sz w:val="20"/>
          <w:szCs w:val="20"/>
        </w:rPr>
      </w:pPr>
      <w:r>
        <w:rPr>
          <w:rFonts w:ascii="Arial" w:hAnsi="Arial" w:cs="Arial"/>
          <w:sz w:val="20"/>
          <w:szCs w:val="20"/>
        </w:rPr>
        <w:t xml:space="preserve">Wat aan (vervangende) nieuwbouw wordt toegevoegd moet duurzaam zijn, maar ook moet de woonomgeving zodanig worden ingericht dat het voor de bewoners er prettig vertoeven is; Wij hanteren als sleutelbegrippen: Natuurinclusief, conceptueel circulair, </w:t>
      </w:r>
      <w:r w:rsidR="005464AA">
        <w:rPr>
          <w:rFonts w:ascii="Arial" w:hAnsi="Arial" w:cs="Arial"/>
          <w:sz w:val="20"/>
          <w:szCs w:val="20"/>
        </w:rPr>
        <w:t xml:space="preserve">en </w:t>
      </w:r>
      <w:r>
        <w:rPr>
          <w:rFonts w:ascii="Arial" w:hAnsi="Arial" w:cs="Arial"/>
          <w:sz w:val="20"/>
          <w:szCs w:val="20"/>
        </w:rPr>
        <w:t>klimaatadaptief</w:t>
      </w:r>
      <w:r w:rsidR="005464AA">
        <w:rPr>
          <w:rFonts w:ascii="Arial" w:hAnsi="Arial" w:cs="Arial"/>
          <w:sz w:val="20"/>
          <w:szCs w:val="20"/>
        </w:rPr>
        <w:t xml:space="preserve">. Daarnaast moet </w:t>
      </w:r>
      <w:r w:rsidR="00443389">
        <w:rPr>
          <w:rFonts w:ascii="Arial" w:hAnsi="Arial" w:cs="Arial"/>
          <w:sz w:val="20"/>
          <w:szCs w:val="20"/>
        </w:rPr>
        <w:t xml:space="preserve">er letterlijk </w:t>
      </w:r>
      <w:r>
        <w:rPr>
          <w:rFonts w:ascii="Arial" w:hAnsi="Arial" w:cs="Arial"/>
          <w:sz w:val="20"/>
          <w:szCs w:val="20"/>
        </w:rPr>
        <w:t xml:space="preserve">voldoende ruimte </w:t>
      </w:r>
      <w:r w:rsidR="00443389">
        <w:rPr>
          <w:rFonts w:ascii="Arial" w:hAnsi="Arial" w:cs="Arial"/>
          <w:sz w:val="20"/>
          <w:szCs w:val="20"/>
        </w:rPr>
        <w:t xml:space="preserve">zijn </w:t>
      </w:r>
      <w:r>
        <w:rPr>
          <w:rFonts w:ascii="Arial" w:hAnsi="Arial" w:cs="Arial"/>
          <w:sz w:val="20"/>
          <w:szCs w:val="20"/>
        </w:rPr>
        <w:t>nabij woning</w:t>
      </w:r>
      <w:r w:rsidR="00443389">
        <w:rPr>
          <w:rFonts w:ascii="Arial" w:hAnsi="Arial" w:cs="Arial"/>
          <w:sz w:val="20"/>
          <w:szCs w:val="20"/>
        </w:rPr>
        <w:t>en</w:t>
      </w:r>
      <w:r>
        <w:rPr>
          <w:rFonts w:ascii="Arial" w:hAnsi="Arial" w:cs="Arial"/>
          <w:sz w:val="20"/>
          <w:szCs w:val="20"/>
        </w:rPr>
        <w:t xml:space="preserve"> om te recreëren en elkaar te kunnen ontmoeten, daarmee ook invulling gevend aan onze </w:t>
      </w:r>
      <w:hyperlink r:id="rId64" w:history="1">
        <w:r w:rsidRPr="00DD5407">
          <w:rPr>
            <w:rStyle w:val="Hyperlink"/>
            <w:rFonts w:ascii="Arial" w:hAnsi="Arial" w:cs="Arial"/>
            <w:b/>
            <w:bCs/>
            <w:sz w:val="20"/>
            <w:szCs w:val="20"/>
          </w:rPr>
          <w:t>inclusieagenda</w:t>
        </w:r>
      </w:hyperlink>
      <w:r>
        <w:rPr>
          <w:rFonts w:ascii="Arial" w:hAnsi="Arial" w:cs="Arial"/>
          <w:sz w:val="20"/>
          <w:szCs w:val="20"/>
        </w:rPr>
        <w:t xml:space="preserve">. </w:t>
      </w:r>
    </w:p>
    <w:p w14:paraId="2D5914FE" w14:textId="296AA2E2" w:rsidR="00C9793C" w:rsidRPr="00560A55" w:rsidRDefault="00C9793C" w:rsidP="00560A55">
      <w:pPr>
        <w:pStyle w:val="Opsommingteken1eniveauCompanen"/>
        <w:numPr>
          <w:ilvl w:val="0"/>
          <w:numId w:val="0"/>
        </w:numPr>
        <w:spacing w:after="120" w:line="320" w:lineRule="exact"/>
        <w:rPr>
          <w:rFonts w:ascii="Arial" w:hAnsi="Arial" w:cs="Arial"/>
          <w:b/>
          <w:bCs/>
          <w:color w:val="2F5496" w:themeColor="accent1" w:themeShade="BF"/>
        </w:rPr>
      </w:pPr>
      <w:r>
        <w:rPr>
          <w:rFonts w:ascii="Arial" w:hAnsi="Arial" w:cs="Arial"/>
        </w:rPr>
        <w:t>Dit zijn aldus onze uitgangspunten, én harde randvoorwaarden voor alle ontwikkelingslocaties waar wij als gemeente een grondpositie hebben. Met onze bouwpartners willen we in een zo vroeg mogelijk stadium over deze bouwprincipes afspraken maken.</w:t>
      </w:r>
      <w:r w:rsidR="002E5A31">
        <w:rPr>
          <w:rFonts w:ascii="Arial" w:hAnsi="Arial" w:cs="Arial"/>
        </w:rPr>
        <w:t xml:space="preserve"> Want zoveel is inmiddels wel duidelijk: </w:t>
      </w:r>
      <w:r w:rsidRPr="00CB7BFF">
        <w:rPr>
          <w:rFonts w:ascii="Arial" w:hAnsi="Arial" w:cs="Arial"/>
        </w:rPr>
        <w:t>Menselijk handelen heeft een negatieve invloed op de natuur en het milieu. De natuur wordt minder bio</w:t>
      </w:r>
      <w:r w:rsidR="002E5A31">
        <w:rPr>
          <w:rFonts w:ascii="Arial" w:hAnsi="Arial" w:cs="Arial"/>
        </w:rPr>
        <w:t xml:space="preserve"> </w:t>
      </w:r>
      <w:r w:rsidRPr="00CB7BFF">
        <w:rPr>
          <w:rFonts w:ascii="Arial" w:hAnsi="Arial" w:cs="Arial"/>
        </w:rPr>
        <w:t>divers, waardoor dier- en plantensoorten dreigen uit te sterven. Maar ook krijgen we als gevolg van het opwarmen van de aarde vaker te maken met extreme weersomstandigheden. Het klimaatakkoord van Parijs (2015) waar 1</w:t>
      </w:r>
      <w:r>
        <w:rPr>
          <w:rFonts w:ascii="Arial" w:hAnsi="Arial" w:cs="Arial"/>
        </w:rPr>
        <w:t>89</w:t>
      </w:r>
      <w:r w:rsidRPr="00CB7BFF">
        <w:rPr>
          <w:rFonts w:ascii="Arial" w:hAnsi="Arial" w:cs="Arial"/>
        </w:rPr>
        <w:t xml:space="preserve"> landen hun handtekening onder hebben gezet moet er voor zorgen dat de </w:t>
      </w:r>
      <w:r w:rsidRPr="00560A55">
        <w:rPr>
          <w:rFonts w:ascii="Arial" w:hAnsi="Arial" w:cs="Arial"/>
        </w:rPr>
        <w:t xml:space="preserve">gemiddelde mondiale temperatuurstijging onder de 2 graden blijft, hetgeen betekent dat er een forse reductie van de CO2- uitstoot moet plaatsvinden. </w:t>
      </w:r>
      <w:r w:rsidR="006533BC" w:rsidRPr="00560A55">
        <w:rPr>
          <w:rFonts w:ascii="Arial" w:hAnsi="Arial" w:cs="Arial"/>
        </w:rPr>
        <w:t>Doesburg heeft zich aangesloten bij de Achterhoekse gemeenten om samen met waterschap</w:t>
      </w:r>
      <w:r w:rsidR="0049350F" w:rsidRPr="00560A55">
        <w:rPr>
          <w:rFonts w:ascii="Arial" w:hAnsi="Arial" w:cs="Arial"/>
        </w:rPr>
        <w:t xml:space="preserve"> Rijn en IJssel </w:t>
      </w:r>
      <w:r w:rsidR="006533BC" w:rsidRPr="00560A55">
        <w:rPr>
          <w:rFonts w:ascii="Arial" w:hAnsi="Arial" w:cs="Arial"/>
        </w:rPr>
        <w:t xml:space="preserve">en </w:t>
      </w:r>
      <w:r w:rsidR="0049350F" w:rsidRPr="00560A55">
        <w:rPr>
          <w:rFonts w:ascii="Arial" w:hAnsi="Arial" w:cs="Arial"/>
        </w:rPr>
        <w:t xml:space="preserve">de </w:t>
      </w:r>
      <w:r w:rsidR="006533BC" w:rsidRPr="00560A55">
        <w:rPr>
          <w:rFonts w:ascii="Arial" w:hAnsi="Arial" w:cs="Arial"/>
        </w:rPr>
        <w:t xml:space="preserve">provincie samen de opgaven </w:t>
      </w:r>
      <w:r w:rsidR="009F23A4" w:rsidRPr="00560A55">
        <w:rPr>
          <w:rFonts w:ascii="Arial" w:hAnsi="Arial" w:cs="Arial"/>
        </w:rPr>
        <w:t xml:space="preserve">te inventariseren </w:t>
      </w:r>
      <w:r w:rsidR="006533BC" w:rsidRPr="00560A55">
        <w:rPr>
          <w:rFonts w:ascii="Arial" w:hAnsi="Arial" w:cs="Arial"/>
        </w:rPr>
        <w:t xml:space="preserve"> en een strategie uit te werken om de regio klimaatbestendig en waterrobuust te maken: we hebben het dan over de Regionale Adaptatie Strategie</w:t>
      </w:r>
      <w:r w:rsidR="00A81325" w:rsidRPr="00560A55">
        <w:rPr>
          <w:rFonts w:ascii="Arial" w:hAnsi="Arial" w:cs="Arial"/>
        </w:rPr>
        <w:t xml:space="preserve"> voor de Achterhoek</w:t>
      </w:r>
      <w:r w:rsidR="006533BC" w:rsidRPr="00560A55">
        <w:rPr>
          <w:rFonts w:ascii="Arial" w:hAnsi="Arial" w:cs="Arial"/>
        </w:rPr>
        <w:t xml:space="preserve">. </w:t>
      </w:r>
      <w:hyperlink r:id="rId65" w:history="1">
        <w:r w:rsidR="00560A55" w:rsidRPr="003811F5">
          <w:rPr>
            <w:rStyle w:val="Hyperlink"/>
            <w:rFonts w:ascii="Arial" w:hAnsi="Arial" w:cs="Arial"/>
            <w:b/>
            <w:bCs/>
          </w:rPr>
          <w:t>RAS</w:t>
        </w:r>
        <w:r w:rsidR="00905416" w:rsidRPr="003811F5">
          <w:rPr>
            <w:rStyle w:val="Hyperlink"/>
            <w:rFonts w:ascii="Arial" w:hAnsi="Arial" w:cs="Arial"/>
            <w:b/>
            <w:bCs/>
          </w:rPr>
          <w:t xml:space="preserve"> Achterhoek</w:t>
        </w:r>
      </w:hyperlink>
    </w:p>
    <w:p w14:paraId="00F8284E" w14:textId="77777777" w:rsidR="00330703" w:rsidRDefault="00C9793C" w:rsidP="00C9793C">
      <w:pPr>
        <w:pStyle w:val="Opsommingteken1eniveauCompanen"/>
        <w:numPr>
          <w:ilvl w:val="0"/>
          <w:numId w:val="0"/>
        </w:numPr>
        <w:spacing w:line="320" w:lineRule="exact"/>
        <w:rPr>
          <w:rFonts w:ascii="Arial" w:hAnsi="Arial" w:cs="Arial"/>
        </w:rPr>
      </w:pPr>
      <w:r w:rsidRPr="00CB7BFF">
        <w:rPr>
          <w:rFonts w:ascii="Arial" w:hAnsi="Arial" w:cs="Arial"/>
        </w:rPr>
        <w:t xml:space="preserve">De natuur lijdt onder de stikstofuitstoot. De Rijksoverheid werkt samen met provincies en sectoren aan een pakket maatregelen om de natuur sterker te maken en de hoeveelheid stikstof terug te dringen. De bouw is één van de sectoren waar zowel CO2-uitstoot als stikstofuitstoot omlaag moet. Dit gebeurt door beperkingen op te leggen via wet- en regelgeving om daarmee alternatieve bouwmethoden te bevorderen, maar ook door het </w:t>
      </w:r>
      <w:r>
        <w:rPr>
          <w:rFonts w:ascii="Arial" w:hAnsi="Arial" w:cs="Arial"/>
        </w:rPr>
        <w:t xml:space="preserve">stimuleren van het </w:t>
      </w:r>
      <w:r w:rsidRPr="00CB7BFF">
        <w:rPr>
          <w:rFonts w:ascii="Arial" w:hAnsi="Arial" w:cs="Arial"/>
        </w:rPr>
        <w:t>gebruik van hernieuwbare grond- en bouwstoffen</w:t>
      </w:r>
      <w:r>
        <w:rPr>
          <w:rFonts w:ascii="Arial" w:hAnsi="Arial" w:cs="Arial"/>
        </w:rPr>
        <w:t xml:space="preserve"> (de zogenaamde primaire grondstoffen)</w:t>
      </w:r>
      <w:r w:rsidRPr="00CB7BFF">
        <w:rPr>
          <w:rFonts w:ascii="Arial" w:hAnsi="Arial" w:cs="Arial"/>
        </w:rPr>
        <w:t xml:space="preserve">. In de Woondeal GMR 2.0 zijn afspraken vastgelegd om in bouwprocessen de uitstoot van schadelijke stoffen </w:t>
      </w:r>
      <w:r>
        <w:rPr>
          <w:rFonts w:ascii="Arial" w:hAnsi="Arial" w:cs="Arial"/>
        </w:rPr>
        <w:t>é</w:t>
      </w:r>
      <w:r w:rsidRPr="00CB7BFF">
        <w:rPr>
          <w:rFonts w:ascii="Arial" w:hAnsi="Arial" w:cs="Arial"/>
        </w:rPr>
        <w:t>n een onbeperkt gebruik van niet hernieuwbare grond- en bouwstoffen  terug te dringen.</w:t>
      </w:r>
      <w:r w:rsidRPr="00666114">
        <w:rPr>
          <w:rFonts w:ascii="Arial" w:hAnsi="Arial" w:cs="Arial"/>
        </w:rPr>
        <w:t xml:space="preserve">  </w:t>
      </w:r>
    </w:p>
    <w:p w14:paraId="642A4470" w14:textId="77777777" w:rsidR="00330703" w:rsidRDefault="00330703" w:rsidP="00C9793C">
      <w:pPr>
        <w:pStyle w:val="Opsommingteken1eniveauCompanen"/>
        <w:numPr>
          <w:ilvl w:val="0"/>
          <w:numId w:val="0"/>
        </w:numPr>
        <w:spacing w:line="320" w:lineRule="exact"/>
        <w:rPr>
          <w:rFonts w:ascii="Arial" w:hAnsi="Arial" w:cs="Arial"/>
        </w:rPr>
      </w:pPr>
    </w:p>
    <w:p w14:paraId="600389CF" w14:textId="67A3CE11" w:rsidR="00211B1D" w:rsidRPr="0046748A" w:rsidRDefault="0046748A" w:rsidP="00211B1D">
      <w:pPr>
        <w:pStyle w:val="Opsommingteken1eniveauCompanen"/>
        <w:numPr>
          <w:ilvl w:val="0"/>
          <w:numId w:val="0"/>
        </w:numPr>
        <w:spacing w:before="120" w:after="120" w:line="320" w:lineRule="exact"/>
        <w:ind w:left="567" w:hanging="567"/>
        <w:rPr>
          <w:rFonts w:ascii="Arial" w:hAnsi="Arial" w:cs="Arial"/>
          <w:b/>
          <w:bCs/>
          <w:color w:val="C45911" w:themeColor="accent2" w:themeShade="BF"/>
        </w:rPr>
      </w:pPr>
      <w:r w:rsidRPr="0046748A">
        <w:rPr>
          <w:rFonts w:ascii="Arial" w:hAnsi="Arial" w:cs="Arial"/>
          <w:b/>
          <w:bCs/>
          <w:color w:val="C45911" w:themeColor="accent2" w:themeShade="BF"/>
        </w:rPr>
        <w:t>3.4.2</w:t>
      </w:r>
      <w:r w:rsidR="00211B1D" w:rsidRPr="0046748A">
        <w:rPr>
          <w:rFonts w:ascii="Arial" w:hAnsi="Arial" w:cs="Arial"/>
          <w:b/>
          <w:bCs/>
          <w:color w:val="C45911" w:themeColor="accent2" w:themeShade="BF"/>
        </w:rPr>
        <w:tab/>
        <w:t xml:space="preserve">Principes van milieubewust bouwen </w:t>
      </w:r>
    </w:p>
    <w:p w14:paraId="02CAA727" w14:textId="68080ADF" w:rsidR="00211B1D" w:rsidRPr="0046748A" w:rsidRDefault="0046748A" w:rsidP="00211B1D">
      <w:pPr>
        <w:pStyle w:val="Opsommingteken1eniveauCompanen"/>
        <w:numPr>
          <w:ilvl w:val="0"/>
          <w:numId w:val="0"/>
        </w:numPr>
        <w:spacing w:before="120" w:after="120" w:line="320" w:lineRule="exact"/>
        <w:ind w:left="567" w:hanging="567"/>
        <w:rPr>
          <w:rFonts w:ascii="Arial" w:hAnsi="Arial" w:cs="Arial"/>
          <w:b/>
          <w:bCs/>
          <w:color w:val="C45911" w:themeColor="accent2" w:themeShade="BF"/>
          <w:sz w:val="18"/>
          <w:szCs w:val="18"/>
        </w:rPr>
      </w:pPr>
      <w:r>
        <w:rPr>
          <w:rFonts w:ascii="Arial" w:hAnsi="Arial" w:cs="Arial"/>
          <w:b/>
          <w:bCs/>
          <w:color w:val="C45911" w:themeColor="accent2" w:themeShade="BF"/>
          <w:sz w:val="18"/>
          <w:szCs w:val="18"/>
        </w:rPr>
        <w:t>3.4.2.1</w:t>
      </w:r>
      <w:r w:rsidR="00211B1D" w:rsidRPr="0046748A">
        <w:rPr>
          <w:rFonts w:ascii="Arial" w:hAnsi="Arial" w:cs="Arial"/>
          <w:b/>
          <w:bCs/>
          <w:color w:val="C45911" w:themeColor="accent2" w:themeShade="BF"/>
          <w:sz w:val="18"/>
          <w:szCs w:val="18"/>
        </w:rPr>
        <w:t xml:space="preserve"> </w:t>
      </w:r>
      <w:r w:rsidR="00211B1D" w:rsidRPr="0046748A">
        <w:rPr>
          <w:rFonts w:ascii="Arial" w:hAnsi="Arial" w:cs="Arial"/>
          <w:b/>
          <w:bCs/>
          <w:color w:val="C45911" w:themeColor="accent2" w:themeShade="BF"/>
          <w:sz w:val="18"/>
          <w:szCs w:val="18"/>
        </w:rPr>
        <w:tab/>
        <w:t>Conceptueel circulair bouwen</w:t>
      </w:r>
    </w:p>
    <w:p w14:paraId="337B2FFA" w14:textId="77777777" w:rsidR="00211B1D" w:rsidRPr="00C65DB8" w:rsidRDefault="00211B1D" w:rsidP="00211B1D">
      <w:pPr>
        <w:pStyle w:val="Opsommingteken1eniveauCompanen"/>
        <w:numPr>
          <w:ilvl w:val="0"/>
          <w:numId w:val="0"/>
        </w:numPr>
        <w:spacing w:line="320" w:lineRule="exact"/>
        <w:rPr>
          <w:rFonts w:ascii="Arial" w:hAnsi="Arial" w:cs="Arial"/>
          <w:color w:val="000000"/>
        </w:rPr>
      </w:pPr>
      <w:r w:rsidRPr="00C65DB8">
        <w:rPr>
          <w:rFonts w:ascii="Arial" w:hAnsi="Arial" w:cs="Arial"/>
        </w:rPr>
        <w:t xml:space="preserve">Alle nieuw te bouwen woningen, maar ook de aanleg van wegen en riolering moeten op termijn voldoen aan de principes van Conceptueel en Circulair Bouwen (CCB). Dit is hard </w:t>
      </w:r>
      <w:r w:rsidRPr="00C65DB8">
        <w:rPr>
          <w:rFonts w:ascii="Arial" w:hAnsi="Arial" w:cs="Arial"/>
          <w:color w:val="000000"/>
        </w:rPr>
        <w:t xml:space="preserve">nodig omdat de bouwsector verantwoordelijk is voor 40% verbruik van primaire grondstoffen, voor 40% verantwoordelijk is voor afval en voor 11% voor de CO2-uitstoot. </w:t>
      </w:r>
    </w:p>
    <w:p w14:paraId="17EC5521" w14:textId="77777777" w:rsidR="00211B1D" w:rsidRPr="00C65DB8" w:rsidRDefault="00211B1D" w:rsidP="00211B1D">
      <w:pPr>
        <w:pStyle w:val="Opsommingteken1eniveauCompanen"/>
        <w:numPr>
          <w:ilvl w:val="0"/>
          <w:numId w:val="0"/>
        </w:numPr>
        <w:spacing w:line="320" w:lineRule="exact"/>
        <w:rPr>
          <w:rFonts w:ascii="Arial" w:hAnsi="Arial" w:cs="Arial"/>
          <w:color w:val="000000"/>
        </w:rPr>
      </w:pPr>
      <w:r w:rsidRPr="00C65DB8">
        <w:rPr>
          <w:rFonts w:ascii="Arial" w:hAnsi="Arial" w:cs="Arial"/>
        </w:rPr>
        <w:t xml:space="preserve">Alle gemeenten binnen de GMR hebben dit principe onderschreven. Zij zullen zich samen met Bouwend Nederland inspannen om van alle op te leveren woningen in eerste aanleg (tot 2030) 50% aan deze standaard te laten voldoen. In 2050 wordt CCB dé norm, en moeten alle bouwwerken en GWW-werken hieraan voldoen. Binnen de GMR zal worden gewerkt met de zogenaamde </w:t>
      </w:r>
      <w:hyperlink r:id="rId66" w:history="1">
        <w:r w:rsidRPr="00C65DB8">
          <w:rPr>
            <w:rStyle w:val="Hyperlink"/>
            <w:rFonts w:ascii="Arial" w:hAnsi="Arial" w:cs="Arial"/>
            <w:b/>
            <w:bCs/>
          </w:rPr>
          <w:t>Circulaire Impactladder</w:t>
        </w:r>
      </w:hyperlink>
      <w:r w:rsidRPr="00C65DB8">
        <w:rPr>
          <w:rFonts w:ascii="Arial" w:hAnsi="Arial" w:cs="Arial"/>
          <w:b/>
          <w:bCs/>
          <w:color w:val="4472C4" w:themeColor="accent1"/>
        </w:rPr>
        <w:t>.</w:t>
      </w:r>
      <w:r w:rsidRPr="00C65DB8">
        <w:rPr>
          <w:rFonts w:ascii="Arial" w:hAnsi="Arial" w:cs="Arial"/>
          <w:color w:val="4472C4" w:themeColor="accent1"/>
        </w:rPr>
        <w:t xml:space="preserve"> </w:t>
      </w:r>
    </w:p>
    <w:p w14:paraId="67BB6ECA" w14:textId="77777777" w:rsidR="00CA18DF" w:rsidRDefault="00CA18DF">
      <w:pPr>
        <w:rPr>
          <w:rFonts w:ascii="Arial" w:hAnsi="Arial" w:cs="Arial"/>
          <w:color w:val="000000" w:themeColor="text1"/>
          <w:sz w:val="18"/>
          <w:szCs w:val="18"/>
          <w:lang w:eastAsia="nl-NL"/>
        </w:rPr>
      </w:pPr>
      <w:r>
        <w:rPr>
          <w:rFonts w:ascii="Arial" w:hAnsi="Arial" w:cs="Arial"/>
          <w:color w:val="000000" w:themeColor="text1"/>
          <w:sz w:val="18"/>
          <w:szCs w:val="18"/>
          <w:lang w:eastAsia="nl-NL"/>
        </w:rPr>
        <w:br w:type="page"/>
      </w:r>
    </w:p>
    <w:p w14:paraId="608A8C28" w14:textId="464532D2" w:rsidR="00211B1D" w:rsidRPr="0059250D" w:rsidRDefault="00211B1D" w:rsidP="00211B1D">
      <w:pPr>
        <w:shd w:val="clear" w:color="auto" w:fill="FBE4D5" w:themeFill="accent2" w:themeFillTint="33"/>
        <w:spacing w:before="120" w:after="120" w:line="320" w:lineRule="exact"/>
        <w:jc w:val="both"/>
        <w:rPr>
          <w:rFonts w:ascii="Arial" w:hAnsi="Arial" w:cs="Arial"/>
          <w:color w:val="000000" w:themeColor="text1"/>
          <w:sz w:val="18"/>
          <w:szCs w:val="18"/>
        </w:rPr>
      </w:pPr>
      <w:r w:rsidRPr="0059250D">
        <w:rPr>
          <w:rFonts w:ascii="Arial" w:hAnsi="Arial" w:cs="Arial"/>
          <w:color w:val="000000" w:themeColor="text1"/>
          <w:sz w:val="18"/>
          <w:szCs w:val="18"/>
          <w:lang w:eastAsia="nl-NL"/>
        </w:rPr>
        <w:lastRenderedPageBreak/>
        <w:t xml:space="preserve">Gemeenten leggen concrete en meetbare doelstellingen vast in beleid en projectuitvragen, die op regionaal niveau worden gemonitord volgens de hierover gemaakte afspraken in de Woondeal GMR 2.0.  Inzet is om te komen tot  een drastische vermindering van het </w:t>
      </w:r>
      <w:r w:rsidRPr="0059250D">
        <w:rPr>
          <w:rFonts w:ascii="Arial" w:hAnsi="Arial" w:cs="Arial"/>
          <w:color w:val="000000" w:themeColor="text1"/>
          <w:sz w:val="18"/>
          <w:szCs w:val="18"/>
        </w:rPr>
        <w:t xml:space="preserve">gebruik van primaire grondstoffen, door toe te werken naar een volledig circulaire bouweconomie op basis van hernieuwbare (biobased) grondstoffen en het in principe oneindig kunnen gebruiken van bouwmaterialen. </w:t>
      </w:r>
    </w:p>
    <w:p w14:paraId="4A8E6AFF" w14:textId="18A019F6" w:rsidR="00211B1D" w:rsidRPr="00E050B8" w:rsidRDefault="00E050B8" w:rsidP="00211B1D">
      <w:pPr>
        <w:pStyle w:val="Opsommingteken1eniveauCompanen"/>
        <w:numPr>
          <w:ilvl w:val="0"/>
          <w:numId w:val="0"/>
        </w:numPr>
        <w:spacing w:before="120" w:after="120" w:line="320" w:lineRule="exact"/>
        <w:ind w:left="567" w:hanging="567"/>
        <w:rPr>
          <w:rFonts w:ascii="Arial" w:hAnsi="Arial" w:cs="Arial"/>
          <w:b/>
          <w:bCs/>
          <w:color w:val="C45911" w:themeColor="accent2" w:themeShade="BF"/>
          <w:sz w:val="18"/>
          <w:szCs w:val="18"/>
        </w:rPr>
      </w:pPr>
      <w:r>
        <w:rPr>
          <w:rFonts w:ascii="Arial" w:hAnsi="Arial" w:cs="Arial"/>
          <w:b/>
          <w:bCs/>
          <w:color w:val="C45911" w:themeColor="accent2" w:themeShade="BF"/>
          <w:sz w:val="18"/>
          <w:szCs w:val="18"/>
        </w:rPr>
        <w:t>3.4.</w:t>
      </w:r>
      <w:r w:rsidR="00F05B6B">
        <w:rPr>
          <w:rFonts w:ascii="Arial" w:hAnsi="Arial" w:cs="Arial"/>
          <w:b/>
          <w:bCs/>
          <w:color w:val="C45911" w:themeColor="accent2" w:themeShade="BF"/>
          <w:sz w:val="18"/>
          <w:szCs w:val="18"/>
        </w:rPr>
        <w:t>2</w:t>
      </w:r>
      <w:r w:rsidR="00211B1D" w:rsidRPr="00E050B8">
        <w:rPr>
          <w:rFonts w:ascii="Arial" w:hAnsi="Arial" w:cs="Arial"/>
          <w:b/>
          <w:bCs/>
          <w:color w:val="C45911" w:themeColor="accent2" w:themeShade="BF"/>
          <w:sz w:val="18"/>
          <w:szCs w:val="18"/>
        </w:rPr>
        <w:t>.2</w:t>
      </w:r>
      <w:r w:rsidR="00211B1D" w:rsidRPr="00E050B8">
        <w:rPr>
          <w:rFonts w:ascii="Arial" w:hAnsi="Arial" w:cs="Arial"/>
          <w:b/>
          <w:bCs/>
          <w:color w:val="C45911" w:themeColor="accent2" w:themeShade="BF"/>
          <w:sz w:val="18"/>
          <w:szCs w:val="18"/>
        </w:rPr>
        <w:tab/>
      </w:r>
      <w:r w:rsidR="00F05B6B">
        <w:rPr>
          <w:rFonts w:ascii="Arial" w:hAnsi="Arial" w:cs="Arial"/>
          <w:b/>
          <w:bCs/>
          <w:color w:val="C45911" w:themeColor="accent2" w:themeShade="BF"/>
          <w:sz w:val="18"/>
          <w:szCs w:val="18"/>
        </w:rPr>
        <w:t xml:space="preserve">    </w:t>
      </w:r>
      <w:r w:rsidR="00211B1D" w:rsidRPr="00E050B8">
        <w:rPr>
          <w:rFonts w:ascii="Arial" w:hAnsi="Arial" w:cs="Arial"/>
          <w:b/>
          <w:bCs/>
          <w:color w:val="C45911" w:themeColor="accent2" w:themeShade="BF"/>
          <w:sz w:val="18"/>
          <w:szCs w:val="18"/>
        </w:rPr>
        <w:t xml:space="preserve">Klimaatadaptief bouwen </w:t>
      </w:r>
    </w:p>
    <w:p w14:paraId="54ABA355" w14:textId="77777777" w:rsidR="00211B1D" w:rsidRPr="00C65DB8" w:rsidRDefault="00211B1D" w:rsidP="00211B1D">
      <w:pPr>
        <w:pStyle w:val="pf0"/>
        <w:spacing w:line="320" w:lineRule="exact"/>
        <w:rPr>
          <w:rFonts w:ascii="Arial" w:hAnsi="Arial" w:cs="Arial"/>
          <w:sz w:val="20"/>
          <w:szCs w:val="20"/>
        </w:rPr>
      </w:pPr>
      <w:r w:rsidRPr="00C65DB8">
        <w:rPr>
          <w:rFonts w:ascii="Arial" w:hAnsi="Arial" w:cs="Arial"/>
          <w:sz w:val="20"/>
          <w:szCs w:val="20"/>
        </w:rPr>
        <w:t xml:space="preserve">Ons aller inzet is om met </w:t>
      </w:r>
      <w:r w:rsidRPr="00C65DB8">
        <w:rPr>
          <w:rFonts w:ascii="Arial" w:eastAsia="Yu Mincho" w:hAnsi="Arial" w:cs="Arial"/>
          <w:color w:val="000000"/>
          <w:sz w:val="20"/>
          <w:szCs w:val="20"/>
        </w:rPr>
        <w:t xml:space="preserve">klimaatadaptief bouwen en beheren de overlast en de gevolgen van klimaatverandering te beperken. Dit gaat hand in hand met natuurinclusief bouwen. </w:t>
      </w:r>
      <w:r w:rsidRPr="00C65DB8">
        <w:rPr>
          <w:rFonts w:ascii="Arial" w:hAnsi="Arial" w:cs="Arial"/>
          <w:color w:val="000000" w:themeColor="text1"/>
          <w:sz w:val="20"/>
          <w:szCs w:val="20"/>
        </w:rPr>
        <w:t xml:space="preserve">In samenwerking met marktpartijen wordt het incorporeren van </w:t>
      </w:r>
      <w:r w:rsidRPr="00C65DB8">
        <w:rPr>
          <w:rFonts w:ascii="Arial" w:hAnsi="Arial" w:cs="Arial"/>
          <w:b/>
          <w:bCs/>
          <w:color w:val="000000" w:themeColor="text1"/>
          <w:sz w:val="20"/>
          <w:szCs w:val="20"/>
        </w:rPr>
        <w:t>klimaatbestendigheid</w:t>
      </w:r>
      <w:r w:rsidRPr="00C65DB8">
        <w:rPr>
          <w:rFonts w:ascii="Arial" w:hAnsi="Arial" w:cs="Arial"/>
          <w:color w:val="000000" w:themeColor="text1"/>
          <w:sz w:val="20"/>
          <w:szCs w:val="20"/>
        </w:rPr>
        <w:t xml:space="preserve"> in het ontwerp van gebouwen en buitenruimte actief bevorderd. Hierbij zijn water en bodem het sturend principe en wordt zo veel mogelijk aangesloten bij de kennis en concepten van het </w:t>
      </w:r>
      <w:r w:rsidRPr="00C65DB8">
        <w:rPr>
          <w:rFonts w:ascii="Arial" w:hAnsi="Arial" w:cs="Arial"/>
          <w:sz w:val="20"/>
          <w:szCs w:val="20"/>
        </w:rPr>
        <w:t>Nationale</w:t>
      </w:r>
      <w:r w:rsidRPr="00C65DB8">
        <w:rPr>
          <w:rFonts w:ascii="Arial" w:hAnsi="Arial" w:cs="Arial"/>
          <w:b/>
          <w:bCs/>
          <w:color w:val="4472C4" w:themeColor="accent1"/>
          <w:sz w:val="20"/>
          <w:szCs w:val="20"/>
        </w:rPr>
        <w:t xml:space="preserve"> </w:t>
      </w:r>
      <w:hyperlink r:id="rId67" w:history="1">
        <w:r w:rsidRPr="00C65DB8">
          <w:rPr>
            <w:rStyle w:val="Hyperlink"/>
            <w:rFonts w:ascii="Arial" w:hAnsi="Arial" w:cs="Arial"/>
            <w:b/>
            <w:bCs/>
            <w:sz w:val="20"/>
            <w:szCs w:val="20"/>
          </w:rPr>
          <w:t>Deltaplan Ruimtelijke Adaptatie</w:t>
        </w:r>
      </w:hyperlink>
      <w:r w:rsidRPr="00C65DB8">
        <w:rPr>
          <w:rFonts w:ascii="Arial" w:hAnsi="Arial" w:cs="Arial"/>
          <w:color w:val="000000" w:themeColor="text1"/>
          <w:sz w:val="20"/>
          <w:szCs w:val="20"/>
        </w:rPr>
        <w:t xml:space="preserve">. </w:t>
      </w:r>
      <w:r w:rsidRPr="00C65DB8">
        <w:rPr>
          <w:rStyle w:val="cf01"/>
          <w:rFonts w:ascii="Arial" w:hAnsi="Arial" w:cs="Arial"/>
          <w:sz w:val="20"/>
          <w:szCs w:val="20"/>
        </w:rPr>
        <w:t>Gemeente Doesburg gaat  een lo</w:t>
      </w:r>
      <w:r>
        <w:rPr>
          <w:rStyle w:val="cf01"/>
          <w:rFonts w:ascii="Arial" w:hAnsi="Arial" w:cs="Arial"/>
          <w:sz w:val="20"/>
          <w:szCs w:val="20"/>
        </w:rPr>
        <w:t>k</w:t>
      </w:r>
      <w:r w:rsidRPr="00C65DB8">
        <w:rPr>
          <w:rStyle w:val="cf01"/>
          <w:rFonts w:ascii="Arial" w:hAnsi="Arial" w:cs="Arial"/>
          <w:sz w:val="20"/>
          <w:szCs w:val="20"/>
        </w:rPr>
        <w:t xml:space="preserve">ale adaptatiestrategie opstellen op basis </w:t>
      </w:r>
      <w:r>
        <w:rPr>
          <w:rStyle w:val="cf01"/>
          <w:rFonts w:ascii="Arial" w:hAnsi="Arial" w:cs="Arial"/>
          <w:sz w:val="20"/>
          <w:szCs w:val="20"/>
        </w:rPr>
        <w:t xml:space="preserve">van een uit te voeren </w:t>
      </w:r>
      <w:r w:rsidRPr="00C65DB8">
        <w:rPr>
          <w:rStyle w:val="cf01"/>
          <w:rFonts w:ascii="Arial" w:hAnsi="Arial" w:cs="Arial"/>
          <w:sz w:val="20"/>
          <w:szCs w:val="20"/>
        </w:rPr>
        <w:t>stresstest, klimaatgesprekken en de uitgangspunten van de RAS Achterhoek. Het doel is om Nederland in 2050 volledig</w:t>
      </w:r>
      <w:r>
        <w:rPr>
          <w:rStyle w:val="cf01"/>
          <w:rFonts w:ascii="Arial" w:hAnsi="Arial" w:cs="Arial"/>
          <w:sz w:val="20"/>
          <w:szCs w:val="20"/>
        </w:rPr>
        <w:t xml:space="preserve"> </w:t>
      </w:r>
      <w:r w:rsidRPr="00C65DB8">
        <w:rPr>
          <w:rFonts w:ascii="Arial" w:hAnsi="Arial" w:cs="Arial"/>
          <w:sz w:val="20"/>
          <w:szCs w:val="20"/>
        </w:rPr>
        <w:t>waterrobuust en klimaatbestendig te hebben ingericht.</w:t>
      </w:r>
    </w:p>
    <w:p w14:paraId="57A5E6E5" w14:textId="77777777" w:rsidR="00211B1D" w:rsidRPr="00C65DB8" w:rsidRDefault="00211B1D" w:rsidP="00211B1D">
      <w:pPr>
        <w:spacing w:line="320" w:lineRule="exact"/>
        <w:jc w:val="both"/>
        <w:rPr>
          <w:rFonts w:ascii="Arial" w:hAnsi="Arial" w:cs="Arial"/>
          <w:sz w:val="20"/>
          <w:szCs w:val="20"/>
        </w:rPr>
      </w:pPr>
      <w:r w:rsidRPr="00C65DB8">
        <w:rPr>
          <w:rFonts w:ascii="Arial" w:hAnsi="Arial" w:cs="Arial"/>
          <w:b/>
          <w:bCs/>
          <w:color w:val="000000"/>
          <w:sz w:val="20"/>
          <w:szCs w:val="20"/>
        </w:rPr>
        <w:t>Natuurinclusief bouwen</w:t>
      </w:r>
      <w:r w:rsidRPr="00C65DB8">
        <w:rPr>
          <w:rFonts w:ascii="Arial" w:hAnsi="Arial" w:cs="Arial"/>
          <w:color w:val="000000"/>
          <w:sz w:val="20"/>
          <w:szCs w:val="20"/>
        </w:rPr>
        <w:t xml:space="preserve"> is een relatief nieuwe benadering van stadsplanning en architectuur die gericht is op het creëren van gebouwen en infrastructuur die naadloos in de omringende natuur passen. Het gaat daarbij ook om het toevoegen van voldoende groen (voor verkoeling) en bomen (voor schaduw). </w:t>
      </w:r>
      <w:r w:rsidRPr="00C65DB8">
        <w:rPr>
          <w:rFonts w:ascii="Arial" w:hAnsi="Arial" w:cs="Arial"/>
          <w:sz w:val="20"/>
          <w:szCs w:val="20"/>
        </w:rPr>
        <w:t xml:space="preserve">Natuurinclusief bouwen zorgt voor het verminderen van de impact van de mens op de natuur. Door gebouwen te ontwerpen die de lokale flora en fauna ondersteunen kan de biodiversiteit in stedelijke omgevingen worden vergroot en beschermd. En het kan helpen om klimaatverandering te bestrijden. Groene daken en gevels kunnen bijvoorbeeld helpen om de buitentemperatuur te verminderen en de luchtkwaliteit te verbeteren. Dit kan op zijn beurt helpen om de uitstoot van broeikasgassen (CO2) te verminderen.  </w:t>
      </w:r>
    </w:p>
    <w:p w14:paraId="6096E59B" w14:textId="77777777" w:rsidR="00211B1D" w:rsidRPr="00C65DB8" w:rsidRDefault="00211B1D" w:rsidP="00211B1D">
      <w:pPr>
        <w:spacing w:line="320" w:lineRule="exact"/>
        <w:jc w:val="both"/>
        <w:rPr>
          <w:rFonts w:ascii="Arial" w:hAnsi="Arial" w:cs="Arial"/>
          <w:sz w:val="20"/>
          <w:szCs w:val="20"/>
        </w:rPr>
      </w:pPr>
      <w:r w:rsidRPr="00C65DB8">
        <w:rPr>
          <w:rFonts w:ascii="Arial" w:hAnsi="Arial" w:cs="Arial"/>
          <w:sz w:val="20"/>
          <w:szCs w:val="20"/>
        </w:rPr>
        <w:t>Gemeenten en waterschappen hebben afgelopen jaren met behulp van hitte-stresstesten op lokaal niveau de klimaateffecten en kwetsbaarheden in beeld gebracht.</w:t>
      </w:r>
      <w:r w:rsidRPr="00C65DB8">
        <w:rPr>
          <w:rStyle w:val="Voetnootmarkering"/>
          <w:rFonts w:ascii="Arial" w:hAnsi="Arial" w:cs="Arial"/>
          <w:b/>
          <w:bCs/>
          <w:color w:val="C45911" w:themeColor="accent2" w:themeShade="BF"/>
          <w:sz w:val="20"/>
          <w:szCs w:val="20"/>
        </w:rPr>
        <w:footnoteReference w:id="15"/>
      </w:r>
      <w:r w:rsidRPr="00C65DB8">
        <w:rPr>
          <w:rFonts w:ascii="Arial" w:hAnsi="Arial" w:cs="Arial"/>
          <w:sz w:val="20"/>
          <w:szCs w:val="20"/>
        </w:rPr>
        <w:t xml:space="preserve"> Vaak kan al met plaatselijke maatregelen, zoals het versterken van het groenareaal en het verminderen van het verhard oppervlak, hittestress aanzienlijk worden verminderd. </w:t>
      </w:r>
    </w:p>
    <w:p w14:paraId="17F34454" w14:textId="54E0A6E1" w:rsidR="00211B1D" w:rsidRPr="00716CD1" w:rsidRDefault="00716CD1" w:rsidP="00211B1D">
      <w:pPr>
        <w:pStyle w:val="Lijstalinea"/>
        <w:spacing w:line="320" w:lineRule="exact"/>
        <w:ind w:left="567" w:hanging="567"/>
        <w:rPr>
          <w:rFonts w:ascii="Arial" w:eastAsia="Times New Roman" w:hAnsi="Arial" w:cs="Arial"/>
          <w:b/>
          <w:bCs/>
          <w:color w:val="C45911" w:themeColor="accent2" w:themeShade="BF"/>
          <w:sz w:val="18"/>
          <w:szCs w:val="18"/>
        </w:rPr>
      </w:pPr>
      <w:r>
        <w:rPr>
          <w:rFonts w:ascii="Arial" w:eastAsia="Times New Roman" w:hAnsi="Arial" w:cs="Arial"/>
          <w:b/>
          <w:bCs/>
          <w:color w:val="C45911" w:themeColor="accent2" w:themeShade="BF"/>
          <w:sz w:val="18"/>
          <w:szCs w:val="18"/>
        </w:rPr>
        <w:t xml:space="preserve">3.4.2.3  </w:t>
      </w:r>
      <w:r w:rsidR="00211B1D" w:rsidRPr="00716CD1">
        <w:rPr>
          <w:rFonts w:ascii="Arial" w:eastAsia="Times New Roman" w:hAnsi="Arial" w:cs="Arial"/>
          <w:b/>
          <w:bCs/>
          <w:color w:val="C45911" w:themeColor="accent2" w:themeShade="BF"/>
          <w:sz w:val="18"/>
          <w:szCs w:val="18"/>
        </w:rPr>
        <w:tab/>
        <w:t>Transitievisie warmte</w:t>
      </w:r>
    </w:p>
    <w:p w14:paraId="6A90F5E6" w14:textId="77777777" w:rsidR="00211B1D" w:rsidRPr="00C65DB8" w:rsidRDefault="00211B1D" w:rsidP="00211B1D">
      <w:pPr>
        <w:spacing w:line="320" w:lineRule="exact"/>
        <w:jc w:val="both"/>
        <w:rPr>
          <w:rFonts w:ascii="Arial" w:hAnsi="Arial" w:cs="Arial"/>
          <w:sz w:val="20"/>
          <w:szCs w:val="20"/>
        </w:rPr>
      </w:pPr>
      <w:r w:rsidRPr="00C65DB8">
        <w:rPr>
          <w:rFonts w:ascii="Arial" w:hAnsi="Arial" w:cs="Arial"/>
          <w:sz w:val="20"/>
          <w:szCs w:val="20"/>
        </w:rPr>
        <w:t xml:space="preserve">Voor een comfortabel gebruik van gebouwen is veel energie nodig voor verwarming, warm tapwater, ventilatie, verlichting en het gebruik van apparaten in huis. De gebouwde omgeving verbruikt gemiddeld bijna 40% van alle benodigde energie in ons land. Woningen maken daar een belangrijk deel van uit. De bouwregelgeving wordt steeds verder aangescherpt om het energiegebruik van woningen terug te dringen. De grootste opgave op het gebied van energiebesparing ligt echter in de bestaande bouw. Het overgrote deel van de bestaande woningvoorraad zal immers nog vele decennia blijven staan. Daarnaast is er nog maar beperkt ruimte voor nieuwbouw, wat de focus op de bestaande bouw in het </w:t>
      </w:r>
      <w:r w:rsidRPr="00C65DB8">
        <w:rPr>
          <w:rFonts w:ascii="Arial" w:hAnsi="Arial" w:cs="Arial"/>
          <w:sz w:val="20"/>
          <w:szCs w:val="20"/>
        </w:rPr>
        <w:lastRenderedPageBreak/>
        <w:t xml:space="preserve">kader van duurzaamheid nog relevanter maakt. Landelijk is de doelstelling dat de gehele gebouwde omgeving in 2050 energieneutraal is. </w:t>
      </w:r>
    </w:p>
    <w:p w14:paraId="563658E9" w14:textId="77777777" w:rsidR="00211B1D" w:rsidRPr="00192A24" w:rsidRDefault="00211B1D" w:rsidP="00211B1D">
      <w:pPr>
        <w:spacing w:after="0" w:line="320" w:lineRule="exact"/>
        <w:jc w:val="both"/>
        <w:rPr>
          <w:rFonts w:ascii="Arial" w:hAnsi="Arial" w:cs="Arial"/>
          <w:b/>
          <w:bCs/>
          <w:i/>
          <w:iCs/>
          <w:color w:val="000000" w:themeColor="text1"/>
          <w:sz w:val="20"/>
          <w:szCs w:val="20"/>
        </w:rPr>
      </w:pPr>
      <w:r w:rsidRPr="00C65DB8">
        <w:rPr>
          <w:rFonts w:ascii="Arial" w:hAnsi="Arial" w:cs="Arial"/>
          <w:color w:val="000000" w:themeColor="text1"/>
          <w:sz w:val="20"/>
          <w:szCs w:val="20"/>
        </w:rPr>
        <w:t xml:space="preserve">Alle gemeenten werken aan een transitievisie warmte, waarin is opgenomen in welke wijken de gemeenten voor 2030 werken aan de energietransitie. In wijkuitvoeringsplannen wordt inzichtelijk gemaakt wat de investeringen in verduurzaming en energietransitie zijn die op gebouweigenaren, huurders en de gemeenten afkomen. Dit wordt mede bezien in relatie tot andere benodigde woningaanpassingen. Extra aandacht daarbij verdient het tegengaan van energiearmoede, daarbij wordt onder andere op Rijksniveau bezien welke gerichte ondersteuning nodig is. Uitgangspunt is dat het verduurzamen van de woningvoorraad onverminderd moet leiden tot betaalbare woningen en niet mag leiden tot hogere woonlasten. De stappen die voor een volledig energieneutrale samenleving in 2050 moeten worden gezet zijn vastgelegd in de routekaart: </w:t>
      </w:r>
      <w:hyperlink r:id="rId68" w:history="1">
        <w:r w:rsidRPr="00C65DB8">
          <w:rPr>
            <w:rStyle w:val="Hyperlink"/>
            <w:rFonts w:ascii="Arial" w:hAnsi="Arial" w:cs="Arial"/>
            <w:b/>
            <w:bCs/>
            <w:sz w:val="20"/>
            <w:szCs w:val="20"/>
          </w:rPr>
          <w:t>Doesburg Energieneutraal 2050</w:t>
        </w:r>
      </w:hyperlink>
      <w:r w:rsidRPr="00C65DB8">
        <w:rPr>
          <w:rFonts w:ascii="Arial" w:hAnsi="Arial" w:cs="Arial"/>
          <w:b/>
          <w:bCs/>
          <w:color w:val="000000" w:themeColor="text1"/>
          <w:sz w:val="20"/>
          <w:szCs w:val="20"/>
        </w:rPr>
        <w:t>.</w:t>
      </w:r>
    </w:p>
    <w:p w14:paraId="7DFDD31C" w14:textId="77777777" w:rsidR="00211B1D" w:rsidRPr="00192A24" w:rsidRDefault="00211B1D" w:rsidP="00211B1D">
      <w:pPr>
        <w:spacing w:before="120" w:line="320" w:lineRule="exact"/>
        <w:jc w:val="both"/>
        <w:rPr>
          <w:rFonts w:ascii="Arial" w:hAnsi="Arial" w:cs="Arial"/>
          <w:b/>
          <w:bCs/>
          <w:color w:val="C45911" w:themeColor="accent2" w:themeShade="BF"/>
          <w:sz w:val="20"/>
          <w:szCs w:val="20"/>
        </w:rPr>
      </w:pPr>
    </w:p>
    <w:p w14:paraId="331FA4D7" w14:textId="77777777" w:rsidR="00211B1D" w:rsidRDefault="00211B1D" w:rsidP="00C9793C">
      <w:pPr>
        <w:pStyle w:val="Opsommingteken1eniveauCompanen"/>
        <w:numPr>
          <w:ilvl w:val="0"/>
          <w:numId w:val="0"/>
        </w:numPr>
        <w:spacing w:line="320" w:lineRule="exact"/>
        <w:rPr>
          <w:rFonts w:ascii="Arial" w:hAnsi="Arial" w:cs="Arial"/>
          <w:highlight w:val="yellow"/>
        </w:rPr>
      </w:pPr>
    </w:p>
    <w:p w14:paraId="42538479" w14:textId="2288EF37" w:rsidR="004F61A0" w:rsidRDefault="004F61A0">
      <w:pPr>
        <w:rPr>
          <w:rFonts w:ascii="Arial" w:hAnsi="Arial" w:cs="Arial"/>
          <w:b/>
          <w:bCs/>
          <w:color w:val="C45911" w:themeColor="accent2" w:themeShade="BF"/>
          <w:sz w:val="24"/>
          <w:szCs w:val="24"/>
        </w:rPr>
      </w:pPr>
    </w:p>
    <w:p w14:paraId="73E02BA9" w14:textId="77777777" w:rsidR="00F77F39" w:rsidRDefault="00F77F39">
      <w:pPr>
        <w:rPr>
          <w:rFonts w:ascii="Arial" w:hAnsi="Arial" w:cs="Arial"/>
          <w:b/>
          <w:bCs/>
          <w:color w:val="C45911" w:themeColor="accent2" w:themeShade="BF"/>
          <w:sz w:val="24"/>
          <w:szCs w:val="24"/>
        </w:rPr>
      </w:pPr>
      <w:r>
        <w:rPr>
          <w:rFonts w:ascii="Arial" w:hAnsi="Arial" w:cs="Arial"/>
          <w:b/>
          <w:bCs/>
          <w:color w:val="C45911" w:themeColor="accent2" w:themeShade="BF"/>
          <w:sz w:val="24"/>
          <w:szCs w:val="24"/>
        </w:rPr>
        <w:br w:type="page"/>
      </w:r>
    </w:p>
    <w:p w14:paraId="67ED7167" w14:textId="2A4C7E2E" w:rsidR="00726E1C" w:rsidRPr="00DD1A8E" w:rsidRDefault="00AB45C8" w:rsidP="00766C5B">
      <w:pPr>
        <w:autoSpaceDE w:val="0"/>
        <w:autoSpaceDN w:val="0"/>
        <w:adjustRightInd w:val="0"/>
        <w:spacing w:after="20" w:line="320" w:lineRule="exact"/>
        <w:ind w:left="567" w:hanging="567"/>
        <w:jc w:val="both"/>
        <w:rPr>
          <w:rFonts w:ascii="Arial" w:hAnsi="Arial" w:cs="Arial"/>
          <w:b/>
          <w:bCs/>
          <w:color w:val="C45911" w:themeColor="accent2" w:themeShade="BF"/>
          <w:sz w:val="24"/>
          <w:szCs w:val="24"/>
        </w:rPr>
      </w:pPr>
      <w:r w:rsidRPr="00F378E6">
        <w:rPr>
          <w:noProof/>
        </w:rPr>
        <w:lastRenderedPageBreak/>
        <w:drawing>
          <wp:anchor distT="0" distB="0" distL="114300" distR="114300" simplePos="0" relativeHeight="251658251" behindDoc="0" locked="0" layoutInCell="1" allowOverlap="1" wp14:anchorId="5360ADF5" wp14:editId="2230B672">
            <wp:simplePos x="0" y="0"/>
            <wp:positionH relativeFrom="column">
              <wp:posOffset>8788400</wp:posOffset>
            </wp:positionH>
            <wp:positionV relativeFrom="paragraph">
              <wp:posOffset>2971800</wp:posOffset>
            </wp:positionV>
            <wp:extent cx="333375" cy="771525"/>
            <wp:effectExtent l="0" t="0" r="9525" b="9525"/>
            <wp:wrapNone/>
            <wp:docPr id="11" name="Afbeelding 11" descr="Afbeelding met tekening, schets, kuns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Afbeelding met tekening, schets, kunst, tekenfilm&#10;&#10;Automatisch gegenereerde beschrijvi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3375" cy="771525"/>
                    </a:xfrm>
                    <a:prstGeom prst="rect">
                      <a:avLst/>
                    </a:prstGeom>
                    <a:noFill/>
                  </pic:spPr>
                </pic:pic>
              </a:graphicData>
            </a:graphic>
            <wp14:sizeRelH relativeFrom="margin">
              <wp14:pctWidth>0</wp14:pctWidth>
            </wp14:sizeRelH>
            <wp14:sizeRelV relativeFrom="margin">
              <wp14:pctHeight>0</wp14:pctHeight>
            </wp14:sizeRelV>
          </wp:anchor>
        </w:drawing>
      </w:r>
      <w:r w:rsidR="00766C5B">
        <w:rPr>
          <w:rFonts w:ascii="Arial" w:hAnsi="Arial" w:cs="Arial"/>
          <w:b/>
          <w:bCs/>
          <w:color w:val="C45911" w:themeColor="accent2" w:themeShade="BF"/>
          <w:sz w:val="24"/>
          <w:szCs w:val="24"/>
        </w:rPr>
        <w:t>4.</w:t>
      </w:r>
      <w:r w:rsidR="00766C5B">
        <w:rPr>
          <w:rFonts w:ascii="Arial" w:hAnsi="Arial" w:cs="Arial"/>
          <w:b/>
          <w:bCs/>
          <w:color w:val="C45911" w:themeColor="accent2" w:themeShade="BF"/>
          <w:sz w:val="24"/>
          <w:szCs w:val="24"/>
        </w:rPr>
        <w:tab/>
      </w:r>
      <w:r w:rsidR="00CF4B17">
        <w:rPr>
          <w:rFonts w:ascii="Arial" w:hAnsi="Arial" w:cs="Arial"/>
          <w:b/>
          <w:bCs/>
          <w:color w:val="C45911" w:themeColor="accent2" w:themeShade="BF"/>
          <w:sz w:val="24"/>
          <w:szCs w:val="24"/>
        </w:rPr>
        <w:t>Wat we willen bereiken</w:t>
      </w:r>
    </w:p>
    <w:p w14:paraId="22A6443E" w14:textId="5F9F7013" w:rsidR="006F1260" w:rsidRPr="001E762E" w:rsidRDefault="006F1260" w:rsidP="006F1260">
      <w:pPr>
        <w:spacing w:before="120" w:after="120" w:line="320" w:lineRule="exact"/>
        <w:ind w:left="567" w:hanging="567"/>
        <w:jc w:val="both"/>
        <w:rPr>
          <w:rFonts w:ascii="Arial" w:hAnsi="Arial" w:cs="Arial"/>
        </w:rPr>
      </w:pPr>
      <w:r w:rsidRPr="001E762E">
        <w:rPr>
          <w:rFonts w:ascii="Arial" w:hAnsi="Arial" w:cs="Arial"/>
          <w:b/>
          <w:bCs/>
          <w:color w:val="C45911" w:themeColor="accent2" w:themeShade="BF"/>
        </w:rPr>
        <w:t>4.1</w:t>
      </w:r>
      <w:r w:rsidRPr="001E762E">
        <w:rPr>
          <w:rFonts w:ascii="Arial" w:hAnsi="Arial" w:cs="Arial"/>
          <w:b/>
          <w:bCs/>
          <w:color w:val="C45911" w:themeColor="accent2" w:themeShade="BF"/>
        </w:rPr>
        <w:tab/>
        <w:t>Inleiding</w:t>
      </w:r>
    </w:p>
    <w:p w14:paraId="46602071" w14:textId="04CC169F" w:rsidR="0036771E" w:rsidRDefault="00FA7086" w:rsidP="00AC40E6">
      <w:pPr>
        <w:spacing w:before="120" w:after="0" w:line="320" w:lineRule="exact"/>
        <w:jc w:val="both"/>
        <w:rPr>
          <w:rFonts w:ascii="Arial" w:hAnsi="Arial" w:cs="Arial"/>
          <w:color w:val="FF0000"/>
          <w:sz w:val="20"/>
          <w:szCs w:val="20"/>
        </w:rPr>
      </w:pPr>
      <w:r w:rsidRPr="00B77872">
        <w:rPr>
          <w:rFonts w:ascii="Arial" w:hAnsi="Arial" w:cs="Arial"/>
          <w:sz w:val="20"/>
          <w:szCs w:val="20"/>
        </w:rPr>
        <w:t xml:space="preserve">Doesburg wil werk maken van een evenwichtig en leeftijdsbestendig woon- en vestigingsklimaat. Deze ambitie is vastgelegd in de </w:t>
      </w:r>
      <w:r w:rsidR="001F233A" w:rsidRPr="00B77872">
        <w:rPr>
          <w:rFonts w:ascii="Arial" w:hAnsi="Arial" w:cs="Arial"/>
          <w:sz w:val="20"/>
          <w:szCs w:val="20"/>
        </w:rPr>
        <w:t>Toekomstvisie</w:t>
      </w:r>
      <w:r w:rsidR="001F233A" w:rsidRPr="00B77872">
        <w:t xml:space="preserve"> </w:t>
      </w:r>
      <w:r w:rsidR="00CE6471">
        <w:t xml:space="preserve">Doesburg </w:t>
      </w:r>
      <w:r w:rsidR="003E6635" w:rsidRPr="00B77872">
        <w:rPr>
          <w:rFonts w:ascii="Arial" w:hAnsi="Arial" w:cs="Arial"/>
          <w:sz w:val="20"/>
          <w:szCs w:val="20"/>
        </w:rPr>
        <w:t xml:space="preserve">2040. Dit </w:t>
      </w:r>
      <w:r w:rsidR="002B65D9">
        <w:rPr>
          <w:rFonts w:ascii="Arial" w:hAnsi="Arial" w:cs="Arial"/>
          <w:sz w:val="20"/>
          <w:szCs w:val="20"/>
        </w:rPr>
        <w:t xml:space="preserve">doen wij </w:t>
      </w:r>
      <w:r w:rsidR="00BB3338">
        <w:rPr>
          <w:rFonts w:ascii="Arial" w:hAnsi="Arial" w:cs="Arial"/>
          <w:sz w:val="20"/>
          <w:szCs w:val="20"/>
        </w:rPr>
        <w:t>onder andere</w:t>
      </w:r>
      <w:r w:rsidR="003E6635" w:rsidRPr="00B77872">
        <w:rPr>
          <w:rFonts w:ascii="Arial" w:hAnsi="Arial" w:cs="Arial"/>
          <w:sz w:val="20"/>
          <w:szCs w:val="20"/>
        </w:rPr>
        <w:t xml:space="preserve"> door</w:t>
      </w:r>
      <w:r w:rsidRPr="00B77872">
        <w:rPr>
          <w:rFonts w:ascii="Arial" w:hAnsi="Arial" w:cs="Arial"/>
          <w:sz w:val="20"/>
          <w:szCs w:val="20"/>
        </w:rPr>
        <w:t xml:space="preserve"> vervanging en nieuwbouw van woningen, én door het opnieuw inrichten van openbare ruimtes (al of niet in combinatie met het vervangen van bijvoorbeeld de riolering en/of bestrating</w:t>
      </w:r>
      <w:r w:rsidR="001D6396" w:rsidRPr="00B77872">
        <w:rPr>
          <w:rFonts w:ascii="Arial" w:hAnsi="Arial" w:cs="Arial"/>
          <w:sz w:val="20"/>
          <w:szCs w:val="20"/>
        </w:rPr>
        <w:t xml:space="preserve">). Tot </w:t>
      </w:r>
      <w:r w:rsidRPr="00B77872">
        <w:rPr>
          <w:rFonts w:ascii="Arial" w:hAnsi="Arial" w:cs="Arial"/>
          <w:sz w:val="20"/>
          <w:szCs w:val="20"/>
        </w:rPr>
        <w:t>2030</w:t>
      </w:r>
      <w:r w:rsidR="00723CFA" w:rsidRPr="00B77872">
        <w:rPr>
          <w:rFonts w:ascii="Arial" w:hAnsi="Arial" w:cs="Arial"/>
          <w:sz w:val="20"/>
          <w:szCs w:val="20"/>
        </w:rPr>
        <w:t xml:space="preserve"> (met een doorloop tot ver na 2030) </w:t>
      </w:r>
      <w:r w:rsidRPr="00B77872">
        <w:rPr>
          <w:rFonts w:ascii="Arial" w:hAnsi="Arial" w:cs="Arial"/>
          <w:sz w:val="20"/>
          <w:szCs w:val="20"/>
        </w:rPr>
        <w:t xml:space="preserve"> </w:t>
      </w:r>
      <w:r w:rsidR="00AA7960" w:rsidRPr="00B77872">
        <w:rPr>
          <w:rFonts w:ascii="Arial" w:hAnsi="Arial" w:cs="Arial"/>
          <w:sz w:val="20"/>
          <w:szCs w:val="20"/>
        </w:rPr>
        <w:t>wil Doesburg</w:t>
      </w:r>
      <w:r w:rsidR="001D6396" w:rsidRPr="00B77872">
        <w:rPr>
          <w:rFonts w:ascii="Arial" w:hAnsi="Arial" w:cs="Arial"/>
          <w:sz w:val="20"/>
          <w:szCs w:val="20"/>
        </w:rPr>
        <w:t xml:space="preserve"> </w:t>
      </w:r>
      <w:r w:rsidRPr="00B77872">
        <w:rPr>
          <w:rFonts w:ascii="Arial" w:hAnsi="Arial" w:cs="Arial"/>
          <w:sz w:val="20"/>
          <w:szCs w:val="20"/>
        </w:rPr>
        <w:t xml:space="preserve">enkele honderden woningen </w:t>
      </w:r>
      <w:r w:rsidR="001D6396" w:rsidRPr="00B77872">
        <w:rPr>
          <w:rFonts w:ascii="Arial" w:hAnsi="Arial" w:cs="Arial"/>
          <w:sz w:val="20"/>
          <w:szCs w:val="20"/>
        </w:rPr>
        <w:t>toevoegen, voor zowel lokale behoefte als voor vestigers</w:t>
      </w:r>
      <w:r w:rsidR="00723CFA" w:rsidRPr="00B77872">
        <w:rPr>
          <w:rFonts w:ascii="Arial" w:hAnsi="Arial" w:cs="Arial"/>
          <w:sz w:val="20"/>
          <w:szCs w:val="20"/>
        </w:rPr>
        <w:t>.</w:t>
      </w:r>
      <w:r w:rsidR="001D6396" w:rsidRPr="00B77872">
        <w:rPr>
          <w:rFonts w:ascii="Arial" w:hAnsi="Arial" w:cs="Arial"/>
          <w:sz w:val="20"/>
          <w:szCs w:val="20"/>
        </w:rPr>
        <w:t xml:space="preserve"> </w:t>
      </w:r>
      <w:r w:rsidR="003158F2" w:rsidRPr="00AC726E">
        <w:rPr>
          <w:rFonts w:ascii="Arial" w:hAnsi="Arial" w:cs="Arial"/>
          <w:sz w:val="20"/>
          <w:szCs w:val="20"/>
        </w:rPr>
        <w:t xml:space="preserve">Voor het waarmaken van deze ambities werken we samen met </w:t>
      </w:r>
      <w:r w:rsidR="000E5162" w:rsidRPr="00AC726E">
        <w:rPr>
          <w:rFonts w:ascii="Arial" w:hAnsi="Arial" w:cs="Arial"/>
          <w:sz w:val="20"/>
          <w:szCs w:val="20"/>
        </w:rPr>
        <w:t xml:space="preserve">verschillende stakeholders én </w:t>
      </w:r>
      <w:r w:rsidR="00CC5EA1" w:rsidRPr="00AC726E">
        <w:rPr>
          <w:rFonts w:ascii="Arial" w:hAnsi="Arial" w:cs="Arial"/>
          <w:sz w:val="20"/>
          <w:szCs w:val="20"/>
        </w:rPr>
        <w:t>be</w:t>
      </w:r>
      <w:r w:rsidR="000E5162" w:rsidRPr="00AC726E">
        <w:rPr>
          <w:rFonts w:ascii="Arial" w:hAnsi="Arial" w:cs="Arial"/>
          <w:sz w:val="20"/>
          <w:szCs w:val="20"/>
        </w:rPr>
        <w:t xml:space="preserve">vragen </w:t>
      </w:r>
      <w:r w:rsidR="00CC5EA1" w:rsidRPr="00AC726E">
        <w:rPr>
          <w:rFonts w:ascii="Arial" w:hAnsi="Arial" w:cs="Arial"/>
          <w:sz w:val="20"/>
          <w:szCs w:val="20"/>
        </w:rPr>
        <w:t xml:space="preserve">en betrekken </w:t>
      </w:r>
      <w:r w:rsidR="000E5162" w:rsidRPr="00AC726E">
        <w:rPr>
          <w:rFonts w:ascii="Arial" w:hAnsi="Arial" w:cs="Arial"/>
          <w:sz w:val="20"/>
          <w:szCs w:val="20"/>
        </w:rPr>
        <w:t xml:space="preserve">wij </w:t>
      </w:r>
      <w:r w:rsidR="00BB3338" w:rsidRPr="00AC726E">
        <w:rPr>
          <w:rFonts w:ascii="Arial" w:hAnsi="Arial" w:cs="Arial"/>
          <w:sz w:val="20"/>
          <w:szCs w:val="20"/>
        </w:rPr>
        <w:t xml:space="preserve">nadrukkelijk </w:t>
      </w:r>
      <w:r w:rsidR="00CC5EA1" w:rsidRPr="00AC726E">
        <w:rPr>
          <w:rFonts w:ascii="Arial" w:hAnsi="Arial" w:cs="Arial"/>
          <w:sz w:val="20"/>
          <w:szCs w:val="20"/>
        </w:rPr>
        <w:t>onze inwoners</w:t>
      </w:r>
      <w:r w:rsidR="00D36BBC" w:rsidRPr="00AC726E">
        <w:rPr>
          <w:rFonts w:ascii="Arial" w:hAnsi="Arial" w:cs="Arial"/>
          <w:sz w:val="20"/>
          <w:szCs w:val="20"/>
        </w:rPr>
        <w:t xml:space="preserve">. </w:t>
      </w:r>
    </w:p>
    <w:p w14:paraId="1FEBD48B" w14:textId="4ADB1E4F" w:rsidR="00783AB7" w:rsidRPr="00133F84" w:rsidRDefault="00783AB7" w:rsidP="00AC40E6">
      <w:pPr>
        <w:spacing w:before="240" w:after="120" w:line="320" w:lineRule="exact"/>
        <w:ind w:left="567" w:hanging="567"/>
        <w:jc w:val="both"/>
        <w:rPr>
          <w:rFonts w:ascii="Arial" w:hAnsi="Arial" w:cs="Arial"/>
          <w:sz w:val="20"/>
          <w:szCs w:val="20"/>
        </w:rPr>
      </w:pPr>
      <w:r>
        <w:rPr>
          <w:rFonts w:ascii="Arial" w:hAnsi="Arial" w:cs="Arial"/>
          <w:b/>
          <w:bCs/>
          <w:color w:val="C45911" w:themeColor="accent2" w:themeShade="BF"/>
          <w:sz w:val="20"/>
          <w:szCs w:val="20"/>
        </w:rPr>
        <w:t>4.</w:t>
      </w:r>
      <w:r w:rsidR="00F36B2A">
        <w:rPr>
          <w:rFonts w:ascii="Arial" w:hAnsi="Arial" w:cs="Arial"/>
          <w:b/>
          <w:bCs/>
          <w:color w:val="C45911" w:themeColor="accent2" w:themeShade="BF"/>
          <w:sz w:val="20"/>
          <w:szCs w:val="20"/>
        </w:rPr>
        <w:t>2</w:t>
      </w:r>
      <w:r>
        <w:rPr>
          <w:rFonts w:ascii="Arial" w:hAnsi="Arial" w:cs="Arial"/>
          <w:b/>
          <w:bCs/>
          <w:color w:val="C45911" w:themeColor="accent2" w:themeShade="BF"/>
          <w:sz w:val="20"/>
          <w:szCs w:val="20"/>
        </w:rPr>
        <w:tab/>
      </w:r>
      <w:r w:rsidR="00F36B2A">
        <w:rPr>
          <w:rFonts w:ascii="Arial" w:hAnsi="Arial" w:cs="Arial"/>
          <w:b/>
          <w:bCs/>
          <w:color w:val="C45911" w:themeColor="accent2" w:themeShade="BF"/>
          <w:sz w:val="20"/>
          <w:szCs w:val="20"/>
        </w:rPr>
        <w:t>Het</w:t>
      </w:r>
      <w:r>
        <w:rPr>
          <w:rFonts w:ascii="Arial" w:hAnsi="Arial" w:cs="Arial"/>
          <w:b/>
          <w:bCs/>
          <w:color w:val="C45911" w:themeColor="accent2" w:themeShade="BF"/>
          <w:sz w:val="20"/>
          <w:szCs w:val="20"/>
        </w:rPr>
        <w:t xml:space="preserve"> uitvoeringsprogramma per thema</w:t>
      </w:r>
    </w:p>
    <w:p w14:paraId="5D713DF6" w14:textId="58E461B2" w:rsidR="009469A6" w:rsidRDefault="00255480" w:rsidP="009469A6">
      <w:pPr>
        <w:pStyle w:val="Opsommingteken1eniveauCompanen"/>
        <w:numPr>
          <w:ilvl w:val="0"/>
          <w:numId w:val="0"/>
        </w:numPr>
        <w:spacing w:line="320" w:lineRule="exact"/>
        <w:rPr>
          <w:rFonts w:ascii="Arial" w:hAnsi="Arial" w:cs="Arial"/>
        </w:rPr>
      </w:pPr>
      <w:r>
        <w:rPr>
          <w:rFonts w:ascii="Arial" w:hAnsi="Arial" w:cs="Arial"/>
        </w:rPr>
        <w:t>Over de opgaven</w:t>
      </w:r>
      <w:r w:rsidR="00570B38">
        <w:rPr>
          <w:rFonts w:ascii="Arial" w:hAnsi="Arial" w:cs="Arial"/>
        </w:rPr>
        <w:t xml:space="preserve"> willen wij benadrukken dat </w:t>
      </w:r>
      <w:r w:rsidR="004A5ED8">
        <w:rPr>
          <w:rFonts w:ascii="Arial" w:hAnsi="Arial" w:cs="Arial"/>
        </w:rPr>
        <w:t xml:space="preserve">deze niet onwrikbaar zijn. </w:t>
      </w:r>
      <w:r w:rsidR="00D3142B">
        <w:rPr>
          <w:rFonts w:ascii="Arial" w:hAnsi="Arial" w:cs="Arial"/>
        </w:rPr>
        <w:t xml:space="preserve">De omstandigheden kunnen wijzigen, waardoor </w:t>
      </w:r>
      <w:r w:rsidR="006A6EC8">
        <w:rPr>
          <w:rFonts w:ascii="Arial" w:hAnsi="Arial" w:cs="Arial"/>
        </w:rPr>
        <w:t xml:space="preserve">het programma bijstelling behoeft. </w:t>
      </w:r>
      <w:r w:rsidR="00C716E9">
        <w:rPr>
          <w:rFonts w:ascii="Arial" w:hAnsi="Arial" w:cs="Arial"/>
        </w:rPr>
        <w:t xml:space="preserve">Hierdoor is het gewenst en zelfs noodzakelijk om </w:t>
      </w:r>
      <w:r w:rsidR="00203E3B">
        <w:rPr>
          <w:rFonts w:ascii="Arial" w:hAnsi="Arial" w:cs="Arial"/>
        </w:rPr>
        <w:t xml:space="preserve">continue in dialoog te </w:t>
      </w:r>
      <w:r w:rsidR="005219AA">
        <w:rPr>
          <w:rFonts w:ascii="Arial" w:hAnsi="Arial" w:cs="Arial"/>
        </w:rPr>
        <w:t>blijven</w:t>
      </w:r>
      <w:r w:rsidR="00203E3B">
        <w:rPr>
          <w:rFonts w:ascii="Arial" w:hAnsi="Arial" w:cs="Arial"/>
        </w:rPr>
        <w:t xml:space="preserve"> met onze partners op het gebied van huisvesting, zorg en welzijn.</w:t>
      </w:r>
    </w:p>
    <w:p w14:paraId="1998D94B" w14:textId="4B0068EA" w:rsidR="00255480" w:rsidRDefault="00255480" w:rsidP="009469A6">
      <w:pPr>
        <w:pStyle w:val="Opsommingteken1eniveauCompanen"/>
        <w:numPr>
          <w:ilvl w:val="0"/>
          <w:numId w:val="0"/>
        </w:numPr>
        <w:spacing w:line="320" w:lineRule="exact"/>
        <w:rPr>
          <w:rFonts w:ascii="Arial" w:hAnsi="Arial" w:cs="Arial"/>
        </w:rPr>
      </w:pPr>
    </w:p>
    <w:p w14:paraId="09752F9F" w14:textId="121966CB" w:rsidR="00CE1D25" w:rsidRPr="00203E3B" w:rsidRDefault="00A80E3F" w:rsidP="00FE6F61">
      <w:pPr>
        <w:spacing w:line="320" w:lineRule="exact"/>
        <w:ind w:left="567" w:hanging="567"/>
        <w:rPr>
          <w:rFonts w:ascii="Arial" w:hAnsi="Arial" w:cs="Arial"/>
          <w:color w:val="C45911" w:themeColor="accent2" w:themeShade="BF"/>
          <w:sz w:val="18"/>
          <w:szCs w:val="18"/>
        </w:rPr>
      </w:pPr>
      <w:r>
        <w:rPr>
          <w:rFonts w:ascii="Arial" w:hAnsi="Arial" w:cs="Arial"/>
          <w:b/>
          <w:bCs/>
          <w:color w:val="C45911" w:themeColor="accent2" w:themeShade="BF"/>
          <w:sz w:val="18"/>
          <w:szCs w:val="18"/>
        </w:rPr>
        <w:t xml:space="preserve">4.2.1    </w:t>
      </w:r>
      <w:r w:rsidR="00A86331" w:rsidRPr="00203E3B">
        <w:rPr>
          <w:rFonts w:ascii="Arial" w:hAnsi="Arial" w:cs="Arial"/>
          <w:b/>
          <w:bCs/>
          <w:color w:val="C45911" w:themeColor="accent2" w:themeShade="BF"/>
          <w:sz w:val="18"/>
          <w:szCs w:val="18"/>
        </w:rPr>
        <w:t xml:space="preserve">Beschikbaarheid en betaalbaarheid </w:t>
      </w:r>
    </w:p>
    <w:tbl>
      <w:tblPr>
        <w:tblStyle w:val="Tabelraster"/>
        <w:tblW w:w="9067" w:type="dxa"/>
        <w:tblLook w:val="04A0" w:firstRow="1" w:lastRow="0" w:firstColumn="1" w:lastColumn="0" w:noHBand="0" w:noVBand="1"/>
      </w:tblPr>
      <w:tblGrid>
        <w:gridCol w:w="467"/>
        <w:gridCol w:w="3356"/>
        <w:gridCol w:w="5244"/>
      </w:tblGrid>
      <w:tr w:rsidR="00DA2F8F" w14:paraId="713E64D3" w14:textId="77777777" w:rsidTr="00C04F1C">
        <w:tc>
          <w:tcPr>
            <w:tcW w:w="9067" w:type="dxa"/>
            <w:gridSpan w:val="3"/>
            <w:shd w:val="clear" w:color="auto" w:fill="FBE4D5" w:themeFill="accent2" w:themeFillTint="33"/>
          </w:tcPr>
          <w:p w14:paraId="39724E9B" w14:textId="10A18399" w:rsidR="00DA2F8F" w:rsidRPr="00A332D0" w:rsidRDefault="005A2A5C" w:rsidP="00343920">
            <w:pPr>
              <w:spacing w:line="280" w:lineRule="exact"/>
              <w:ind w:left="28"/>
              <w:rPr>
                <w:rFonts w:ascii="Arial" w:hAnsi="Arial" w:cs="Arial"/>
                <w:sz w:val="20"/>
                <w:szCs w:val="20"/>
              </w:rPr>
            </w:pPr>
            <w:r w:rsidRPr="00A332D0">
              <w:rPr>
                <w:rFonts w:ascii="Arial" w:hAnsi="Arial" w:cs="Arial"/>
                <w:sz w:val="20"/>
                <w:szCs w:val="20"/>
              </w:rPr>
              <w:t xml:space="preserve">A   </w:t>
            </w:r>
            <w:r w:rsidR="00343920" w:rsidRPr="00A332D0">
              <w:rPr>
                <w:rFonts w:ascii="Arial" w:hAnsi="Arial" w:cs="Arial"/>
                <w:sz w:val="20"/>
                <w:szCs w:val="20"/>
              </w:rPr>
              <w:t xml:space="preserve">Thema </w:t>
            </w:r>
            <w:r w:rsidRPr="00A332D0">
              <w:rPr>
                <w:rFonts w:ascii="Arial" w:hAnsi="Arial" w:cs="Arial"/>
                <w:sz w:val="20"/>
                <w:szCs w:val="20"/>
              </w:rPr>
              <w:t xml:space="preserve">Beschikbaarheid en betaalbaarheid </w:t>
            </w:r>
          </w:p>
        </w:tc>
      </w:tr>
      <w:tr w:rsidR="00C04F1C" w14:paraId="3069076B" w14:textId="77777777" w:rsidTr="00C04F1C">
        <w:tc>
          <w:tcPr>
            <w:tcW w:w="467" w:type="dxa"/>
            <w:shd w:val="clear" w:color="auto" w:fill="FBE4D5" w:themeFill="accent2" w:themeFillTint="33"/>
          </w:tcPr>
          <w:p w14:paraId="01AEEEAA" w14:textId="0823F562" w:rsidR="00B36372" w:rsidRPr="00A332D0" w:rsidRDefault="00CE389D" w:rsidP="00BC25F1">
            <w:pPr>
              <w:spacing w:line="240" w:lineRule="exact"/>
              <w:rPr>
                <w:rFonts w:ascii="Arial" w:hAnsi="Arial" w:cs="Arial"/>
                <w:i/>
                <w:iCs/>
                <w:sz w:val="18"/>
                <w:szCs w:val="18"/>
              </w:rPr>
            </w:pPr>
            <w:r w:rsidRPr="00A332D0">
              <w:rPr>
                <w:rFonts w:ascii="Arial" w:hAnsi="Arial" w:cs="Arial"/>
                <w:i/>
                <w:iCs/>
                <w:sz w:val="18"/>
                <w:szCs w:val="18"/>
              </w:rPr>
              <w:t>Nr.</w:t>
            </w:r>
          </w:p>
        </w:tc>
        <w:tc>
          <w:tcPr>
            <w:tcW w:w="3356" w:type="dxa"/>
            <w:shd w:val="clear" w:color="auto" w:fill="FBE4D5" w:themeFill="accent2" w:themeFillTint="33"/>
          </w:tcPr>
          <w:p w14:paraId="2F06948D" w14:textId="1F423849" w:rsidR="00B36372" w:rsidRPr="00A332D0" w:rsidRDefault="00BD11D1" w:rsidP="00BC25F1">
            <w:pPr>
              <w:spacing w:line="240" w:lineRule="exact"/>
              <w:rPr>
                <w:rFonts w:ascii="Arial" w:hAnsi="Arial" w:cs="Arial"/>
                <w:i/>
                <w:iCs/>
                <w:sz w:val="18"/>
                <w:szCs w:val="18"/>
              </w:rPr>
            </w:pPr>
            <w:r w:rsidRPr="00A332D0">
              <w:rPr>
                <w:rFonts w:ascii="Arial" w:hAnsi="Arial" w:cs="Arial"/>
                <w:i/>
                <w:iCs/>
                <w:sz w:val="18"/>
                <w:szCs w:val="18"/>
              </w:rPr>
              <w:t>Doel</w:t>
            </w:r>
            <w:r w:rsidR="00343920" w:rsidRPr="00A332D0">
              <w:rPr>
                <w:rFonts w:ascii="Arial" w:hAnsi="Arial" w:cs="Arial"/>
                <w:i/>
                <w:iCs/>
                <w:sz w:val="18"/>
                <w:szCs w:val="18"/>
              </w:rPr>
              <w:t>:</w:t>
            </w:r>
          </w:p>
        </w:tc>
        <w:tc>
          <w:tcPr>
            <w:tcW w:w="5244" w:type="dxa"/>
            <w:shd w:val="clear" w:color="auto" w:fill="FBE4D5" w:themeFill="accent2" w:themeFillTint="33"/>
          </w:tcPr>
          <w:p w14:paraId="2A7D9FD2" w14:textId="2D39E153" w:rsidR="00B36372" w:rsidRPr="00A332D0" w:rsidRDefault="00BD11D1" w:rsidP="00BC25F1">
            <w:pPr>
              <w:spacing w:line="240" w:lineRule="exact"/>
              <w:rPr>
                <w:rFonts w:ascii="Arial" w:hAnsi="Arial" w:cs="Arial"/>
                <w:i/>
                <w:iCs/>
                <w:sz w:val="18"/>
                <w:szCs w:val="18"/>
              </w:rPr>
            </w:pPr>
            <w:r w:rsidRPr="00A332D0">
              <w:rPr>
                <w:rFonts w:ascii="Arial" w:hAnsi="Arial" w:cs="Arial"/>
                <w:i/>
                <w:iCs/>
                <w:sz w:val="18"/>
                <w:szCs w:val="18"/>
              </w:rPr>
              <w:t>Maatregelen</w:t>
            </w:r>
            <w:r w:rsidR="00343920" w:rsidRPr="00A332D0">
              <w:rPr>
                <w:rFonts w:ascii="Arial" w:hAnsi="Arial" w:cs="Arial"/>
                <w:i/>
                <w:iCs/>
                <w:sz w:val="18"/>
                <w:szCs w:val="18"/>
              </w:rPr>
              <w:t xml:space="preserve">: </w:t>
            </w:r>
          </w:p>
        </w:tc>
      </w:tr>
      <w:tr w:rsidR="00D0784C" w14:paraId="245CE55D" w14:textId="77777777" w:rsidTr="00C04F1C">
        <w:tc>
          <w:tcPr>
            <w:tcW w:w="467" w:type="dxa"/>
            <w:vMerge w:val="restart"/>
            <w:shd w:val="clear" w:color="auto" w:fill="FBE4D5" w:themeFill="accent2" w:themeFillTint="33"/>
          </w:tcPr>
          <w:p w14:paraId="2E12F1D2" w14:textId="7018216C" w:rsidR="00D0784C" w:rsidRPr="00A332D0" w:rsidRDefault="00D0784C" w:rsidP="00D0784C">
            <w:pPr>
              <w:spacing w:line="240" w:lineRule="exact"/>
              <w:rPr>
                <w:rFonts w:ascii="Arial" w:hAnsi="Arial" w:cs="Arial"/>
                <w:sz w:val="16"/>
                <w:szCs w:val="16"/>
              </w:rPr>
            </w:pPr>
            <w:r>
              <w:rPr>
                <w:rFonts w:ascii="Arial" w:hAnsi="Arial" w:cs="Arial"/>
                <w:sz w:val="16"/>
                <w:szCs w:val="16"/>
              </w:rPr>
              <w:t>1</w:t>
            </w:r>
          </w:p>
        </w:tc>
        <w:tc>
          <w:tcPr>
            <w:tcW w:w="3356" w:type="dxa"/>
            <w:vMerge w:val="restart"/>
            <w:shd w:val="clear" w:color="auto" w:fill="FBE4D5" w:themeFill="accent2" w:themeFillTint="33"/>
          </w:tcPr>
          <w:p w14:paraId="27D3BF36" w14:textId="28247B2B" w:rsidR="00D0784C" w:rsidRPr="00EE3286" w:rsidRDefault="00D0784C" w:rsidP="00D0784C">
            <w:pPr>
              <w:spacing w:line="240" w:lineRule="exact"/>
              <w:rPr>
                <w:rFonts w:ascii="Arial" w:hAnsi="Arial" w:cs="Arial"/>
                <w:sz w:val="16"/>
                <w:szCs w:val="16"/>
              </w:rPr>
            </w:pPr>
            <w:r w:rsidRPr="00EE3286">
              <w:rPr>
                <w:rFonts w:ascii="Arial" w:hAnsi="Arial" w:cs="Arial"/>
                <w:sz w:val="16"/>
                <w:szCs w:val="16"/>
              </w:rPr>
              <w:t>We blijven ons inspannen voor voldoende betaalbare huisvesting voor jongeren en ouderen en voor aandachtsgroepen</w:t>
            </w:r>
          </w:p>
        </w:tc>
        <w:tc>
          <w:tcPr>
            <w:tcW w:w="5244" w:type="dxa"/>
            <w:shd w:val="clear" w:color="auto" w:fill="FBE4D5" w:themeFill="accent2" w:themeFillTint="33"/>
          </w:tcPr>
          <w:p w14:paraId="015B3DC2" w14:textId="0ECA8A9D" w:rsidR="00D0784C" w:rsidRPr="00EE3286" w:rsidRDefault="00D0784C" w:rsidP="00D0784C">
            <w:pPr>
              <w:spacing w:line="240" w:lineRule="exact"/>
              <w:rPr>
                <w:rFonts w:ascii="Arial" w:hAnsi="Arial" w:cs="Arial"/>
                <w:sz w:val="16"/>
                <w:szCs w:val="16"/>
              </w:rPr>
            </w:pPr>
            <w:r w:rsidRPr="00EE3286">
              <w:rPr>
                <w:rFonts w:ascii="Arial" w:hAnsi="Arial" w:cs="Arial"/>
                <w:sz w:val="16"/>
                <w:szCs w:val="16"/>
              </w:rPr>
              <w:t xml:space="preserve">Koopwoningen voor starters in Beinum-West </w:t>
            </w:r>
          </w:p>
        </w:tc>
      </w:tr>
      <w:tr w:rsidR="00D0784C" w14:paraId="23901B86" w14:textId="77777777" w:rsidTr="00C04F1C">
        <w:tc>
          <w:tcPr>
            <w:tcW w:w="467" w:type="dxa"/>
            <w:vMerge/>
            <w:shd w:val="clear" w:color="auto" w:fill="FBE4D5" w:themeFill="accent2" w:themeFillTint="33"/>
          </w:tcPr>
          <w:p w14:paraId="76EC176C" w14:textId="77777777" w:rsidR="00D0784C" w:rsidRPr="00A332D0" w:rsidRDefault="00D0784C" w:rsidP="00D0784C">
            <w:pPr>
              <w:spacing w:line="240" w:lineRule="exact"/>
              <w:rPr>
                <w:rFonts w:ascii="Arial" w:hAnsi="Arial" w:cs="Arial"/>
                <w:sz w:val="16"/>
                <w:szCs w:val="16"/>
              </w:rPr>
            </w:pPr>
          </w:p>
        </w:tc>
        <w:tc>
          <w:tcPr>
            <w:tcW w:w="3356" w:type="dxa"/>
            <w:vMerge/>
            <w:shd w:val="clear" w:color="auto" w:fill="FBE4D5" w:themeFill="accent2" w:themeFillTint="33"/>
          </w:tcPr>
          <w:p w14:paraId="5A4B7EE5" w14:textId="77777777" w:rsidR="00D0784C" w:rsidRPr="00EE3286" w:rsidRDefault="00D0784C" w:rsidP="00D0784C">
            <w:pPr>
              <w:spacing w:line="240" w:lineRule="exact"/>
              <w:rPr>
                <w:rFonts w:ascii="Arial" w:hAnsi="Arial" w:cs="Arial"/>
                <w:sz w:val="16"/>
                <w:szCs w:val="16"/>
              </w:rPr>
            </w:pPr>
          </w:p>
        </w:tc>
        <w:tc>
          <w:tcPr>
            <w:tcW w:w="5244" w:type="dxa"/>
            <w:shd w:val="clear" w:color="auto" w:fill="FBE4D5" w:themeFill="accent2" w:themeFillTint="33"/>
          </w:tcPr>
          <w:p w14:paraId="1D50105A" w14:textId="4C46EE12" w:rsidR="00D0784C" w:rsidRPr="00EE3286" w:rsidRDefault="00D0784C" w:rsidP="00D0784C">
            <w:pPr>
              <w:spacing w:line="240" w:lineRule="exact"/>
              <w:rPr>
                <w:rFonts w:ascii="Arial" w:hAnsi="Arial" w:cs="Arial"/>
                <w:sz w:val="16"/>
                <w:szCs w:val="16"/>
              </w:rPr>
            </w:pPr>
            <w:r w:rsidRPr="00EE3286">
              <w:rPr>
                <w:rFonts w:ascii="Arial" w:hAnsi="Arial" w:cs="Arial"/>
                <w:sz w:val="16"/>
                <w:szCs w:val="16"/>
              </w:rPr>
              <w:t>Het toevoegen van middeldure huurwoningen</w:t>
            </w:r>
            <w:r>
              <w:rPr>
                <w:rFonts w:ascii="Arial" w:hAnsi="Arial" w:cs="Arial"/>
                <w:sz w:val="16"/>
                <w:szCs w:val="16"/>
              </w:rPr>
              <w:t xml:space="preserve"> naar behoefte</w:t>
            </w:r>
            <w:r w:rsidRPr="00EE3286">
              <w:rPr>
                <w:rFonts w:ascii="Arial" w:hAnsi="Arial" w:cs="Arial"/>
                <w:sz w:val="16"/>
                <w:szCs w:val="16"/>
              </w:rPr>
              <w:t>, die bij voorkeur in eigendom zijn en worden geëxploiteerd door een sociale verhuurder</w:t>
            </w:r>
            <w:r>
              <w:rPr>
                <w:rFonts w:ascii="Arial" w:hAnsi="Arial" w:cs="Arial"/>
                <w:sz w:val="16"/>
                <w:szCs w:val="16"/>
              </w:rPr>
              <w:t xml:space="preserve">, te bouwen in met name het </w:t>
            </w:r>
            <w:r w:rsidRPr="00EE3286">
              <w:rPr>
                <w:rFonts w:ascii="Arial" w:hAnsi="Arial" w:cs="Arial"/>
                <w:sz w:val="16"/>
                <w:szCs w:val="16"/>
              </w:rPr>
              <w:t xml:space="preserve">Centrum van Beinum, </w:t>
            </w:r>
            <w:r>
              <w:rPr>
                <w:rFonts w:ascii="Arial" w:hAnsi="Arial" w:cs="Arial"/>
                <w:sz w:val="16"/>
                <w:szCs w:val="16"/>
              </w:rPr>
              <w:t xml:space="preserve">en uitbreidingslocatie </w:t>
            </w:r>
            <w:r w:rsidRPr="00EE3286">
              <w:rPr>
                <w:rFonts w:ascii="Arial" w:hAnsi="Arial" w:cs="Arial"/>
                <w:sz w:val="16"/>
                <w:szCs w:val="16"/>
              </w:rPr>
              <w:t xml:space="preserve">Wemmersweerd  </w:t>
            </w:r>
          </w:p>
        </w:tc>
      </w:tr>
      <w:tr w:rsidR="00D0784C" w14:paraId="5C2751F2" w14:textId="77777777" w:rsidTr="00C04F1C">
        <w:tc>
          <w:tcPr>
            <w:tcW w:w="467" w:type="dxa"/>
            <w:vMerge/>
            <w:shd w:val="clear" w:color="auto" w:fill="FBE4D5" w:themeFill="accent2" w:themeFillTint="33"/>
          </w:tcPr>
          <w:p w14:paraId="47C9384E" w14:textId="77777777" w:rsidR="00D0784C" w:rsidRPr="00A332D0" w:rsidRDefault="00D0784C" w:rsidP="00D0784C">
            <w:pPr>
              <w:spacing w:line="240" w:lineRule="exact"/>
              <w:rPr>
                <w:rFonts w:ascii="Arial" w:hAnsi="Arial" w:cs="Arial"/>
                <w:sz w:val="16"/>
                <w:szCs w:val="16"/>
              </w:rPr>
            </w:pPr>
          </w:p>
        </w:tc>
        <w:tc>
          <w:tcPr>
            <w:tcW w:w="3356" w:type="dxa"/>
            <w:vMerge/>
            <w:shd w:val="clear" w:color="auto" w:fill="FBE4D5" w:themeFill="accent2" w:themeFillTint="33"/>
          </w:tcPr>
          <w:p w14:paraId="0D81D298" w14:textId="77777777" w:rsidR="00D0784C" w:rsidRPr="00EE3286" w:rsidRDefault="00D0784C" w:rsidP="00D0784C">
            <w:pPr>
              <w:spacing w:line="240" w:lineRule="exact"/>
              <w:rPr>
                <w:rFonts w:ascii="Arial" w:hAnsi="Arial" w:cs="Arial"/>
                <w:sz w:val="16"/>
                <w:szCs w:val="16"/>
              </w:rPr>
            </w:pPr>
          </w:p>
        </w:tc>
        <w:tc>
          <w:tcPr>
            <w:tcW w:w="5244" w:type="dxa"/>
            <w:shd w:val="clear" w:color="auto" w:fill="FBE4D5" w:themeFill="accent2" w:themeFillTint="33"/>
          </w:tcPr>
          <w:p w14:paraId="4878C4EB" w14:textId="3147AD5B" w:rsidR="00D0784C" w:rsidRPr="00EE3286" w:rsidRDefault="00D0784C" w:rsidP="00D0784C">
            <w:pPr>
              <w:spacing w:line="240" w:lineRule="exact"/>
              <w:rPr>
                <w:rFonts w:ascii="Arial" w:hAnsi="Arial" w:cs="Arial"/>
                <w:sz w:val="16"/>
                <w:szCs w:val="16"/>
              </w:rPr>
            </w:pPr>
            <w:r>
              <w:rPr>
                <w:rFonts w:ascii="Arial" w:hAnsi="Arial" w:cs="Arial"/>
                <w:sz w:val="16"/>
                <w:szCs w:val="16"/>
              </w:rPr>
              <w:t>Bezien of s</w:t>
            </w:r>
            <w:r w:rsidRPr="00EE3286">
              <w:rPr>
                <w:rFonts w:ascii="Arial" w:hAnsi="Arial" w:cs="Arial"/>
                <w:sz w:val="16"/>
                <w:szCs w:val="16"/>
              </w:rPr>
              <w:t xml:space="preserve">ociale huurwoningen </w:t>
            </w:r>
            <w:r>
              <w:rPr>
                <w:rFonts w:ascii="Arial" w:hAnsi="Arial" w:cs="Arial"/>
                <w:sz w:val="16"/>
                <w:szCs w:val="16"/>
              </w:rPr>
              <w:t>kunnen worden verhuurd</w:t>
            </w:r>
            <w:r w:rsidRPr="00EE3286">
              <w:rPr>
                <w:rFonts w:ascii="Arial" w:hAnsi="Arial" w:cs="Arial"/>
                <w:sz w:val="16"/>
                <w:szCs w:val="16"/>
              </w:rPr>
              <w:t xml:space="preserve"> aan de middengroep die onvoldoende financiële koopkracht he</w:t>
            </w:r>
            <w:r>
              <w:rPr>
                <w:rFonts w:ascii="Arial" w:hAnsi="Arial" w:cs="Arial"/>
                <w:sz w:val="16"/>
                <w:szCs w:val="16"/>
              </w:rPr>
              <w:t>eft</w:t>
            </w:r>
            <w:r w:rsidRPr="00EE3286">
              <w:rPr>
                <w:rFonts w:ascii="Arial" w:hAnsi="Arial" w:cs="Arial"/>
                <w:sz w:val="16"/>
                <w:szCs w:val="16"/>
              </w:rPr>
              <w:t xml:space="preserve"> voor de aanschaf van een eerste koopwoning (afspraken hierover worden gemaakt met sociale verhuurders)</w:t>
            </w:r>
          </w:p>
        </w:tc>
      </w:tr>
      <w:tr w:rsidR="00D0784C" w14:paraId="035C3748" w14:textId="77777777" w:rsidTr="00C04F1C">
        <w:tc>
          <w:tcPr>
            <w:tcW w:w="467" w:type="dxa"/>
            <w:vMerge/>
            <w:shd w:val="clear" w:color="auto" w:fill="FBE4D5" w:themeFill="accent2" w:themeFillTint="33"/>
          </w:tcPr>
          <w:p w14:paraId="57F8EB98" w14:textId="77777777" w:rsidR="00D0784C" w:rsidRPr="00A332D0" w:rsidRDefault="00D0784C" w:rsidP="00D0784C">
            <w:pPr>
              <w:spacing w:line="240" w:lineRule="exact"/>
              <w:rPr>
                <w:rFonts w:ascii="Arial" w:hAnsi="Arial" w:cs="Arial"/>
                <w:sz w:val="16"/>
                <w:szCs w:val="16"/>
              </w:rPr>
            </w:pPr>
          </w:p>
        </w:tc>
        <w:tc>
          <w:tcPr>
            <w:tcW w:w="3356" w:type="dxa"/>
            <w:vMerge/>
            <w:shd w:val="clear" w:color="auto" w:fill="FBE4D5" w:themeFill="accent2" w:themeFillTint="33"/>
          </w:tcPr>
          <w:p w14:paraId="0373030F" w14:textId="77777777" w:rsidR="00D0784C" w:rsidRPr="00EE3286" w:rsidRDefault="00D0784C" w:rsidP="00D0784C">
            <w:pPr>
              <w:spacing w:line="240" w:lineRule="exact"/>
              <w:rPr>
                <w:rFonts w:ascii="Arial" w:hAnsi="Arial" w:cs="Arial"/>
                <w:sz w:val="16"/>
                <w:szCs w:val="16"/>
              </w:rPr>
            </w:pPr>
          </w:p>
        </w:tc>
        <w:tc>
          <w:tcPr>
            <w:tcW w:w="5244" w:type="dxa"/>
            <w:shd w:val="clear" w:color="auto" w:fill="FBE4D5" w:themeFill="accent2" w:themeFillTint="33"/>
          </w:tcPr>
          <w:p w14:paraId="6E490BF2" w14:textId="58E3B613" w:rsidR="00D0784C" w:rsidRPr="00EE3286" w:rsidRDefault="00D0784C" w:rsidP="00D0784C">
            <w:pPr>
              <w:spacing w:line="240" w:lineRule="exact"/>
              <w:rPr>
                <w:rFonts w:ascii="Arial" w:hAnsi="Arial" w:cs="Arial"/>
                <w:sz w:val="16"/>
                <w:szCs w:val="16"/>
              </w:rPr>
            </w:pPr>
            <w:r w:rsidRPr="00EE3286">
              <w:rPr>
                <w:rFonts w:ascii="Arial" w:hAnsi="Arial" w:cs="Arial"/>
                <w:sz w:val="16"/>
                <w:szCs w:val="16"/>
              </w:rPr>
              <w:t>Huur</w:t>
            </w:r>
            <w:r>
              <w:rPr>
                <w:rFonts w:ascii="Arial" w:hAnsi="Arial" w:cs="Arial"/>
                <w:sz w:val="16"/>
                <w:szCs w:val="16"/>
              </w:rPr>
              <w:t>ders van sociale huur</w:t>
            </w:r>
            <w:r w:rsidRPr="00EE3286">
              <w:rPr>
                <w:rFonts w:ascii="Arial" w:hAnsi="Arial" w:cs="Arial"/>
                <w:sz w:val="16"/>
                <w:szCs w:val="16"/>
              </w:rPr>
              <w:t>woningen met een slecht energielabel worden zoveel mogelijk ontzien door bij voorkeur geen inflatievolgende huurverhoging op te leggen (afspraken hierover worden gemaakt met sociale verhuurders)</w:t>
            </w:r>
          </w:p>
        </w:tc>
      </w:tr>
      <w:tr w:rsidR="00D0784C" w14:paraId="278E3122" w14:textId="77777777" w:rsidTr="00C04F1C">
        <w:tc>
          <w:tcPr>
            <w:tcW w:w="467" w:type="dxa"/>
            <w:vMerge w:val="restart"/>
            <w:shd w:val="clear" w:color="auto" w:fill="FBE4D5" w:themeFill="accent2" w:themeFillTint="33"/>
          </w:tcPr>
          <w:p w14:paraId="61CE6E62" w14:textId="4F8229B2" w:rsidR="00D0784C" w:rsidRPr="00A332D0" w:rsidRDefault="00D0784C" w:rsidP="00D0784C">
            <w:pPr>
              <w:spacing w:line="240" w:lineRule="exact"/>
              <w:rPr>
                <w:rFonts w:ascii="Arial" w:hAnsi="Arial" w:cs="Arial"/>
                <w:sz w:val="16"/>
                <w:szCs w:val="16"/>
              </w:rPr>
            </w:pPr>
            <w:r w:rsidRPr="00A332D0">
              <w:rPr>
                <w:rFonts w:ascii="Arial" w:hAnsi="Arial" w:cs="Arial"/>
                <w:sz w:val="16"/>
                <w:szCs w:val="16"/>
              </w:rPr>
              <w:t>2</w:t>
            </w:r>
          </w:p>
        </w:tc>
        <w:tc>
          <w:tcPr>
            <w:tcW w:w="3356" w:type="dxa"/>
            <w:vMerge w:val="restart"/>
            <w:shd w:val="clear" w:color="auto" w:fill="FBE4D5" w:themeFill="accent2" w:themeFillTint="33"/>
          </w:tcPr>
          <w:p w14:paraId="476D87FB" w14:textId="4DB2B765" w:rsidR="00D0784C" w:rsidRPr="00EE3286" w:rsidRDefault="00D0784C" w:rsidP="00D0784C">
            <w:pPr>
              <w:spacing w:line="240" w:lineRule="exact"/>
              <w:rPr>
                <w:rFonts w:ascii="Arial" w:hAnsi="Arial" w:cs="Arial"/>
                <w:sz w:val="16"/>
                <w:szCs w:val="16"/>
              </w:rPr>
            </w:pPr>
            <w:r w:rsidRPr="00EE3286">
              <w:rPr>
                <w:rFonts w:ascii="Arial" w:hAnsi="Arial" w:cs="Arial"/>
                <w:sz w:val="16"/>
                <w:szCs w:val="16"/>
              </w:rPr>
              <w:t xml:space="preserve">Bouwen van kleinere woningen voor het toenemende aantal 1- en 2-persoonshuishoudens om daarmee ook doorstroming te bevorderen door het </w:t>
            </w:r>
            <w:r>
              <w:rPr>
                <w:rFonts w:ascii="Arial" w:hAnsi="Arial" w:cs="Arial"/>
                <w:sz w:val="16"/>
                <w:szCs w:val="16"/>
              </w:rPr>
              <w:t xml:space="preserve">“achterlaten” </w:t>
            </w:r>
            <w:r w:rsidRPr="00EE3286">
              <w:rPr>
                <w:rFonts w:ascii="Arial" w:hAnsi="Arial" w:cs="Arial"/>
                <w:sz w:val="16"/>
                <w:szCs w:val="16"/>
              </w:rPr>
              <w:t xml:space="preserve">van eengezinswoningen  </w:t>
            </w:r>
          </w:p>
        </w:tc>
        <w:tc>
          <w:tcPr>
            <w:tcW w:w="5244" w:type="dxa"/>
            <w:shd w:val="clear" w:color="auto" w:fill="FBE4D5" w:themeFill="accent2" w:themeFillTint="33"/>
          </w:tcPr>
          <w:p w14:paraId="500694FB" w14:textId="7CCF9FB6" w:rsidR="00D0784C" w:rsidRPr="00EE3286" w:rsidRDefault="00D0784C" w:rsidP="00D0784C">
            <w:pPr>
              <w:spacing w:line="240" w:lineRule="exact"/>
              <w:rPr>
                <w:rFonts w:ascii="Arial" w:hAnsi="Arial" w:cs="Arial"/>
                <w:sz w:val="16"/>
                <w:szCs w:val="16"/>
              </w:rPr>
            </w:pPr>
            <w:r w:rsidRPr="00EE3286">
              <w:rPr>
                <w:rFonts w:ascii="Arial" w:hAnsi="Arial" w:cs="Arial"/>
                <w:sz w:val="16"/>
                <w:szCs w:val="16"/>
              </w:rPr>
              <w:t>Vervanging eengezinswoningen door kleinere woningen, deels levensloopbestendig (project Flora23)</w:t>
            </w:r>
          </w:p>
        </w:tc>
      </w:tr>
      <w:tr w:rsidR="00D0784C" w14:paraId="2430EE99" w14:textId="77777777" w:rsidTr="00C04F1C">
        <w:tc>
          <w:tcPr>
            <w:tcW w:w="467" w:type="dxa"/>
            <w:vMerge/>
            <w:shd w:val="clear" w:color="auto" w:fill="FBE4D5" w:themeFill="accent2" w:themeFillTint="33"/>
          </w:tcPr>
          <w:p w14:paraId="29D5461C" w14:textId="77777777" w:rsidR="00D0784C" w:rsidRPr="00A332D0" w:rsidRDefault="00D0784C" w:rsidP="00D0784C">
            <w:pPr>
              <w:spacing w:line="240" w:lineRule="exact"/>
              <w:rPr>
                <w:rFonts w:ascii="Arial" w:hAnsi="Arial" w:cs="Arial"/>
                <w:sz w:val="16"/>
                <w:szCs w:val="16"/>
              </w:rPr>
            </w:pPr>
          </w:p>
        </w:tc>
        <w:tc>
          <w:tcPr>
            <w:tcW w:w="3356" w:type="dxa"/>
            <w:vMerge/>
            <w:shd w:val="clear" w:color="auto" w:fill="FBE4D5" w:themeFill="accent2" w:themeFillTint="33"/>
          </w:tcPr>
          <w:p w14:paraId="75EF6ED8" w14:textId="77777777" w:rsidR="00D0784C" w:rsidRPr="00EE3286" w:rsidRDefault="00D0784C" w:rsidP="00D0784C">
            <w:pPr>
              <w:spacing w:line="240" w:lineRule="exact"/>
              <w:rPr>
                <w:rFonts w:ascii="Arial" w:hAnsi="Arial" w:cs="Arial"/>
                <w:sz w:val="16"/>
                <w:szCs w:val="16"/>
              </w:rPr>
            </w:pPr>
          </w:p>
        </w:tc>
        <w:tc>
          <w:tcPr>
            <w:tcW w:w="5244" w:type="dxa"/>
            <w:shd w:val="clear" w:color="auto" w:fill="FBE4D5" w:themeFill="accent2" w:themeFillTint="33"/>
          </w:tcPr>
          <w:p w14:paraId="7D7C4A07" w14:textId="4C330592" w:rsidR="00D0784C" w:rsidRPr="00EE3286" w:rsidRDefault="00D0784C" w:rsidP="00D0784C">
            <w:pPr>
              <w:spacing w:line="240" w:lineRule="exact"/>
              <w:rPr>
                <w:rFonts w:ascii="Arial" w:hAnsi="Arial" w:cs="Arial"/>
                <w:sz w:val="16"/>
                <w:szCs w:val="16"/>
              </w:rPr>
            </w:pPr>
            <w:r w:rsidRPr="00EE3286">
              <w:rPr>
                <w:rFonts w:ascii="Arial" w:hAnsi="Arial" w:cs="Arial"/>
                <w:sz w:val="16"/>
                <w:szCs w:val="16"/>
              </w:rPr>
              <w:t xml:space="preserve">Bouw van kleinere woningen (appartementen) voor 1- en 2 persoonshuishoudens in het </w:t>
            </w:r>
            <w:r>
              <w:rPr>
                <w:rFonts w:ascii="Arial" w:hAnsi="Arial" w:cs="Arial"/>
                <w:sz w:val="16"/>
                <w:szCs w:val="16"/>
              </w:rPr>
              <w:t>C</w:t>
            </w:r>
            <w:r w:rsidRPr="00EE3286">
              <w:rPr>
                <w:rFonts w:ascii="Arial" w:hAnsi="Arial" w:cs="Arial"/>
                <w:sz w:val="16"/>
                <w:szCs w:val="16"/>
              </w:rPr>
              <w:t>entrum van Beinum</w:t>
            </w:r>
          </w:p>
        </w:tc>
      </w:tr>
      <w:tr w:rsidR="00D0784C" w14:paraId="03407CFC" w14:textId="77777777" w:rsidTr="00C04F1C">
        <w:tc>
          <w:tcPr>
            <w:tcW w:w="467" w:type="dxa"/>
            <w:vMerge/>
            <w:shd w:val="clear" w:color="auto" w:fill="FBE4D5" w:themeFill="accent2" w:themeFillTint="33"/>
          </w:tcPr>
          <w:p w14:paraId="017CE0A9" w14:textId="77777777" w:rsidR="00D0784C" w:rsidRPr="00A332D0" w:rsidRDefault="00D0784C" w:rsidP="00D0784C">
            <w:pPr>
              <w:spacing w:line="240" w:lineRule="exact"/>
              <w:rPr>
                <w:rFonts w:ascii="Arial" w:hAnsi="Arial" w:cs="Arial"/>
                <w:sz w:val="16"/>
                <w:szCs w:val="16"/>
              </w:rPr>
            </w:pPr>
          </w:p>
        </w:tc>
        <w:tc>
          <w:tcPr>
            <w:tcW w:w="3356" w:type="dxa"/>
            <w:vMerge/>
            <w:shd w:val="clear" w:color="auto" w:fill="FBE4D5" w:themeFill="accent2" w:themeFillTint="33"/>
          </w:tcPr>
          <w:p w14:paraId="2EC36526" w14:textId="77777777" w:rsidR="00D0784C" w:rsidRPr="00EE3286" w:rsidRDefault="00D0784C" w:rsidP="00D0784C">
            <w:pPr>
              <w:spacing w:line="240" w:lineRule="exact"/>
              <w:rPr>
                <w:rFonts w:ascii="Arial" w:hAnsi="Arial" w:cs="Arial"/>
                <w:sz w:val="16"/>
                <w:szCs w:val="16"/>
              </w:rPr>
            </w:pPr>
          </w:p>
        </w:tc>
        <w:tc>
          <w:tcPr>
            <w:tcW w:w="5244" w:type="dxa"/>
            <w:shd w:val="clear" w:color="auto" w:fill="FBE4D5" w:themeFill="accent2" w:themeFillTint="33"/>
          </w:tcPr>
          <w:p w14:paraId="190C2DA9" w14:textId="7C9ABB4E" w:rsidR="00D0784C" w:rsidRPr="00EE3286" w:rsidRDefault="00D0784C" w:rsidP="00D0784C">
            <w:pPr>
              <w:spacing w:line="240" w:lineRule="exact"/>
              <w:rPr>
                <w:rFonts w:ascii="Arial" w:hAnsi="Arial" w:cs="Arial"/>
                <w:sz w:val="16"/>
                <w:szCs w:val="16"/>
              </w:rPr>
            </w:pPr>
            <w:r w:rsidRPr="00EE3286">
              <w:rPr>
                <w:rFonts w:ascii="Arial" w:hAnsi="Arial" w:cs="Arial"/>
                <w:sz w:val="16"/>
                <w:szCs w:val="16"/>
              </w:rPr>
              <w:t xml:space="preserve">Het verlenen van medewerking aan woningeigenaren voor het splitsen van woningen (met name in de Binnenstad) </w:t>
            </w:r>
          </w:p>
        </w:tc>
      </w:tr>
      <w:tr w:rsidR="00D0784C" w14:paraId="63A0EA31" w14:textId="77777777" w:rsidTr="00C04F1C">
        <w:tc>
          <w:tcPr>
            <w:tcW w:w="467" w:type="dxa"/>
            <w:shd w:val="clear" w:color="auto" w:fill="FBE4D5" w:themeFill="accent2" w:themeFillTint="33"/>
          </w:tcPr>
          <w:p w14:paraId="156E7461" w14:textId="2D9E48CA" w:rsidR="00D0784C" w:rsidRPr="00A332D0" w:rsidRDefault="00D0784C" w:rsidP="00D0784C">
            <w:pPr>
              <w:spacing w:line="240" w:lineRule="exact"/>
              <w:rPr>
                <w:rFonts w:ascii="Arial" w:hAnsi="Arial" w:cs="Arial"/>
                <w:sz w:val="16"/>
                <w:szCs w:val="16"/>
              </w:rPr>
            </w:pPr>
            <w:r>
              <w:rPr>
                <w:rFonts w:ascii="Arial" w:hAnsi="Arial" w:cs="Arial"/>
                <w:sz w:val="16"/>
                <w:szCs w:val="16"/>
              </w:rPr>
              <w:t>3</w:t>
            </w:r>
          </w:p>
        </w:tc>
        <w:tc>
          <w:tcPr>
            <w:tcW w:w="3356" w:type="dxa"/>
            <w:shd w:val="clear" w:color="auto" w:fill="FBE4D5" w:themeFill="accent2" w:themeFillTint="33"/>
          </w:tcPr>
          <w:p w14:paraId="49735ACB" w14:textId="0F76DCAC" w:rsidR="00D0784C" w:rsidRPr="00EE3286" w:rsidRDefault="00D0784C" w:rsidP="00D0784C">
            <w:pPr>
              <w:spacing w:line="240" w:lineRule="exact"/>
              <w:rPr>
                <w:rFonts w:ascii="Arial" w:hAnsi="Arial" w:cs="Arial"/>
                <w:sz w:val="16"/>
                <w:szCs w:val="16"/>
              </w:rPr>
            </w:pPr>
            <w:r w:rsidRPr="00EE3286">
              <w:rPr>
                <w:rFonts w:ascii="Arial" w:hAnsi="Arial" w:cs="Arial"/>
                <w:sz w:val="16"/>
                <w:szCs w:val="16"/>
              </w:rPr>
              <w:t>We bieden woonruimte aan vluchtelingen / asielzoekers</w:t>
            </w:r>
            <w:r w:rsidR="00360A86">
              <w:rPr>
                <w:rFonts w:ascii="Arial" w:hAnsi="Arial" w:cs="Arial"/>
                <w:sz w:val="16"/>
                <w:szCs w:val="16"/>
              </w:rPr>
              <w:t xml:space="preserve"> / statushouders</w:t>
            </w:r>
          </w:p>
        </w:tc>
        <w:tc>
          <w:tcPr>
            <w:tcW w:w="5244" w:type="dxa"/>
            <w:shd w:val="clear" w:color="auto" w:fill="FBE4D5" w:themeFill="accent2" w:themeFillTint="33"/>
          </w:tcPr>
          <w:p w14:paraId="696F085E" w14:textId="17A30CA2" w:rsidR="00D0784C" w:rsidRPr="00EE3286" w:rsidRDefault="00D0784C" w:rsidP="00D0784C">
            <w:pPr>
              <w:spacing w:line="240" w:lineRule="exact"/>
              <w:rPr>
                <w:rFonts w:ascii="Arial" w:hAnsi="Arial" w:cs="Arial"/>
                <w:sz w:val="16"/>
                <w:szCs w:val="16"/>
              </w:rPr>
            </w:pPr>
            <w:r w:rsidRPr="00EE3286">
              <w:rPr>
                <w:rFonts w:ascii="Arial" w:hAnsi="Arial" w:cs="Arial"/>
                <w:sz w:val="16"/>
                <w:szCs w:val="16"/>
              </w:rPr>
              <w:t xml:space="preserve">Met Stichting Woonservice IJsselland als dé lokale verhuurder van sociale </w:t>
            </w:r>
            <w:r>
              <w:rPr>
                <w:rFonts w:ascii="Arial" w:hAnsi="Arial" w:cs="Arial"/>
                <w:sz w:val="16"/>
                <w:szCs w:val="16"/>
              </w:rPr>
              <w:t>huur</w:t>
            </w:r>
            <w:r w:rsidRPr="00EE3286">
              <w:rPr>
                <w:rFonts w:ascii="Arial" w:hAnsi="Arial" w:cs="Arial"/>
                <w:sz w:val="16"/>
                <w:szCs w:val="16"/>
              </w:rPr>
              <w:t xml:space="preserve">woningen </w:t>
            </w:r>
            <w:r>
              <w:rPr>
                <w:rFonts w:ascii="Arial" w:hAnsi="Arial" w:cs="Arial"/>
                <w:sz w:val="16"/>
                <w:szCs w:val="16"/>
              </w:rPr>
              <w:t>wordt gezocht</w:t>
            </w:r>
            <w:r w:rsidRPr="00EE3286">
              <w:rPr>
                <w:rFonts w:ascii="Arial" w:hAnsi="Arial" w:cs="Arial"/>
                <w:sz w:val="16"/>
                <w:szCs w:val="16"/>
              </w:rPr>
              <w:t xml:space="preserve"> naar gepaste tijdelijke huisvesting voor in het </w:t>
            </w:r>
            <w:r w:rsidRPr="00033193">
              <w:rPr>
                <w:rFonts w:ascii="Arial" w:hAnsi="Arial" w:cs="Arial"/>
                <w:sz w:val="16"/>
                <w:szCs w:val="16"/>
              </w:rPr>
              <w:t xml:space="preserve">bijzonder de Oekraïners. Daarnaast wordt de huisvesting van Oekraïners, zoals nu plaatsvindt in de voormalige basisschool De Ooi gecontinueerd, </w:t>
            </w:r>
            <w:r>
              <w:rPr>
                <w:rFonts w:ascii="Arial" w:hAnsi="Arial" w:cs="Arial"/>
                <w:sz w:val="16"/>
                <w:szCs w:val="16"/>
              </w:rPr>
              <w:t xml:space="preserve">en wordt bezien waar in de stad een tweede (derde) locatie kan worden aangewezen en als zodanig voor Oekraïners tijdelijk kan worden </w:t>
            </w:r>
            <w:r w:rsidRPr="00751C95">
              <w:rPr>
                <w:rFonts w:ascii="Arial" w:hAnsi="Arial" w:cs="Arial"/>
                <w:iCs/>
                <w:sz w:val="16"/>
                <w:szCs w:val="16"/>
              </w:rPr>
              <w:t>ingericht.</w:t>
            </w:r>
            <w:r>
              <w:rPr>
                <w:rFonts w:ascii="Arial" w:hAnsi="Arial" w:cs="Arial"/>
                <w:sz w:val="16"/>
                <w:szCs w:val="16"/>
              </w:rPr>
              <w:t xml:space="preserve"> </w:t>
            </w:r>
            <w:r w:rsidRPr="00EE3286">
              <w:rPr>
                <w:rFonts w:ascii="Arial" w:hAnsi="Arial" w:cs="Arial"/>
                <w:sz w:val="16"/>
                <w:szCs w:val="16"/>
              </w:rPr>
              <w:t xml:space="preserve"> </w:t>
            </w:r>
          </w:p>
        </w:tc>
      </w:tr>
      <w:tr w:rsidR="009759C4" w14:paraId="4A0E5B81" w14:textId="77777777" w:rsidTr="00C04F1C">
        <w:tc>
          <w:tcPr>
            <w:tcW w:w="467" w:type="dxa"/>
            <w:shd w:val="clear" w:color="auto" w:fill="FBE4D5" w:themeFill="accent2" w:themeFillTint="33"/>
          </w:tcPr>
          <w:p w14:paraId="04DC5A3B" w14:textId="77777777" w:rsidR="009759C4" w:rsidRDefault="009759C4" w:rsidP="00D0784C">
            <w:pPr>
              <w:spacing w:line="240" w:lineRule="exact"/>
              <w:rPr>
                <w:rFonts w:ascii="Arial" w:hAnsi="Arial" w:cs="Arial"/>
                <w:sz w:val="16"/>
                <w:szCs w:val="16"/>
              </w:rPr>
            </w:pPr>
          </w:p>
        </w:tc>
        <w:tc>
          <w:tcPr>
            <w:tcW w:w="3356" w:type="dxa"/>
            <w:shd w:val="clear" w:color="auto" w:fill="FBE4D5" w:themeFill="accent2" w:themeFillTint="33"/>
          </w:tcPr>
          <w:p w14:paraId="147E3DD0" w14:textId="77777777" w:rsidR="009759C4" w:rsidRPr="00EE3286" w:rsidRDefault="009759C4" w:rsidP="00D0784C">
            <w:pPr>
              <w:spacing w:line="240" w:lineRule="exact"/>
              <w:rPr>
                <w:rFonts w:ascii="Arial" w:hAnsi="Arial" w:cs="Arial"/>
                <w:sz w:val="16"/>
                <w:szCs w:val="16"/>
              </w:rPr>
            </w:pPr>
          </w:p>
        </w:tc>
        <w:tc>
          <w:tcPr>
            <w:tcW w:w="5244" w:type="dxa"/>
            <w:shd w:val="clear" w:color="auto" w:fill="FBE4D5" w:themeFill="accent2" w:themeFillTint="33"/>
          </w:tcPr>
          <w:p w14:paraId="4A1606C4" w14:textId="3516646C" w:rsidR="009759C4" w:rsidRPr="00EE3286" w:rsidRDefault="006969BE" w:rsidP="00D0784C">
            <w:pPr>
              <w:spacing w:line="240" w:lineRule="exact"/>
              <w:rPr>
                <w:rFonts w:ascii="Arial" w:hAnsi="Arial" w:cs="Arial"/>
                <w:sz w:val="16"/>
                <w:szCs w:val="16"/>
              </w:rPr>
            </w:pPr>
            <w:r w:rsidRPr="00EC4B00">
              <w:rPr>
                <w:rFonts w:ascii="Arial" w:hAnsi="Arial" w:cs="Arial"/>
                <w:sz w:val="16"/>
                <w:szCs w:val="16"/>
              </w:rPr>
              <w:t>Binnen de mogelijkheden die de c</w:t>
            </w:r>
            <w:r w:rsidR="0095067A" w:rsidRPr="00EC4B00">
              <w:rPr>
                <w:rFonts w:ascii="Arial" w:hAnsi="Arial" w:cs="Arial"/>
                <w:sz w:val="16"/>
                <w:szCs w:val="16"/>
              </w:rPr>
              <w:t xml:space="preserve">orporatie heeft blijft zij zorg dragen voor de huisvesting van statushouders </w:t>
            </w:r>
          </w:p>
        </w:tc>
      </w:tr>
      <w:tr w:rsidR="00D0784C" w14:paraId="486374AF" w14:textId="77777777" w:rsidTr="00C04F1C">
        <w:tc>
          <w:tcPr>
            <w:tcW w:w="467" w:type="dxa"/>
            <w:shd w:val="clear" w:color="auto" w:fill="FBE4D5" w:themeFill="accent2" w:themeFillTint="33"/>
          </w:tcPr>
          <w:p w14:paraId="090254D4" w14:textId="2A803265" w:rsidR="00D0784C" w:rsidRDefault="00D0784C" w:rsidP="00D0784C">
            <w:pPr>
              <w:spacing w:line="240" w:lineRule="exact"/>
              <w:rPr>
                <w:rFonts w:ascii="Arial" w:hAnsi="Arial" w:cs="Arial"/>
                <w:sz w:val="16"/>
                <w:szCs w:val="16"/>
              </w:rPr>
            </w:pPr>
            <w:r>
              <w:rPr>
                <w:rFonts w:ascii="Arial" w:hAnsi="Arial" w:cs="Arial"/>
                <w:sz w:val="16"/>
                <w:szCs w:val="16"/>
              </w:rPr>
              <w:t>4</w:t>
            </w:r>
          </w:p>
        </w:tc>
        <w:tc>
          <w:tcPr>
            <w:tcW w:w="3356" w:type="dxa"/>
            <w:shd w:val="clear" w:color="auto" w:fill="FBE4D5" w:themeFill="accent2" w:themeFillTint="33"/>
          </w:tcPr>
          <w:p w14:paraId="397D057C" w14:textId="10849218" w:rsidR="00D0784C" w:rsidRPr="00EE3286" w:rsidRDefault="00D0784C" w:rsidP="00D0784C">
            <w:pPr>
              <w:spacing w:line="240" w:lineRule="exact"/>
              <w:rPr>
                <w:rFonts w:ascii="Arial" w:hAnsi="Arial" w:cs="Arial"/>
                <w:sz w:val="16"/>
                <w:szCs w:val="16"/>
              </w:rPr>
            </w:pPr>
            <w:r>
              <w:rPr>
                <w:rFonts w:ascii="Arial" w:hAnsi="Arial" w:cs="Arial"/>
                <w:sz w:val="16"/>
                <w:szCs w:val="16"/>
              </w:rPr>
              <w:t>We stimuleren particuliere woningbouw-initiatieven (</w:t>
            </w:r>
            <w:r w:rsidR="008E7EC6">
              <w:rPr>
                <w:rFonts w:ascii="Arial" w:hAnsi="Arial" w:cs="Arial"/>
                <w:sz w:val="16"/>
                <w:szCs w:val="16"/>
              </w:rPr>
              <w:t xml:space="preserve">zoals </w:t>
            </w:r>
            <w:r>
              <w:rPr>
                <w:rFonts w:ascii="Arial" w:hAnsi="Arial" w:cs="Arial"/>
                <w:sz w:val="16"/>
                <w:szCs w:val="16"/>
              </w:rPr>
              <w:t>Tiny Houses</w:t>
            </w:r>
            <w:r w:rsidR="008E7EC6">
              <w:rPr>
                <w:rFonts w:ascii="Arial" w:hAnsi="Arial" w:cs="Arial"/>
                <w:sz w:val="16"/>
                <w:szCs w:val="16"/>
              </w:rPr>
              <w:t xml:space="preserve"> en</w:t>
            </w:r>
            <w:r>
              <w:rPr>
                <w:rFonts w:ascii="Arial" w:hAnsi="Arial" w:cs="Arial"/>
                <w:sz w:val="16"/>
                <w:szCs w:val="16"/>
              </w:rPr>
              <w:t xml:space="preserve"> Microwoningen) </w:t>
            </w:r>
          </w:p>
        </w:tc>
        <w:tc>
          <w:tcPr>
            <w:tcW w:w="5244" w:type="dxa"/>
            <w:shd w:val="clear" w:color="auto" w:fill="FBE4D5" w:themeFill="accent2" w:themeFillTint="33"/>
          </w:tcPr>
          <w:p w14:paraId="0C482FEE" w14:textId="2CFA12F1" w:rsidR="00D0784C" w:rsidRPr="00EE3286" w:rsidRDefault="000B1140" w:rsidP="00D0784C">
            <w:pPr>
              <w:spacing w:line="240" w:lineRule="exact"/>
              <w:rPr>
                <w:rFonts w:ascii="Arial" w:hAnsi="Arial" w:cs="Arial"/>
                <w:sz w:val="16"/>
                <w:szCs w:val="16"/>
              </w:rPr>
            </w:pPr>
            <w:r>
              <w:rPr>
                <w:rFonts w:ascii="Arial" w:hAnsi="Arial" w:cs="Arial"/>
                <w:sz w:val="16"/>
                <w:szCs w:val="16"/>
              </w:rPr>
              <w:t>Nu</w:t>
            </w:r>
            <w:r w:rsidR="00D0784C">
              <w:rPr>
                <w:rFonts w:ascii="Arial" w:hAnsi="Arial" w:cs="Arial"/>
                <w:sz w:val="16"/>
                <w:szCs w:val="16"/>
              </w:rPr>
              <w:t xml:space="preserve"> “elke woning telt” willen wij medewerking verlenen aan woningbouwinitiatieven op particuliere grond onder voorwaarde dat de woningen ruimtelijk goed inpasbaar zijn.  </w:t>
            </w:r>
          </w:p>
        </w:tc>
      </w:tr>
    </w:tbl>
    <w:p w14:paraId="3D83C970" w14:textId="77777777" w:rsidR="00F41272" w:rsidRDefault="00F41272" w:rsidP="000F76EF">
      <w:pPr>
        <w:spacing w:line="320" w:lineRule="exact"/>
        <w:rPr>
          <w:rFonts w:ascii="Arial" w:hAnsi="Arial" w:cs="Arial"/>
          <w:sz w:val="20"/>
          <w:szCs w:val="20"/>
        </w:rPr>
      </w:pPr>
    </w:p>
    <w:p w14:paraId="42BB130E" w14:textId="02E7FE82" w:rsidR="00FE6F61" w:rsidRPr="00647410" w:rsidRDefault="00507033" w:rsidP="003524B0">
      <w:pPr>
        <w:spacing w:line="320" w:lineRule="exact"/>
        <w:rPr>
          <w:rFonts w:ascii="Arial" w:hAnsi="Arial" w:cs="Arial"/>
          <w:b/>
          <w:bCs/>
          <w:color w:val="C45911" w:themeColor="accent2" w:themeShade="BF"/>
          <w:sz w:val="18"/>
          <w:szCs w:val="18"/>
        </w:rPr>
      </w:pPr>
      <w:r>
        <w:rPr>
          <w:rFonts w:ascii="Arial" w:hAnsi="Arial" w:cs="Arial"/>
          <w:b/>
          <w:bCs/>
          <w:color w:val="C45911" w:themeColor="accent2" w:themeShade="BF"/>
          <w:sz w:val="18"/>
          <w:szCs w:val="18"/>
        </w:rPr>
        <w:lastRenderedPageBreak/>
        <w:t xml:space="preserve">4.2.2  Beter in balans </w:t>
      </w:r>
    </w:p>
    <w:tbl>
      <w:tblPr>
        <w:tblStyle w:val="Tabelraster"/>
        <w:tblW w:w="9067" w:type="dxa"/>
        <w:tblLook w:val="04A0" w:firstRow="1" w:lastRow="0" w:firstColumn="1" w:lastColumn="0" w:noHBand="0" w:noVBand="1"/>
      </w:tblPr>
      <w:tblGrid>
        <w:gridCol w:w="467"/>
        <w:gridCol w:w="3356"/>
        <w:gridCol w:w="5244"/>
      </w:tblGrid>
      <w:tr w:rsidR="00792092" w:rsidRPr="00C91C5A" w14:paraId="569E1C1E" w14:textId="77777777" w:rsidTr="00CA6D14">
        <w:tc>
          <w:tcPr>
            <w:tcW w:w="9067" w:type="dxa"/>
            <w:gridSpan w:val="3"/>
            <w:shd w:val="clear" w:color="auto" w:fill="FBE4D5" w:themeFill="accent2" w:themeFillTint="33"/>
          </w:tcPr>
          <w:p w14:paraId="5650035E" w14:textId="30D1CF8B" w:rsidR="00792092" w:rsidRPr="00C91C5A" w:rsidRDefault="00792092" w:rsidP="00CA6D14">
            <w:pPr>
              <w:shd w:val="clear" w:color="auto" w:fill="FBE4D5" w:themeFill="accent2" w:themeFillTint="33"/>
              <w:spacing w:line="280" w:lineRule="exact"/>
              <w:ind w:left="28"/>
              <w:rPr>
                <w:rFonts w:ascii="Arial" w:hAnsi="Arial" w:cs="Arial"/>
                <w:sz w:val="20"/>
                <w:szCs w:val="20"/>
              </w:rPr>
            </w:pPr>
            <w:r w:rsidRPr="00C91C5A">
              <w:rPr>
                <w:rFonts w:ascii="Arial" w:hAnsi="Arial" w:cs="Arial"/>
                <w:sz w:val="20"/>
                <w:szCs w:val="20"/>
              </w:rPr>
              <w:t xml:space="preserve">B Thema </w:t>
            </w:r>
            <w:r w:rsidR="00507033">
              <w:rPr>
                <w:rFonts w:ascii="Arial" w:hAnsi="Arial" w:cs="Arial"/>
                <w:sz w:val="20"/>
                <w:szCs w:val="20"/>
              </w:rPr>
              <w:t>Beter in balans</w:t>
            </w:r>
            <w:r w:rsidRPr="00C91C5A">
              <w:rPr>
                <w:rFonts w:ascii="Arial" w:hAnsi="Arial" w:cs="Arial"/>
                <w:sz w:val="20"/>
                <w:szCs w:val="20"/>
              </w:rPr>
              <w:t xml:space="preserve">  </w:t>
            </w:r>
          </w:p>
        </w:tc>
      </w:tr>
      <w:tr w:rsidR="00792092" w:rsidRPr="00C91C5A" w14:paraId="4F750C4E" w14:textId="77777777" w:rsidTr="00CA6D14">
        <w:tc>
          <w:tcPr>
            <w:tcW w:w="467" w:type="dxa"/>
            <w:shd w:val="clear" w:color="auto" w:fill="FBE4D5" w:themeFill="accent2" w:themeFillTint="33"/>
          </w:tcPr>
          <w:p w14:paraId="0AA9851E" w14:textId="77777777" w:rsidR="00792092" w:rsidRPr="00C91C5A" w:rsidRDefault="00792092" w:rsidP="00CA6D14">
            <w:pPr>
              <w:shd w:val="clear" w:color="auto" w:fill="FBE4D5" w:themeFill="accent2" w:themeFillTint="33"/>
              <w:spacing w:line="240" w:lineRule="exact"/>
              <w:rPr>
                <w:rFonts w:ascii="Arial" w:hAnsi="Arial" w:cs="Arial"/>
                <w:i/>
                <w:iCs/>
                <w:sz w:val="18"/>
                <w:szCs w:val="18"/>
              </w:rPr>
            </w:pPr>
            <w:r w:rsidRPr="00C91C5A">
              <w:rPr>
                <w:rFonts w:ascii="Arial" w:hAnsi="Arial" w:cs="Arial"/>
                <w:i/>
                <w:iCs/>
                <w:sz w:val="18"/>
                <w:szCs w:val="18"/>
              </w:rPr>
              <w:t>Nr.</w:t>
            </w:r>
          </w:p>
        </w:tc>
        <w:tc>
          <w:tcPr>
            <w:tcW w:w="3356" w:type="dxa"/>
            <w:shd w:val="clear" w:color="auto" w:fill="FBE4D5" w:themeFill="accent2" w:themeFillTint="33"/>
          </w:tcPr>
          <w:p w14:paraId="246477B0" w14:textId="77777777" w:rsidR="00792092" w:rsidRPr="00C91C5A" w:rsidRDefault="00792092" w:rsidP="00CA6D14">
            <w:pPr>
              <w:shd w:val="clear" w:color="auto" w:fill="FBE4D5" w:themeFill="accent2" w:themeFillTint="33"/>
              <w:spacing w:line="240" w:lineRule="exact"/>
              <w:rPr>
                <w:rFonts w:ascii="Arial" w:hAnsi="Arial" w:cs="Arial"/>
                <w:i/>
                <w:iCs/>
                <w:sz w:val="18"/>
                <w:szCs w:val="18"/>
              </w:rPr>
            </w:pPr>
            <w:r w:rsidRPr="00C91C5A">
              <w:rPr>
                <w:rFonts w:ascii="Arial" w:hAnsi="Arial" w:cs="Arial"/>
                <w:i/>
                <w:iCs/>
                <w:sz w:val="18"/>
                <w:szCs w:val="18"/>
              </w:rPr>
              <w:t>Doel:</w:t>
            </w:r>
          </w:p>
        </w:tc>
        <w:tc>
          <w:tcPr>
            <w:tcW w:w="5244" w:type="dxa"/>
            <w:shd w:val="clear" w:color="auto" w:fill="FBE4D5" w:themeFill="accent2" w:themeFillTint="33"/>
          </w:tcPr>
          <w:p w14:paraId="3D505FB9" w14:textId="77777777" w:rsidR="00792092" w:rsidRPr="00C91C5A" w:rsidRDefault="00792092" w:rsidP="00CA6D14">
            <w:pPr>
              <w:shd w:val="clear" w:color="auto" w:fill="FBE4D5" w:themeFill="accent2" w:themeFillTint="33"/>
              <w:spacing w:line="240" w:lineRule="exact"/>
              <w:rPr>
                <w:rFonts w:ascii="Arial" w:hAnsi="Arial" w:cs="Arial"/>
                <w:i/>
                <w:iCs/>
                <w:sz w:val="18"/>
                <w:szCs w:val="18"/>
              </w:rPr>
            </w:pPr>
            <w:r w:rsidRPr="00C91C5A">
              <w:rPr>
                <w:rFonts w:ascii="Arial" w:hAnsi="Arial" w:cs="Arial"/>
                <w:i/>
                <w:iCs/>
                <w:sz w:val="18"/>
                <w:szCs w:val="18"/>
              </w:rPr>
              <w:t xml:space="preserve">Maatregelen: </w:t>
            </w:r>
          </w:p>
        </w:tc>
      </w:tr>
      <w:tr w:rsidR="00835F57" w:rsidRPr="00C91C5A" w14:paraId="249CC487" w14:textId="77777777" w:rsidTr="00CA6D14">
        <w:tc>
          <w:tcPr>
            <w:tcW w:w="467" w:type="dxa"/>
            <w:vMerge w:val="restart"/>
            <w:shd w:val="clear" w:color="auto" w:fill="FBE4D5" w:themeFill="accent2" w:themeFillTint="33"/>
          </w:tcPr>
          <w:p w14:paraId="5865ECD8" w14:textId="77777777" w:rsidR="00835F57" w:rsidRPr="001D16AA" w:rsidRDefault="00835F57" w:rsidP="00CA6D14">
            <w:pPr>
              <w:shd w:val="clear" w:color="auto" w:fill="FBE4D5" w:themeFill="accent2" w:themeFillTint="33"/>
              <w:spacing w:line="240" w:lineRule="exact"/>
              <w:rPr>
                <w:rFonts w:ascii="Arial" w:hAnsi="Arial" w:cs="Arial"/>
                <w:sz w:val="16"/>
                <w:szCs w:val="16"/>
              </w:rPr>
            </w:pPr>
            <w:r w:rsidRPr="001D16AA">
              <w:rPr>
                <w:rFonts w:ascii="Arial" w:hAnsi="Arial" w:cs="Arial"/>
                <w:sz w:val="16"/>
                <w:szCs w:val="16"/>
              </w:rPr>
              <w:t>1</w:t>
            </w:r>
          </w:p>
        </w:tc>
        <w:tc>
          <w:tcPr>
            <w:tcW w:w="3356" w:type="dxa"/>
            <w:vMerge w:val="restart"/>
            <w:shd w:val="clear" w:color="auto" w:fill="FBE4D5" w:themeFill="accent2" w:themeFillTint="33"/>
          </w:tcPr>
          <w:p w14:paraId="593BF282" w14:textId="77777777" w:rsidR="00835F57" w:rsidRPr="001D16AA" w:rsidRDefault="00835F57" w:rsidP="00CA6D14">
            <w:pPr>
              <w:shd w:val="clear" w:color="auto" w:fill="FBE4D5" w:themeFill="accent2" w:themeFillTint="33"/>
              <w:spacing w:line="240" w:lineRule="exact"/>
              <w:rPr>
                <w:rFonts w:ascii="Arial" w:hAnsi="Arial" w:cs="Arial"/>
                <w:sz w:val="16"/>
                <w:szCs w:val="16"/>
              </w:rPr>
            </w:pPr>
            <w:r w:rsidRPr="001D16AA">
              <w:rPr>
                <w:rFonts w:ascii="Arial" w:hAnsi="Arial" w:cs="Arial"/>
                <w:sz w:val="16"/>
                <w:szCs w:val="16"/>
              </w:rPr>
              <w:t xml:space="preserve">We willen meer dragers voor de vele vragers door in verhouding minder sociale huurwoningen toe te voegen en méér woningen in de (middel)dure koop- en huursector. </w:t>
            </w:r>
          </w:p>
        </w:tc>
        <w:tc>
          <w:tcPr>
            <w:tcW w:w="5244" w:type="dxa"/>
            <w:shd w:val="clear" w:color="auto" w:fill="FBE4D5" w:themeFill="accent2" w:themeFillTint="33"/>
          </w:tcPr>
          <w:p w14:paraId="6BD34F79" w14:textId="23909252" w:rsidR="00835F57" w:rsidRPr="001D16AA" w:rsidRDefault="00835F57" w:rsidP="00CA6D14">
            <w:pPr>
              <w:shd w:val="clear" w:color="auto" w:fill="FBE4D5" w:themeFill="accent2" w:themeFillTint="33"/>
              <w:spacing w:line="240" w:lineRule="exact"/>
              <w:rPr>
                <w:rFonts w:ascii="Arial" w:hAnsi="Arial" w:cs="Arial"/>
                <w:sz w:val="16"/>
                <w:szCs w:val="16"/>
              </w:rPr>
            </w:pPr>
            <w:r w:rsidRPr="001D16AA">
              <w:rPr>
                <w:rFonts w:ascii="Arial" w:hAnsi="Arial" w:cs="Arial"/>
                <w:sz w:val="16"/>
                <w:szCs w:val="16"/>
              </w:rPr>
              <w:t xml:space="preserve">Aan de oever van de Oude IJssel worden ongeveer 70 (middel)dure koopwoningen voor vestigers en doorstromers gerealiseerd. </w:t>
            </w:r>
            <w:r>
              <w:rPr>
                <w:rFonts w:ascii="Arial" w:hAnsi="Arial" w:cs="Arial"/>
                <w:sz w:val="16"/>
                <w:szCs w:val="16"/>
              </w:rPr>
              <w:t>(opgeleverd in 2023)</w:t>
            </w:r>
          </w:p>
        </w:tc>
      </w:tr>
      <w:tr w:rsidR="00835F57" w:rsidRPr="00C91C5A" w14:paraId="73936074" w14:textId="77777777" w:rsidTr="00CA6D14">
        <w:tc>
          <w:tcPr>
            <w:tcW w:w="467" w:type="dxa"/>
            <w:vMerge/>
            <w:shd w:val="clear" w:color="auto" w:fill="FBE4D5" w:themeFill="accent2" w:themeFillTint="33"/>
          </w:tcPr>
          <w:p w14:paraId="2D2C345A" w14:textId="77777777" w:rsidR="00835F57" w:rsidRPr="001D16AA" w:rsidRDefault="00835F57" w:rsidP="00CA6D14">
            <w:pPr>
              <w:shd w:val="clear" w:color="auto" w:fill="FBE4D5" w:themeFill="accent2" w:themeFillTint="33"/>
              <w:spacing w:line="240" w:lineRule="exact"/>
              <w:rPr>
                <w:rFonts w:ascii="Arial" w:hAnsi="Arial" w:cs="Arial"/>
                <w:sz w:val="16"/>
                <w:szCs w:val="16"/>
              </w:rPr>
            </w:pPr>
          </w:p>
        </w:tc>
        <w:tc>
          <w:tcPr>
            <w:tcW w:w="3356" w:type="dxa"/>
            <w:vMerge/>
            <w:shd w:val="clear" w:color="auto" w:fill="FBE4D5" w:themeFill="accent2" w:themeFillTint="33"/>
          </w:tcPr>
          <w:p w14:paraId="13E13B36" w14:textId="77777777" w:rsidR="00835F57" w:rsidRPr="001D16AA" w:rsidRDefault="00835F57" w:rsidP="00CA6D14">
            <w:pPr>
              <w:shd w:val="clear" w:color="auto" w:fill="FBE4D5" w:themeFill="accent2" w:themeFillTint="33"/>
              <w:spacing w:line="240" w:lineRule="exact"/>
              <w:rPr>
                <w:rFonts w:ascii="Arial" w:hAnsi="Arial" w:cs="Arial"/>
                <w:sz w:val="16"/>
                <w:szCs w:val="16"/>
              </w:rPr>
            </w:pPr>
          </w:p>
        </w:tc>
        <w:tc>
          <w:tcPr>
            <w:tcW w:w="5244" w:type="dxa"/>
            <w:shd w:val="clear" w:color="auto" w:fill="FBE4D5" w:themeFill="accent2" w:themeFillTint="33"/>
          </w:tcPr>
          <w:p w14:paraId="42A94A47" w14:textId="77777777" w:rsidR="00835F57" w:rsidRPr="001D16AA" w:rsidRDefault="00835F57" w:rsidP="00CA6D14">
            <w:pPr>
              <w:shd w:val="clear" w:color="auto" w:fill="FBE4D5" w:themeFill="accent2" w:themeFillTint="33"/>
              <w:spacing w:line="240" w:lineRule="exact"/>
              <w:rPr>
                <w:rFonts w:ascii="Arial" w:hAnsi="Arial" w:cs="Arial"/>
                <w:sz w:val="16"/>
                <w:szCs w:val="16"/>
              </w:rPr>
            </w:pPr>
            <w:r w:rsidRPr="001D16AA">
              <w:rPr>
                <w:rFonts w:ascii="Arial" w:hAnsi="Arial" w:cs="Arial"/>
                <w:sz w:val="16"/>
                <w:szCs w:val="16"/>
              </w:rPr>
              <w:t>In Beinum worden direct grenzend aan buurtschap Wemmersweerd in een periode van 10 tot 15 jaar ongeveer 320 woningen gebouwd waarvan het merendeel in het midden- en duurdere segment</w:t>
            </w:r>
          </w:p>
        </w:tc>
      </w:tr>
      <w:tr w:rsidR="00835F57" w:rsidRPr="00C91C5A" w14:paraId="0B60040C" w14:textId="77777777" w:rsidTr="00CA6D14">
        <w:tc>
          <w:tcPr>
            <w:tcW w:w="467" w:type="dxa"/>
            <w:vMerge/>
            <w:shd w:val="clear" w:color="auto" w:fill="FBE4D5" w:themeFill="accent2" w:themeFillTint="33"/>
          </w:tcPr>
          <w:p w14:paraId="0856E94A" w14:textId="77777777" w:rsidR="00835F57" w:rsidRPr="001D16AA" w:rsidRDefault="00835F57" w:rsidP="00CA6D14">
            <w:pPr>
              <w:shd w:val="clear" w:color="auto" w:fill="FBE4D5" w:themeFill="accent2" w:themeFillTint="33"/>
              <w:spacing w:line="240" w:lineRule="exact"/>
              <w:rPr>
                <w:rFonts w:ascii="Arial" w:hAnsi="Arial" w:cs="Arial"/>
                <w:sz w:val="16"/>
                <w:szCs w:val="16"/>
              </w:rPr>
            </w:pPr>
          </w:p>
        </w:tc>
        <w:tc>
          <w:tcPr>
            <w:tcW w:w="3356" w:type="dxa"/>
            <w:vMerge/>
            <w:shd w:val="clear" w:color="auto" w:fill="FBE4D5" w:themeFill="accent2" w:themeFillTint="33"/>
          </w:tcPr>
          <w:p w14:paraId="09406CAA" w14:textId="77777777" w:rsidR="00835F57" w:rsidRPr="001D16AA" w:rsidRDefault="00835F57" w:rsidP="00CA6D14">
            <w:pPr>
              <w:shd w:val="clear" w:color="auto" w:fill="FBE4D5" w:themeFill="accent2" w:themeFillTint="33"/>
              <w:spacing w:line="240" w:lineRule="exact"/>
              <w:rPr>
                <w:rFonts w:ascii="Arial" w:hAnsi="Arial" w:cs="Arial"/>
                <w:sz w:val="16"/>
                <w:szCs w:val="16"/>
              </w:rPr>
            </w:pPr>
          </w:p>
        </w:tc>
        <w:tc>
          <w:tcPr>
            <w:tcW w:w="5244" w:type="dxa"/>
            <w:shd w:val="clear" w:color="auto" w:fill="FBE4D5" w:themeFill="accent2" w:themeFillTint="33"/>
          </w:tcPr>
          <w:p w14:paraId="079572C1" w14:textId="0E8D1863" w:rsidR="00835F57" w:rsidRPr="001D16AA" w:rsidRDefault="00835F57" w:rsidP="00CA6D14">
            <w:pPr>
              <w:shd w:val="clear" w:color="auto" w:fill="FBE4D5" w:themeFill="accent2" w:themeFillTint="33"/>
              <w:spacing w:line="240" w:lineRule="exact"/>
              <w:rPr>
                <w:rFonts w:ascii="Arial" w:hAnsi="Arial" w:cs="Arial"/>
                <w:sz w:val="16"/>
                <w:szCs w:val="16"/>
              </w:rPr>
            </w:pPr>
            <w:r w:rsidRPr="000D321E">
              <w:rPr>
                <w:rFonts w:ascii="Arial" w:hAnsi="Arial" w:cs="Arial"/>
                <w:sz w:val="16"/>
                <w:szCs w:val="16"/>
              </w:rPr>
              <w:t xml:space="preserve">Het Centrum van Beinum behoef een nieuwe inrichting. uitbreiding van de supermarkt wordt aangegrepen om alhier een surplus aan woonappartementen toe te voegen (circa 130). Geschikt voor zowel jongeren als ouderen. Met deze toevoeging wordt het aandeel appartementen in de wijk drastisch verhoogd, waar nu nog geen 2% van de woningen bestaat uit appartementen / levensloopbestendige woningen   </w:t>
            </w:r>
          </w:p>
        </w:tc>
      </w:tr>
      <w:tr w:rsidR="00835F57" w:rsidRPr="00C91C5A" w14:paraId="73921AC6" w14:textId="77777777" w:rsidTr="00CA6D14">
        <w:tc>
          <w:tcPr>
            <w:tcW w:w="467" w:type="dxa"/>
            <w:vMerge/>
            <w:shd w:val="clear" w:color="auto" w:fill="FBE4D5" w:themeFill="accent2" w:themeFillTint="33"/>
          </w:tcPr>
          <w:p w14:paraId="77E83A19" w14:textId="77777777" w:rsidR="00835F57" w:rsidRPr="001D16AA" w:rsidRDefault="00835F57" w:rsidP="00CA6D14">
            <w:pPr>
              <w:shd w:val="clear" w:color="auto" w:fill="FBE4D5" w:themeFill="accent2" w:themeFillTint="33"/>
              <w:spacing w:line="240" w:lineRule="exact"/>
              <w:rPr>
                <w:rFonts w:ascii="Arial" w:hAnsi="Arial" w:cs="Arial"/>
                <w:sz w:val="16"/>
                <w:szCs w:val="16"/>
              </w:rPr>
            </w:pPr>
          </w:p>
        </w:tc>
        <w:tc>
          <w:tcPr>
            <w:tcW w:w="3356" w:type="dxa"/>
            <w:vMerge/>
            <w:shd w:val="clear" w:color="auto" w:fill="FBE4D5" w:themeFill="accent2" w:themeFillTint="33"/>
          </w:tcPr>
          <w:p w14:paraId="2309C9F2" w14:textId="77777777" w:rsidR="00835F57" w:rsidRPr="001D16AA" w:rsidRDefault="00835F57" w:rsidP="00CA6D14">
            <w:pPr>
              <w:shd w:val="clear" w:color="auto" w:fill="FBE4D5" w:themeFill="accent2" w:themeFillTint="33"/>
              <w:spacing w:line="240" w:lineRule="exact"/>
              <w:rPr>
                <w:rFonts w:ascii="Arial" w:hAnsi="Arial" w:cs="Arial"/>
                <w:sz w:val="16"/>
                <w:szCs w:val="16"/>
              </w:rPr>
            </w:pPr>
          </w:p>
        </w:tc>
        <w:tc>
          <w:tcPr>
            <w:tcW w:w="5244" w:type="dxa"/>
            <w:shd w:val="clear" w:color="auto" w:fill="FBE4D5" w:themeFill="accent2" w:themeFillTint="33"/>
          </w:tcPr>
          <w:p w14:paraId="4994FBF1" w14:textId="77777777" w:rsidR="00835F57" w:rsidRPr="001D16AA" w:rsidRDefault="00835F57" w:rsidP="00CA6D14">
            <w:pPr>
              <w:shd w:val="clear" w:color="auto" w:fill="FBE4D5" w:themeFill="accent2" w:themeFillTint="33"/>
              <w:spacing w:line="240" w:lineRule="exact"/>
              <w:rPr>
                <w:rFonts w:ascii="Arial" w:hAnsi="Arial" w:cs="Arial"/>
                <w:sz w:val="16"/>
                <w:szCs w:val="16"/>
              </w:rPr>
            </w:pPr>
            <w:r w:rsidRPr="001D16AA">
              <w:rPr>
                <w:rFonts w:ascii="Arial" w:hAnsi="Arial" w:cs="Arial"/>
                <w:sz w:val="16"/>
                <w:szCs w:val="16"/>
              </w:rPr>
              <w:t xml:space="preserve">Bij herstructureringsopgaven worden met de sociaal verhuurder afspraken gemaakt om een grotere variatie aan woningtypen en prijsklassen terug te bouwen (Project Flora 23)  </w:t>
            </w:r>
          </w:p>
        </w:tc>
      </w:tr>
      <w:tr w:rsidR="00835F57" w:rsidRPr="00C91C5A" w14:paraId="3946AB18" w14:textId="77777777" w:rsidTr="00CA6D14">
        <w:tc>
          <w:tcPr>
            <w:tcW w:w="467" w:type="dxa"/>
            <w:vMerge/>
            <w:shd w:val="clear" w:color="auto" w:fill="FBE4D5" w:themeFill="accent2" w:themeFillTint="33"/>
          </w:tcPr>
          <w:p w14:paraId="13CE098A" w14:textId="77777777" w:rsidR="00835F57" w:rsidRPr="001D16AA" w:rsidRDefault="00835F57" w:rsidP="00CA6D14">
            <w:pPr>
              <w:shd w:val="clear" w:color="auto" w:fill="FBE4D5" w:themeFill="accent2" w:themeFillTint="33"/>
              <w:spacing w:line="240" w:lineRule="exact"/>
              <w:rPr>
                <w:rFonts w:ascii="Arial" w:hAnsi="Arial" w:cs="Arial"/>
                <w:sz w:val="16"/>
                <w:szCs w:val="16"/>
              </w:rPr>
            </w:pPr>
          </w:p>
        </w:tc>
        <w:tc>
          <w:tcPr>
            <w:tcW w:w="3356" w:type="dxa"/>
            <w:vMerge/>
            <w:shd w:val="clear" w:color="auto" w:fill="FBE4D5" w:themeFill="accent2" w:themeFillTint="33"/>
          </w:tcPr>
          <w:p w14:paraId="6250A987" w14:textId="77777777" w:rsidR="00835F57" w:rsidRPr="001D16AA" w:rsidRDefault="00835F57" w:rsidP="00CA6D14">
            <w:pPr>
              <w:shd w:val="clear" w:color="auto" w:fill="FBE4D5" w:themeFill="accent2" w:themeFillTint="33"/>
              <w:spacing w:line="240" w:lineRule="exact"/>
              <w:rPr>
                <w:rFonts w:ascii="Arial" w:hAnsi="Arial" w:cs="Arial"/>
                <w:sz w:val="16"/>
                <w:szCs w:val="16"/>
              </w:rPr>
            </w:pPr>
          </w:p>
        </w:tc>
        <w:tc>
          <w:tcPr>
            <w:tcW w:w="5244" w:type="dxa"/>
            <w:shd w:val="clear" w:color="auto" w:fill="FBE4D5" w:themeFill="accent2" w:themeFillTint="33"/>
          </w:tcPr>
          <w:p w14:paraId="4B849B4D" w14:textId="5C5B7C73" w:rsidR="00835F57" w:rsidRPr="001D16AA" w:rsidRDefault="00835F57" w:rsidP="00CA6D14">
            <w:pPr>
              <w:shd w:val="clear" w:color="auto" w:fill="FBE4D5" w:themeFill="accent2" w:themeFillTint="33"/>
              <w:spacing w:line="240" w:lineRule="exact"/>
              <w:rPr>
                <w:rFonts w:ascii="Arial" w:hAnsi="Arial" w:cs="Arial"/>
                <w:sz w:val="16"/>
                <w:szCs w:val="16"/>
              </w:rPr>
            </w:pPr>
            <w:r w:rsidRPr="00D0062D">
              <w:rPr>
                <w:rFonts w:ascii="Arial" w:hAnsi="Arial" w:cs="Arial"/>
                <w:sz w:val="16"/>
                <w:szCs w:val="16"/>
              </w:rPr>
              <w:t xml:space="preserve">Met de corporatie worden de mogelijkheden verkend om vrijkomende sociale huurwoningen te verhuren als een middenhuurwoning voor een maximale huurprijs van € 1.000.   </w:t>
            </w:r>
          </w:p>
        </w:tc>
      </w:tr>
      <w:tr w:rsidR="00E14FE0" w:rsidRPr="00C91C5A" w14:paraId="117BE60A" w14:textId="77777777" w:rsidTr="00CA6D14">
        <w:tc>
          <w:tcPr>
            <w:tcW w:w="467" w:type="dxa"/>
            <w:vMerge w:val="restart"/>
            <w:shd w:val="clear" w:color="auto" w:fill="FBE4D5" w:themeFill="accent2" w:themeFillTint="33"/>
          </w:tcPr>
          <w:p w14:paraId="471A100C" w14:textId="77777777" w:rsidR="00E14FE0" w:rsidRPr="001D16AA" w:rsidRDefault="00E14FE0" w:rsidP="00CA6D14">
            <w:pPr>
              <w:shd w:val="clear" w:color="auto" w:fill="FBE4D5" w:themeFill="accent2" w:themeFillTint="33"/>
              <w:spacing w:line="240" w:lineRule="exact"/>
              <w:rPr>
                <w:rFonts w:ascii="Arial" w:hAnsi="Arial" w:cs="Arial"/>
                <w:sz w:val="16"/>
                <w:szCs w:val="16"/>
              </w:rPr>
            </w:pPr>
            <w:r w:rsidRPr="001D16AA">
              <w:rPr>
                <w:rFonts w:ascii="Arial" w:hAnsi="Arial" w:cs="Arial"/>
                <w:sz w:val="16"/>
                <w:szCs w:val="16"/>
              </w:rPr>
              <w:t>2</w:t>
            </w:r>
          </w:p>
        </w:tc>
        <w:tc>
          <w:tcPr>
            <w:tcW w:w="3356" w:type="dxa"/>
            <w:vMerge w:val="restart"/>
            <w:shd w:val="clear" w:color="auto" w:fill="FBE4D5" w:themeFill="accent2" w:themeFillTint="33"/>
          </w:tcPr>
          <w:p w14:paraId="4DE66869" w14:textId="77777777" w:rsidR="00E14FE0" w:rsidRPr="001D16AA" w:rsidRDefault="00E14FE0" w:rsidP="00CA6D14">
            <w:pPr>
              <w:shd w:val="clear" w:color="auto" w:fill="FBE4D5" w:themeFill="accent2" w:themeFillTint="33"/>
              <w:spacing w:line="240" w:lineRule="exact"/>
              <w:rPr>
                <w:rFonts w:ascii="Arial" w:hAnsi="Arial" w:cs="Arial"/>
                <w:sz w:val="16"/>
                <w:szCs w:val="16"/>
              </w:rPr>
            </w:pPr>
            <w:r w:rsidRPr="001D16AA">
              <w:rPr>
                <w:rFonts w:ascii="Arial" w:hAnsi="Arial" w:cs="Arial"/>
                <w:sz w:val="16"/>
                <w:szCs w:val="16"/>
              </w:rPr>
              <w:t xml:space="preserve">Nieuwbouw en herstructurering wordt aangegrepen om meer kwaliteit in de woonomgeving te realiseren. </w:t>
            </w:r>
          </w:p>
        </w:tc>
        <w:tc>
          <w:tcPr>
            <w:tcW w:w="5244" w:type="dxa"/>
            <w:shd w:val="clear" w:color="auto" w:fill="FBE4D5" w:themeFill="accent2" w:themeFillTint="33"/>
          </w:tcPr>
          <w:p w14:paraId="1B406BFF" w14:textId="77777777" w:rsidR="00E14FE0" w:rsidRPr="001D16AA" w:rsidRDefault="00E14FE0" w:rsidP="00CA6D14">
            <w:pPr>
              <w:shd w:val="clear" w:color="auto" w:fill="FBE4D5" w:themeFill="accent2" w:themeFillTint="33"/>
              <w:spacing w:line="240" w:lineRule="exact"/>
              <w:rPr>
                <w:rFonts w:ascii="Arial" w:hAnsi="Arial" w:cs="Arial"/>
                <w:sz w:val="16"/>
                <w:szCs w:val="16"/>
              </w:rPr>
            </w:pPr>
            <w:r w:rsidRPr="001D16AA">
              <w:rPr>
                <w:rFonts w:ascii="Arial" w:hAnsi="Arial" w:cs="Arial"/>
                <w:sz w:val="16"/>
                <w:szCs w:val="16"/>
              </w:rPr>
              <w:t xml:space="preserve">In openbare ruimte wordt de groenstructuur versterkt en we gaan met bewoners en omwonenden in gesprek over de aanleg van ontmoeting-plaatsen met zit- en speelelementen.  Bewoners wordt de  mogelijkheid geboden om openbaar groen te adopteren om zelf te onderhouden en te beheren. Gemeente levert hiervoor tuinmateriaal (perkjes IJsselkade,  vrije zone project Havenmeester en De Sluyswachter) </w:t>
            </w:r>
          </w:p>
        </w:tc>
      </w:tr>
      <w:tr w:rsidR="00E14FE0" w:rsidRPr="00C91C5A" w14:paraId="1E92E10A" w14:textId="77777777" w:rsidTr="00CA6D14">
        <w:tc>
          <w:tcPr>
            <w:tcW w:w="467" w:type="dxa"/>
            <w:vMerge/>
            <w:shd w:val="clear" w:color="auto" w:fill="FBE4D5" w:themeFill="accent2" w:themeFillTint="33"/>
          </w:tcPr>
          <w:p w14:paraId="0687E2E7" w14:textId="77777777" w:rsidR="00E14FE0" w:rsidRPr="001D16AA" w:rsidRDefault="00E14FE0" w:rsidP="00CA6D14">
            <w:pPr>
              <w:shd w:val="clear" w:color="auto" w:fill="FBE4D5" w:themeFill="accent2" w:themeFillTint="33"/>
              <w:spacing w:line="240" w:lineRule="exact"/>
              <w:rPr>
                <w:rFonts w:ascii="Arial" w:hAnsi="Arial" w:cs="Arial"/>
                <w:sz w:val="16"/>
                <w:szCs w:val="16"/>
              </w:rPr>
            </w:pPr>
          </w:p>
        </w:tc>
        <w:tc>
          <w:tcPr>
            <w:tcW w:w="3356" w:type="dxa"/>
            <w:vMerge/>
            <w:shd w:val="clear" w:color="auto" w:fill="FBE4D5" w:themeFill="accent2" w:themeFillTint="33"/>
          </w:tcPr>
          <w:p w14:paraId="26186EEB" w14:textId="77777777" w:rsidR="00E14FE0" w:rsidRPr="001D16AA" w:rsidRDefault="00E14FE0" w:rsidP="00CA6D14">
            <w:pPr>
              <w:shd w:val="clear" w:color="auto" w:fill="FBE4D5" w:themeFill="accent2" w:themeFillTint="33"/>
              <w:spacing w:line="240" w:lineRule="exact"/>
              <w:rPr>
                <w:rFonts w:ascii="Arial" w:hAnsi="Arial" w:cs="Arial"/>
                <w:sz w:val="16"/>
                <w:szCs w:val="16"/>
              </w:rPr>
            </w:pPr>
          </w:p>
        </w:tc>
        <w:tc>
          <w:tcPr>
            <w:tcW w:w="5244" w:type="dxa"/>
            <w:shd w:val="clear" w:color="auto" w:fill="FBE4D5" w:themeFill="accent2" w:themeFillTint="33"/>
          </w:tcPr>
          <w:p w14:paraId="1263ED4A" w14:textId="59BB90A9" w:rsidR="00E14FE0" w:rsidRPr="001D16AA" w:rsidRDefault="00E14FE0" w:rsidP="00CA6D14">
            <w:pPr>
              <w:shd w:val="clear" w:color="auto" w:fill="FBE4D5" w:themeFill="accent2" w:themeFillTint="33"/>
              <w:spacing w:line="240" w:lineRule="exact"/>
              <w:rPr>
                <w:rFonts w:ascii="Arial" w:hAnsi="Arial" w:cs="Arial"/>
                <w:sz w:val="16"/>
                <w:szCs w:val="16"/>
              </w:rPr>
            </w:pPr>
            <w:r>
              <w:rPr>
                <w:rFonts w:ascii="Arial" w:hAnsi="Arial" w:cs="Arial"/>
                <w:sz w:val="16"/>
                <w:szCs w:val="16"/>
              </w:rPr>
              <w:t xml:space="preserve">Centrum van Beinum en uitbreidingswijk Wemmersweerd worden voor een ieder toegankelijke openbare ruimtes ingericht met oog voor klimaatverandering. </w:t>
            </w:r>
          </w:p>
        </w:tc>
      </w:tr>
      <w:tr w:rsidR="00E14FE0" w:rsidRPr="00C91C5A" w14:paraId="1CF2E6CF" w14:textId="77777777" w:rsidTr="00CA6D14">
        <w:tc>
          <w:tcPr>
            <w:tcW w:w="467" w:type="dxa"/>
            <w:vMerge/>
            <w:shd w:val="clear" w:color="auto" w:fill="FBE4D5" w:themeFill="accent2" w:themeFillTint="33"/>
          </w:tcPr>
          <w:p w14:paraId="5934BD49" w14:textId="77777777" w:rsidR="00E14FE0" w:rsidRPr="001D16AA" w:rsidRDefault="00E14FE0" w:rsidP="00CA6D14">
            <w:pPr>
              <w:shd w:val="clear" w:color="auto" w:fill="FBE4D5" w:themeFill="accent2" w:themeFillTint="33"/>
              <w:spacing w:line="240" w:lineRule="exact"/>
              <w:rPr>
                <w:rFonts w:ascii="Arial" w:hAnsi="Arial" w:cs="Arial"/>
                <w:sz w:val="16"/>
                <w:szCs w:val="16"/>
              </w:rPr>
            </w:pPr>
          </w:p>
        </w:tc>
        <w:tc>
          <w:tcPr>
            <w:tcW w:w="3356" w:type="dxa"/>
            <w:vMerge/>
            <w:shd w:val="clear" w:color="auto" w:fill="FBE4D5" w:themeFill="accent2" w:themeFillTint="33"/>
          </w:tcPr>
          <w:p w14:paraId="574E8770" w14:textId="77777777" w:rsidR="00E14FE0" w:rsidRPr="001D16AA" w:rsidRDefault="00E14FE0" w:rsidP="00CA6D14">
            <w:pPr>
              <w:shd w:val="clear" w:color="auto" w:fill="FBE4D5" w:themeFill="accent2" w:themeFillTint="33"/>
              <w:spacing w:line="240" w:lineRule="exact"/>
              <w:rPr>
                <w:rFonts w:ascii="Arial" w:hAnsi="Arial" w:cs="Arial"/>
                <w:sz w:val="16"/>
                <w:szCs w:val="16"/>
              </w:rPr>
            </w:pPr>
          </w:p>
        </w:tc>
        <w:tc>
          <w:tcPr>
            <w:tcW w:w="5244" w:type="dxa"/>
            <w:shd w:val="clear" w:color="auto" w:fill="FBE4D5" w:themeFill="accent2" w:themeFillTint="33"/>
          </w:tcPr>
          <w:p w14:paraId="7AAEBF6E" w14:textId="77777777" w:rsidR="00E14FE0" w:rsidRPr="001D16AA" w:rsidRDefault="00E14FE0" w:rsidP="00CA6D14">
            <w:pPr>
              <w:shd w:val="clear" w:color="auto" w:fill="FBE4D5" w:themeFill="accent2" w:themeFillTint="33"/>
              <w:spacing w:line="240" w:lineRule="exact"/>
              <w:rPr>
                <w:rFonts w:ascii="Arial" w:hAnsi="Arial" w:cs="Arial"/>
                <w:sz w:val="16"/>
                <w:szCs w:val="16"/>
              </w:rPr>
            </w:pPr>
            <w:r w:rsidRPr="001D16AA">
              <w:rPr>
                <w:rFonts w:ascii="Arial" w:hAnsi="Arial" w:cs="Arial"/>
                <w:sz w:val="16"/>
                <w:szCs w:val="16"/>
              </w:rPr>
              <w:t>Verbetering Groenstructuur project Buiten in Beinum – toevoeging van speelelementen en educatieve looproutes</w:t>
            </w:r>
          </w:p>
        </w:tc>
      </w:tr>
      <w:tr w:rsidR="00835F57" w:rsidRPr="00C91C5A" w14:paraId="0816507D" w14:textId="77777777" w:rsidTr="00CA6D14">
        <w:tc>
          <w:tcPr>
            <w:tcW w:w="467" w:type="dxa"/>
            <w:vMerge w:val="restart"/>
            <w:shd w:val="clear" w:color="auto" w:fill="FBE4D5" w:themeFill="accent2" w:themeFillTint="33"/>
          </w:tcPr>
          <w:p w14:paraId="3182CEBB" w14:textId="54204371" w:rsidR="00835F57" w:rsidRPr="001D16AA" w:rsidRDefault="00835F57" w:rsidP="00CA6D14">
            <w:pPr>
              <w:shd w:val="clear" w:color="auto" w:fill="FBE4D5" w:themeFill="accent2" w:themeFillTint="33"/>
              <w:spacing w:line="240" w:lineRule="exact"/>
              <w:rPr>
                <w:rFonts w:ascii="Arial" w:hAnsi="Arial" w:cs="Arial"/>
                <w:sz w:val="16"/>
                <w:szCs w:val="16"/>
              </w:rPr>
            </w:pPr>
            <w:r>
              <w:rPr>
                <w:rFonts w:ascii="Arial" w:hAnsi="Arial" w:cs="Arial"/>
                <w:sz w:val="16"/>
                <w:szCs w:val="16"/>
              </w:rPr>
              <w:t>3</w:t>
            </w:r>
          </w:p>
        </w:tc>
        <w:tc>
          <w:tcPr>
            <w:tcW w:w="3356" w:type="dxa"/>
            <w:vMerge w:val="restart"/>
            <w:shd w:val="clear" w:color="auto" w:fill="FBE4D5" w:themeFill="accent2" w:themeFillTint="33"/>
          </w:tcPr>
          <w:p w14:paraId="0241A48B" w14:textId="3C3F9BE3" w:rsidR="00835F57" w:rsidRPr="001D16AA" w:rsidRDefault="00835F57" w:rsidP="00CA6D14">
            <w:pPr>
              <w:shd w:val="clear" w:color="auto" w:fill="FBE4D5" w:themeFill="accent2" w:themeFillTint="33"/>
              <w:spacing w:line="240" w:lineRule="exact"/>
              <w:rPr>
                <w:rFonts w:ascii="Arial" w:hAnsi="Arial" w:cs="Arial"/>
                <w:sz w:val="16"/>
                <w:szCs w:val="16"/>
              </w:rPr>
            </w:pPr>
            <w:r>
              <w:rPr>
                <w:rFonts w:ascii="Arial" w:hAnsi="Arial" w:cs="Arial"/>
                <w:sz w:val="16"/>
                <w:szCs w:val="16"/>
              </w:rPr>
              <w:t>Doorstroom bevorderen zodat ouderen niet te lang in niet passende woning wonen</w:t>
            </w:r>
          </w:p>
        </w:tc>
        <w:tc>
          <w:tcPr>
            <w:tcW w:w="5244" w:type="dxa"/>
            <w:shd w:val="clear" w:color="auto" w:fill="FBE4D5" w:themeFill="accent2" w:themeFillTint="33"/>
          </w:tcPr>
          <w:p w14:paraId="2B521C59" w14:textId="746DF987" w:rsidR="00835F57" w:rsidRPr="001D16AA" w:rsidRDefault="00835F57" w:rsidP="00CA6D14">
            <w:pPr>
              <w:shd w:val="clear" w:color="auto" w:fill="FBE4D5" w:themeFill="accent2" w:themeFillTint="33"/>
              <w:spacing w:line="240" w:lineRule="exact"/>
              <w:rPr>
                <w:rFonts w:ascii="Arial" w:hAnsi="Arial" w:cs="Arial"/>
                <w:sz w:val="16"/>
                <w:szCs w:val="16"/>
              </w:rPr>
            </w:pPr>
            <w:r>
              <w:rPr>
                <w:rFonts w:ascii="Arial" w:hAnsi="Arial" w:cs="Arial"/>
                <w:sz w:val="16"/>
                <w:szCs w:val="16"/>
              </w:rPr>
              <w:t>Meer publiciteit en informatie voor ouderen over de mogelijkheden van verhuizen naar passende woning.</w:t>
            </w:r>
          </w:p>
        </w:tc>
      </w:tr>
      <w:tr w:rsidR="00835F57" w:rsidRPr="00C91C5A" w14:paraId="688C606D" w14:textId="77777777" w:rsidTr="00CA6D14">
        <w:tc>
          <w:tcPr>
            <w:tcW w:w="467" w:type="dxa"/>
            <w:vMerge/>
            <w:shd w:val="clear" w:color="auto" w:fill="FBE4D5" w:themeFill="accent2" w:themeFillTint="33"/>
          </w:tcPr>
          <w:p w14:paraId="5FAC334E" w14:textId="77777777" w:rsidR="00835F57" w:rsidRPr="001D16AA" w:rsidRDefault="00835F57" w:rsidP="00CA6D14">
            <w:pPr>
              <w:shd w:val="clear" w:color="auto" w:fill="FBE4D5" w:themeFill="accent2" w:themeFillTint="33"/>
              <w:spacing w:line="240" w:lineRule="exact"/>
              <w:rPr>
                <w:rFonts w:ascii="Arial" w:hAnsi="Arial" w:cs="Arial"/>
                <w:sz w:val="16"/>
                <w:szCs w:val="16"/>
              </w:rPr>
            </w:pPr>
          </w:p>
        </w:tc>
        <w:tc>
          <w:tcPr>
            <w:tcW w:w="3356" w:type="dxa"/>
            <w:vMerge/>
            <w:shd w:val="clear" w:color="auto" w:fill="FBE4D5" w:themeFill="accent2" w:themeFillTint="33"/>
          </w:tcPr>
          <w:p w14:paraId="6C391A9D" w14:textId="77777777" w:rsidR="00835F57" w:rsidRPr="001D16AA" w:rsidRDefault="00835F57" w:rsidP="00CA6D14">
            <w:pPr>
              <w:shd w:val="clear" w:color="auto" w:fill="FBE4D5" w:themeFill="accent2" w:themeFillTint="33"/>
              <w:spacing w:line="240" w:lineRule="exact"/>
              <w:rPr>
                <w:rFonts w:ascii="Arial" w:hAnsi="Arial" w:cs="Arial"/>
                <w:sz w:val="16"/>
                <w:szCs w:val="16"/>
              </w:rPr>
            </w:pPr>
          </w:p>
        </w:tc>
        <w:tc>
          <w:tcPr>
            <w:tcW w:w="5244" w:type="dxa"/>
            <w:shd w:val="clear" w:color="auto" w:fill="FBE4D5" w:themeFill="accent2" w:themeFillTint="33"/>
          </w:tcPr>
          <w:p w14:paraId="65BEECB9" w14:textId="6EBC9801" w:rsidR="00835F57" w:rsidRPr="001D16AA" w:rsidRDefault="00835F57" w:rsidP="00CA6D14">
            <w:pPr>
              <w:shd w:val="clear" w:color="auto" w:fill="FBE4D5" w:themeFill="accent2" w:themeFillTint="33"/>
              <w:spacing w:line="240" w:lineRule="exact"/>
              <w:rPr>
                <w:rFonts w:ascii="Arial" w:hAnsi="Arial" w:cs="Arial"/>
                <w:sz w:val="16"/>
                <w:szCs w:val="16"/>
              </w:rPr>
            </w:pPr>
            <w:r>
              <w:rPr>
                <w:rFonts w:ascii="Arial" w:hAnsi="Arial" w:cs="Arial"/>
                <w:sz w:val="16"/>
                <w:szCs w:val="16"/>
              </w:rPr>
              <w:t xml:space="preserve">Een deel van de toe te voegen woningen worden uitgevoerd als appartementen en levensloopbestendige woningen (Havenmeester, Sluyswachter, Flora23, Centrum Beinum) </w:t>
            </w:r>
          </w:p>
        </w:tc>
      </w:tr>
      <w:tr w:rsidR="0000276D" w:rsidRPr="00C91C5A" w14:paraId="595F456C" w14:textId="77777777" w:rsidTr="00CA6D14">
        <w:tc>
          <w:tcPr>
            <w:tcW w:w="467" w:type="dxa"/>
            <w:shd w:val="clear" w:color="auto" w:fill="FBE4D5" w:themeFill="accent2" w:themeFillTint="33"/>
          </w:tcPr>
          <w:p w14:paraId="6F428F6E" w14:textId="36F7301A" w:rsidR="0000276D" w:rsidRPr="00CF2D86" w:rsidRDefault="0000276D" w:rsidP="00CA6D14">
            <w:pPr>
              <w:shd w:val="clear" w:color="auto" w:fill="FBE4D5" w:themeFill="accent2" w:themeFillTint="33"/>
              <w:spacing w:line="240" w:lineRule="exact"/>
              <w:rPr>
                <w:rFonts w:ascii="Arial" w:hAnsi="Arial" w:cs="Arial"/>
                <w:color w:val="FF0000"/>
                <w:sz w:val="16"/>
                <w:szCs w:val="16"/>
              </w:rPr>
            </w:pPr>
            <w:r w:rsidRPr="00612997">
              <w:rPr>
                <w:rFonts w:ascii="Arial" w:hAnsi="Arial" w:cs="Arial"/>
                <w:sz w:val="16"/>
                <w:szCs w:val="16"/>
              </w:rPr>
              <w:t>4</w:t>
            </w:r>
          </w:p>
        </w:tc>
        <w:tc>
          <w:tcPr>
            <w:tcW w:w="3356" w:type="dxa"/>
            <w:shd w:val="clear" w:color="auto" w:fill="FBE4D5" w:themeFill="accent2" w:themeFillTint="33"/>
          </w:tcPr>
          <w:p w14:paraId="6785668B" w14:textId="52F90A14" w:rsidR="0000276D" w:rsidRPr="00612997" w:rsidRDefault="0000276D" w:rsidP="00CA6D14">
            <w:pPr>
              <w:shd w:val="clear" w:color="auto" w:fill="FBE4D5" w:themeFill="accent2" w:themeFillTint="33"/>
              <w:spacing w:line="240" w:lineRule="exact"/>
              <w:rPr>
                <w:rFonts w:ascii="Arial" w:hAnsi="Arial" w:cs="Arial"/>
                <w:sz w:val="16"/>
                <w:szCs w:val="16"/>
              </w:rPr>
            </w:pPr>
            <w:r w:rsidRPr="00612997">
              <w:rPr>
                <w:rFonts w:ascii="Arial" w:hAnsi="Arial" w:cs="Arial"/>
                <w:sz w:val="16"/>
                <w:szCs w:val="16"/>
              </w:rPr>
              <w:t xml:space="preserve">Aandeel woningen </w:t>
            </w:r>
            <w:r w:rsidR="00F81381" w:rsidRPr="00612997">
              <w:rPr>
                <w:rFonts w:ascii="Arial" w:hAnsi="Arial" w:cs="Arial"/>
                <w:sz w:val="16"/>
                <w:szCs w:val="16"/>
              </w:rPr>
              <w:t xml:space="preserve">voor 1- en 2 persoonshuishoudens wordt </w:t>
            </w:r>
            <w:r w:rsidR="0088506D" w:rsidRPr="00612997">
              <w:rPr>
                <w:rFonts w:ascii="Arial" w:hAnsi="Arial" w:cs="Arial"/>
                <w:sz w:val="16"/>
                <w:szCs w:val="16"/>
              </w:rPr>
              <w:t xml:space="preserve">vergroot om daarmee </w:t>
            </w:r>
            <w:r w:rsidR="008438D0" w:rsidRPr="00612997">
              <w:rPr>
                <w:rFonts w:ascii="Arial" w:hAnsi="Arial" w:cs="Arial"/>
                <w:sz w:val="16"/>
                <w:szCs w:val="16"/>
              </w:rPr>
              <w:t xml:space="preserve">te voldoen </w:t>
            </w:r>
            <w:r w:rsidR="00F03138" w:rsidRPr="00612997">
              <w:rPr>
                <w:rFonts w:ascii="Arial" w:hAnsi="Arial" w:cs="Arial"/>
                <w:sz w:val="16"/>
                <w:szCs w:val="16"/>
              </w:rPr>
              <w:t>aan de toenemende vraag naar dergelijke woningen</w:t>
            </w:r>
            <w:r w:rsidR="00411655" w:rsidRPr="00612997">
              <w:rPr>
                <w:rFonts w:ascii="Arial" w:hAnsi="Arial" w:cs="Arial"/>
                <w:sz w:val="16"/>
                <w:szCs w:val="16"/>
              </w:rPr>
              <w:t xml:space="preserve"> nu steeds meer mensen allee</w:t>
            </w:r>
            <w:r w:rsidR="0060634E" w:rsidRPr="00612997">
              <w:rPr>
                <w:rFonts w:ascii="Arial" w:hAnsi="Arial" w:cs="Arial"/>
                <w:sz w:val="16"/>
                <w:szCs w:val="16"/>
              </w:rPr>
              <w:t>n of met z’n tweeën wonen</w:t>
            </w:r>
            <w:r w:rsidR="00F03138" w:rsidRPr="00612997">
              <w:rPr>
                <w:rFonts w:ascii="Arial" w:hAnsi="Arial" w:cs="Arial"/>
                <w:sz w:val="16"/>
                <w:szCs w:val="16"/>
              </w:rPr>
              <w:t>.</w:t>
            </w:r>
            <w:r w:rsidR="0088506D" w:rsidRPr="00612997">
              <w:rPr>
                <w:rFonts w:ascii="Arial" w:hAnsi="Arial" w:cs="Arial"/>
                <w:sz w:val="16"/>
                <w:szCs w:val="16"/>
              </w:rPr>
              <w:t xml:space="preserve"> </w:t>
            </w:r>
          </w:p>
        </w:tc>
        <w:tc>
          <w:tcPr>
            <w:tcW w:w="5244" w:type="dxa"/>
            <w:shd w:val="clear" w:color="auto" w:fill="FBE4D5" w:themeFill="accent2" w:themeFillTint="33"/>
          </w:tcPr>
          <w:p w14:paraId="03BBDECE" w14:textId="110820A4" w:rsidR="0000276D" w:rsidRPr="00612997" w:rsidRDefault="00172BF3" w:rsidP="00CA6D14">
            <w:pPr>
              <w:shd w:val="clear" w:color="auto" w:fill="FBE4D5" w:themeFill="accent2" w:themeFillTint="33"/>
              <w:spacing w:line="240" w:lineRule="exact"/>
              <w:rPr>
                <w:rFonts w:ascii="Arial" w:hAnsi="Arial" w:cs="Arial"/>
                <w:sz w:val="16"/>
                <w:szCs w:val="16"/>
              </w:rPr>
            </w:pPr>
            <w:r w:rsidRPr="00612997">
              <w:rPr>
                <w:rFonts w:ascii="Arial" w:hAnsi="Arial" w:cs="Arial"/>
                <w:sz w:val="16"/>
                <w:szCs w:val="16"/>
              </w:rPr>
              <w:t xml:space="preserve">Kleinere woningen worden gerealiseerd in met name </w:t>
            </w:r>
            <w:r w:rsidR="002F7211" w:rsidRPr="00612997">
              <w:rPr>
                <w:rFonts w:ascii="Arial" w:hAnsi="Arial" w:cs="Arial"/>
                <w:sz w:val="16"/>
                <w:szCs w:val="16"/>
              </w:rPr>
              <w:t xml:space="preserve">de woningbouwprojecten </w:t>
            </w:r>
            <w:r w:rsidRPr="00612997">
              <w:rPr>
                <w:rFonts w:ascii="Arial" w:hAnsi="Arial" w:cs="Arial"/>
                <w:sz w:val="16"/>
                <w:szCs w:val="16"/>
              </w:rPr>
              <w:t>Centrum Beinum</w:t>
            </w:r>
            <w:r w:rsidR="00411655" w:rsidRPr="00612997">
              <w:rPr>
                <w:rFonts w:ascii="Arial" w:hAnsi="Arial" w:cs="Arial"/>
                <w:sz w:val="16"/>
                <w:szCs w:val="16"/>
              </w:rPr>
              <w:t xml:space="preserve"> en</w:t>
            </w:r>
            <w:r w:rsidRPr="00612997">
              <w:rPr>
                <w:rFonts w:ascii="Arial" w:hAnsi="Arial" w:cs="Arial"/>
                <w:sz w:val="16"/>
                <w:szCs w:val="16"/>
              </w:rPr>
              <w:t xml:space="preserve"> </w:t>
            </w:r>
            <w:r w:rsidR="002F7211" w:rsidRPr="00612997">
              <w:rPr>
                <w:rFonts w:ascii="Arial" w:hAnsi="Arial" w:cs="Arial"/>
                <w:sz w:val="16"/>
                <w:szCs w:val="16"/>
              </w:rPr>
              <w:t xml:space="preserve">Flora23 </w:t>
            </w:r>
          </w:p>
        </w:tc>
      </w:tr>
    </w:tbl>
    <w:p w14:paraId="699A1155" w14:textId="77777777" w:rsidR="009C603C" w:rsidRPr="00DE5AEC" w:rsidRDefault="009C603C" w:rsidP="009C603C">
      <w:pPr>
        <w:pStyle w:val="Opsommingteken1eniveauCompanen"/>
        <w:numPr>
          <w:ilvl w:val="0"/>
          <w:numId w:val="0"/>
        </w:numPr>
        <w:spacing w:line="320" w:lineRule="exact"/>
        <w:rPr>
          <w:rFonts w:ascii="Arial" w:hAnsi="Arial" w:cs="Arial"/>
        </w:rPr>
      </w:pPr>
    </w:p>
    <w:p w14:paraId="3E4F7CF1" w14:textId="77777777" w:rsidR="00D91F9F" w:rsidRPr="00DE5AEC" w:rsidRDefault="00D91F9F" w:rsidP="00D91F9F">
      <w:pPr>
        <w:pStyle w:val="Opsommingteken1eniveauCompanen"/>
        <w:numPr>
          <w:ilvl w:val="0"/>
          <w:numId w:val="0"/>
        </w:numPr>
        <w:spacing w:line="320" w:lineRule="exact"/>
        <w:rPr>
          <w:rFonts w:ascii="Arial" w:hAnsi="Arial" w:cs="Arial"/>
        </w:rPr>
      </w:pPr>
    </w:p>
    <w:p w14:paraId="3FE17A32" w14:textId="77777777" w:rsidR="003524B0" w:rsidRDefault="003524B0">
      <w:pPr>
        <w:rPr>
          <w:rFonts w:ascii="Arial" w:hAnsi="Arial" w:cs="Arial"/>
          <w:b/>
          <w:bCs/>
          <w:color w:val="C45911" w:themeColor="accent2" w:themeShade="BF"/>
          <w:sz w:val="20"/>
          <w:szCs w:val="20"/>
        </w:rPr>
      </w:pPr>
      <w:r>
        <w:rPr>
          <w:rFonts w:ascii="Arial" w:hAnsi="Arial" w:cs="Arial"/>
          <w:b/>
          <w:bCs/>
          <w:color w:val="C45911" w:themeColor="accent2" w:themeShade="BF"/>
          <w:sz w:val="20"/>
          <w:szCs w:val="20"/>
        </w:rPr>
        <w:br w:type="page"/>
      </w:r>
    </w:p>
    <w:p w14:paraId="01B2291A" w14:textId="43E6322B" w:rsidR="00C622E2" w:rsidRPr="00847921" w:rsidRDefault="00847921" w:rsidP="0017461C">
      <w:pPr>
        <w:spacing w:line="320" w:lineRule="exact"/>
        <w:ind w:left="567" w:hanging="567"/>
        <w:jc w:val="both"/>
        <w:rPr>
          <w:rFonts w:ascii="Arial" w:hAnsi="Arial" w:cs="Arial"/>
          <w:b/>
          <w:bCs/>
          <w:color w:val="C45911" w:themeColor="accent2" w:themeShade="BF"/>
          <w:sz w:val="18"/>
          <w:szCs w:val="18"/>
        </w:rPr>
      </w:pPr>
      <w:r>
        <w:rPr>
          <w:rFonts w:ascii="Arial" w:hAnsi="Arial" w:cs="Arial"/>
          <w:b/>
          <w:bCs/>
          <w:color w:val="C45911" w:themeColor="accent2" w:themeShade="BF"/>
          <w:sz w:val="18"/>
          <w:szCs w:val="18"/>
        </w:rPr>
        <w:lastRenderedPageBreak/>
        <w:t xml:space="preserve">4.2.3  </w:t>
      </w:r>
      <w:r w:rsidR="001B772F" w:rsidRPr="00847921">
        <w:rPr>
          <w:rFonts w:ascii="Arial" w:hAnsi="Arial" w:cs="Arial"/>
          <w:b/>
          <w:bCs/>
          <w:color w:val="C45911" w:themeColor="accent2" w:themeShade="BF"/>
          <w:sz w:val="18"/>
          <w:szCs w:val="18"/>
        </w:rPr>
        <w:t xml:space="preserve">Omzien naar elkaar </w:t>
      </w:r>
      <w:r w:rsidR="000042E8" w:rsidRPr="00847921">
        <w:rPr>
          <w:rFonts w:ascii="Arial" w:hAnsi="Arial" w:cs="Arial"/>
          <w:b/>
          <w:bCs/>
          <w:color w:val="C45911" w:themeColor="accent2" w:themeShade="BF"/>
          <w:sz w:val="18"/>
          <w:szCs w:val="18"/>
        </w:rPr>
        <w:t>(wonen met zorg)</w:t>
      </w:r>
    </w:p>
    <w:tbl>
      <w:tblPr>
        <w:tblStyle w:val="Tabelraster"/>
        <w:tblW w:w="9067" w:type="dxa"/>
        <w:tblLook w:val="04A0" w:firstRow="1" w:lastRow="0" w:firstColumn="1" w:lastColumn="0" w:noHBand="0" w:noVBand="1"/>
      </w:tblPr>
      <w:tblGrid>
        <w:gridCol w:w="467"/>
        <w:gridCol w:w="3356"/>
        <w:gridCol w:w="5244"/>
      </w:tblGrid>
      <w:tr w:rsidR="005D3AC3" w:rsidRPr="00343920" w14:paraId="29E32E7A" w14:textId="77777777" w:rsidTr="00CA6D14">
        <w:tc>
          <w:tcPr>
            <w:tcW w:w="9067" w:type="dxa"/>
            <w:gridSpan w:val="3"/>
            <w:shd w:val="clear" w:color="auto" w:fill="FBE4D5" w:themeFill="accent2" w:themeFillTint="33"/>
          </w:tcPr>
          <w:p w14:paraId="2500C71B" w14:textId="77777777" w:rsidR="005D3AC3" w:rsidRPr="00B959BE" w:rsidRDefault="005D3AC3" w:rsidP="00CA6D14">
            <w:pPr>
              <w:spacing w:line="280" w:lineRule="exact"/>
              <w:ind w:left="28"/>
              <w:rPr>
                <w:rFonts w:ascii="Arial" w:hAnsi="Arial" w:cs="Arial"/>
                <w:sz w:val="20"/>
                <w:szCs w:val="20"/>
              </w:rPr>
            </w:pPr>
            <w:r w:rsidRPr="00B959BE">
              <w:rPr>
                <w:rFonts w:ascii="Arial" w:hAnsi="Arial" w:cs="Arial"/>
                <w:sz w:val="20"/>
                <w:szCs w:val="20"/>
              </w:rPr>
              <w:t xml:space="preserve">C   Thema Omzien naar elkaar </w:t>
            </w:r>
          </w:p>
        </w:tc>
      </w:tr>
      <w:tr w:rsidR="005D3AC3" w:rsidRPr="00343920" w14:paraId="72E96A85" w14:textId="77777777" w:rsidTr="00CA6D14">
        <w:tc>
          <w:tcPr>
            <w:tcW w:w="467" w:type="dxa"/>
            <w:shd w:val="clear" w:color="auto" w:fill="FBE4D5" w:themeFill="accent2" w:themeFillTint="33"/>
          </w:tcPr>
          <w:p w14:paraId="0B7AC5BB" w14:textId="77777777" w:rsidR="005D3AC3" w:rsidRPr="003C2F51" w:rsidRDefault="005D3AC3" w:rsidP="00CA6D14">
            <w:pPr>
              <w:spacing w:line="240" w:lineRule="exact"/>
              <w:rPr>
                <w:rFonts w:ascii="Arial" w:hAnsi="Arial" w:cs="Arial"/>
                <w:i/>
                <w:iCs/>
                <w:sz w:val="18"/>
                <w:szCs w:val="18"/>
              </w:rPr>
            </w:pPr>
            <w:r w:rsidRPr="003C2F51">
              <w:rPr>
                <w:rFonts w:ascii="Arial" w:hAnsi="Arial" w:cs="Arial"/>
                <w:i/>
                <w:iCs/>
                <w:sz w:val="18"/>
                <w:szCs w:val="18"/>
              </w:rPr>
              <w:t>Nr.</w:t>
            </w:r>
          </w:p>
        </w:tc>
        <w:tc>
          <w:tcPr>
            <w:tcW w:w="3356" w:type="dxa"/>
            <w:shd w:val="clear" w:color="auto" w:fill="FBE4D5" w:themeFill="accent2" w:themeFillTint="33"/>
          </w:tcPr>
          <w:p w14:paraId="00004E62" w14:textId="77777777" w:rsidR="005D3AC3" w:rsidRPr="003C2F51" w:rsidRDefault="005D3AC3" w:rsidP="00CA6D14">
            <w:pPr>
              <w:spacing w:line="240" w:lineRule="exact"/>
              <w:rPr>
                <w:rFonts w:ascii="Arial" w:hAnsi="Arial" w:cs="Arial"/>
                <w:i/>
                <w:iCs/>
                <w:sz w:val="18"/>
                <w:szCs w:val="18"/>
              </w:rPr>
            </w:pPr>
            <w:r w:rsidRPr="003C2F51">
              <w:rPr>
                <w:rFonts w:ascii="Arial" w:hAnsi="Arial" w:cs="Arial"/>
                <w:i/>
                <w:iCs/>
                <w:sz w:val="18"/>
                <w:szCs w:val="18"/>
              </w:rPr>
              <w:t>Doel:</w:t>
            </w:r>
          </w:p>
        </w:tc>
        <w:tc>
          <w:tcPr>
            <w:tcW w:w="5244" w:type="dxa"/>
            <w:shd w:val="clear" w:color="auto" w:fill="FBE4D5" w:themeFill="accent2" w:themeFillTint="33"/>
          </w:tcPr>
          <w:p w14:paraId="26CBC8F7" w14:textId="77777777" w:rsidR="005D3AC3" w:rsidRPr="003C2F51" w:rsidRDefault="005D3AC3" w:rsidP="00CA6D14">
            <w:pPr>
              <w:spacing w:line="240" w:lineRule="exact"/>
              <w:rPr>
                <w:rFonts w:ascii="Arial" w:hAnsi="Arial" w:cs="Arial"/>
                <w:i/>
                <w:iCs/>
                <w:sz w:val="18"/>
                <w:szCs w:val="18"/>
              </w:rPr>
            </w:pPr>
            <w:r w:rsidRPr="003C2F51">
              <w:rPr>
                <w:rFonts w:ascii="Arial" w:hAnsi="Arial" w:cs="Arial"/>
                <w:i/>
                <w:iCs/>
                <w:sz w:val="18"/>
                <w:szCs w:val="18"/>
              </w:rPr>
              <w:t xml:space="preserve">Maatregelen: </w:t>
            </w:r>
          </w:p>
        </w:tc>
      </w:tr>
      <w:tr w:rsidR="006A4055" w:rsidRPr="00B550FF" w14:paraId="054B53D6" w14:textId="77777777" w:rsidTr="00CA6D14">
        <w:tc>
          <w:tcPr>
            <w:tcW w:w="467" w:type="dxa"/>
            <w:vMerge w:val="restart"/>
            <w:shd w:val="clear" w:color="auto" w:fill="FBE4D5" w:themeFill="accent2" w:themeFillTint="33"/>
          </w:tcPr>
          <w:p w14:paraId="7FA8602E" w14:textId="77777777" w:rsidR="006A4055" w:rsidRPr="003C2F51" w:rsidRDefault="006A4055" w:rsidP="00CA6D14">
            <w:pPr>
              <w:spacing w:line="240" w:lineRule="exact"/>
              <w:rPr>
                <w:rFonts w:ascii="Arial" w:hAnsi="Arial" w:cs="Arial"/>
                <w:sz w:val="16"/>
                <w:szCs w:val="16"/>
              </w:rPr>
            </w:pPr>
            <w:r w:rsidRPr="003C2F51">
              <w:rPr>
                <w:rFonts w:ascii="Arial" w:hAnsi="Arial" w:cs="Arial"/>
                <w:sz w:val="16"/>
                <w:szCs w:val="16"/>
              </w:rPr>
              <w:t>1</w:t>
            </w:r>
          </w:p>
        </w:tc>
        <w:tc>
          <w:tcPr>
            <w:tcW w:w="3356" w:type="dxa"/>
            <w:vMerge w:val="restart"/>
            <w:shd w:val="clear" w:color="auto" w:fill="FBE4D5" w:themeFill="accent2" w:themeFillTint="33"/>
          </w:tcPr>
          <w:p w14:paraId="797ECC41" w14:textId="1A9771ED" w:rsidR="006A4055" w:rsidRPr="003C2F51" w:rsidRDefault="006A4055" w:rsidP="00CA6D14">
            <w:pPr>
              <w:spacing w:line="240" w:lineRule="exact"/>
              <w:rPr>
                <w:rFonts w:ascii="Arial" w:hAnsi="Arial" w:cs="Arial"/>
                <w:sz w:val="16"/>
                <w:szCs w:val="16"/>
              </w:rPr>
            </w:pPr>
            <w:r w:rsidRPr="003C2F51">
              <w:rPr>
                <w:rFonts w:ascii="Arial" w:hAnsi="Arial" w:cs="Arial"/>
                <w:sz w:val="16"/>
                <w:szCs w:val="16"/>
              </w:rPr>
              <w:t>We spannen ons in om het aanbod wonen met (intensieve) zorg uit te breiden</w:t>
            </w:r>
          </w:p>
        </w:tc>
        <w:tc>
          <w:tcPr>
            <w:tcW w:w="5244" w:type="dxa"/>
            <w:shd w:val="clear" w:color="auto" w:fill="FBE4D5" w:themeFill="accent2" w:themeFillTint="33"/>
          </w:tcPr>
          <w:p w14:paraId="106ECA15" w14:textId="77777777" w:rsidR="006A4055" w:rsidRPr="003C2F51" w:rsidRDefault="006A4055" w:rsidP="00CA6D14">
            <w:pPr>
              <w:spacing w:line="240" w:lineRule="exact"/>
              <w:rPr>
                <w:rFonts w:ascii="Arial" w:hAnsi="Arial" w:cs="Arial"/>
                <w:sz w:val="16"/>
                <w:szCs w:val="16"/>
              </w:rPr>
            </w:pPr>
            <w:r w:rsidRPr="003C2F51">
              <w:rPr>
                <w:rFonts w:ascii="Arial" w:hAnsi="Arial" w:cs="Arial"/>
                <w:sz w:val="16"/>
                <w:szCs w:val="16"/>
              </w:rPr>
              <w:t>Met Stichting Woonservice IJsselland en Attent Zorg &amp; Behandeling wordt bezien op welke wijze nabij de woongebouwen St. Elisabeth en Grotenhuys “wonen met zorg” kan worden uitgebreid</w:t>
            </w:r>
          </w:p>
        </w:tc>
      </w:tr>
      <w:tr w:rsidR="006A4055" w:rsidRPr="00B550FF" w14:paraId="3BBD0C83" w14:textId="77777777" w:rsidTr="006A4055">
        <w:trPr>
          <w:trHeight w:val="800"/>
        </w:trPr>
        <w:tc>
          <w:tcPr>
            <w:tcW w:w="467" w:type="dxa"/>
            <w:vMerge/>
            <w:shd w:val="clear" w:color="auto" w:fill="FBE4D5" w:themeFill="accent2" w:themeFillTint="33"/>
          </w:tcPr>
          <w:p w14:paraId="35DBE1CE" w14:textId="77777777" w:rsidR="006A4055" w:rsidRPr="003C2F51" w:rsidRDefault="006A4055" w:rsidP="00CA6D14">
            <w:pPr>
              <w:spacing w:line="240" w:lineRule="exact"/>
              <w:rPr>
                <w:rFonts w:ascii="Arial" w:hAnsi="Arial" w:cs="Arial"/>
                <w:sz w:val="16"/>
                <w:szCs w:val="16"/>
              </w:rPr>
            </w:pPr>
          </w:p>
        </w:tc>
        <w:tc>
          <w:tcPr>
            <w:tcW w:w="3356" w:type="dxa"/>
            <w:vMerge/>
            <w:shd w:val="clear" w:color="auto" w:fill="FBE4D5" w:themeFill="accent2" w:themeFillTint="33"/>
          </w:tcPr>
          <w:p w14:paraId="4F7263FE" w14:textId="77777777" w:rsidR="006A4055" w:rsidRPr="003C2F51" w:rsidRDefault="006A4055" w:rsidP="00CA6D14">
            <w:pPr>
              <w:spacing w:line="240" w:lineRule="exact"/>
              <w:rPr>
                <w:rFonts w:ascii="Arial" w:hAnsi="Arial" w:cs="Arial"/>
                <w:sz w:val="16"/>
                <w:szCs w:val="16"/>
              </w:rPr>
            </w:pPr>
          </w:p>
        </w:tc>
        <w:tc>
          <w:tcPr>
            <w:tcW w:w="5244" w:type="dxa"/>
            <w:shd w:val="clear" w:color="auto" w:fill="FBE4D5" w:themeFill="accent2" w:themeFillTint="33"/>
          </w:tcPr>
          <w:p w14:paraId="2A827F8B" w14:textId="77777777" w:rsidR="006A4055" w:rsidRDefault="006A4055" w:rsidP="00CA6D14">
            <w:pPr>
              <w:spacing w:line="240" w:lineRule="exact"/>
              <w:rPr>
                <w:rFonts w:ascii="Arial" w:hAnsi="Arial" w:cs="Arial"/>
                <w:sz w:val="16"/>
                <w:szCs w:val="16"/>
              </w:rPr>
            </w:pPr>
            <w:r w:rsidRPr="003C2F51">
              <w:rPr>
                <w:rFonts w:ascii="Arial" w:hAnsi="Arial" w:cs="Arial"/>
                <w:sz w:val="16"/>
                <w:szCs w:val="16"/>
              </w:rPr>
              <w:t xml:space="preserve">De bouw van levensloopbestendige woningen, waar vandaan (thuis)zorg kan worden geleverd, wordt gestimuleerd. Dit kan door nieuwe woongebouwen ergonomisch in te richten. Maar ook door (een deel van de nieuw te bouwen) reguliere woningen in te richten als zogenaamde nultredenwoningen (levensloopbestendige woningen aan de Koppelweg en project Flora 23, appartementengebouw De Looierij) </w:t>
            </w:r>
          </w:p>
          <w:p w14:paraId="7272DE0A" w14:textId="7CD93C5E" w:rsidR="006A4055" w:rsidRPr="003C2F51" w:rsidRDefault="006A4055" w:rsidP="00CA6D14">
            <w:pPr>
              <w:spacing w:line="240" w:lineRule="exact"/>
              <w:rPr>
                <w:rFonts w:ascii="Arial" w:hAnsi="Arial" w:cs="Arial"/>
                <w:sz w:val="16"/>
                <w:szCs w:val="16"/>
              </w:rPr>
            </w:pPr>
          </w:p>
        </w:tc>
      </w:tr>
      <w:tr w:rsidR="006A4055" w:rsidRPr="00B550FF" w14:paraId="2F764179" w14:textId="77777777" w:rsidTr="00CA6D14">
        <w:trPr>
          <w:trHeight w:val="800"/>
        </w:trPr>
        <w:tc>
          <w:tcPr>
            <w:tcW w:w="467" w:type="dxa"/>
            <w:vMerge/>
            <w:shd w:val="clear" w:color="auto" w:fill="FBE4D5" w:themeFill="accent2" w:themeFillTint="33"/>
          </w:tcPr>
          <w:p w14:paraId="7115035A" w14:textId="77777777" w:rsidR="006A4055" w:rsidRPr="003C2F51" w:rsidRDefault="006A4055" w:rsidP="00CA6D14">
            <w:pPr>
              <w:spacing w:line="240" w:lineRule="exact"/>
              <w:rPr>
                <w:rFonts w:ascii="Arial" w:hAnsi="Arial" w:cs="Arial"/>
                <w:sz w:val="16"/>
                <w:szCs w:val="16"/>
              </w:rPr>
            </w:pPr>
          </w:p>
        </w:tc>
        <w:tc>
          <w:tcPr>
            <w:tcW w:w="3356" w:type="dxa"/>
            <w:vMerge/>
            <w:shd w:val="clear" w:color="auto" w:fill="FBE4D5" w:themeFill="accent2" w:themeFillTint="33"/>
          </w:tcPr>
          <w:p w14:paraId="4E2E8AFB" w14:textId="77777777" w:rsidR="006A4055" w:rsidRPr="003C2F51" w:rsidRDefault="006A4055" w:rsidP="00CA6D14">
            <w:pPr>
              <w:spacing w:line="240" w:lineRule="exact"/>
              <w:rPr>
                <w:rFonts w:ascii="Arial" w:hAnsi="Arial" w:cs="Arial"/>
                <w:sz w:val="16"/>
                <w:szCs w:val="16"/>
              </w:rPr>
            </w:pPr>
          </w:p>
        </w:tc>
        <w:tc>
          <w:tcPr>
            <w:tcW w:w="5244" w:type="dxa"/>
            <w:shd w:val="clear" w:color="auto" w:fill="FBE4D5" w:themeFill="accent2" w:themeFillTint="33"/>
          </w:tcPr>
          <w:p w14:paraId="6A969F9D" w14:textId="4681213B" w:rsidR="006A4055" w:rsidRPr="003C2F51" w:rsidRDefault="006A4055" w:rsidP="00CA6D14">
            <w:pPr>
              <w:spacing w:line="240" w:lineRule="exact"/>
              <w:rPr>
                <w:rFonts w:ascii="Arial" w:hAnsi="Arial" w:cs="Arial"/>
                <w:sz w:val="16"/>
                <w:szCs w:val="16"/>
              </w:rPr>
            </w:pPr>
            <w:r w:rsidRPr="00FF4CFC">
              <w:rPr>
                <w:rFonts w:ascii="Arial" w:hAnsi="Arial" w:cs="Arial"/>
                <w:sz w:val="16"/>
                <w:szCs w:val="16"/>
              </w:rPr>
              <w:t>We kijken specifiek naar de behoefte van de groeiende groep mensen met dementie</w:t>
            </w:r>
          </w:p>
        </w:tc>
      </w:tr>
      <w:tr w:rsidR="006A4055" w:rsidRPr="00B550FF" w14:paraId="295F3ED2" w14:textId="77777777" w:rsidTr="00CA6D14">
        <w:tc>
          <w:tcPr>
            <w:tcW w:w="467" w:type="dxa"/>
            <w:vMerge/>
            <w:shd w:val="clear" w:color="auto" w:fill="FBE4D5" w:themeFill="accent2" w:themeFillTint="33"/>
          </w:tcPr>
          <w:p w14:paraId="7E5E2CBB" w14:textId="77777777" w:rsidR="006A4055" w:rsidRPr="003C2F51" w:rsidRDefault="006A4055" w:rsidP="00CA6D14">
            <w:pPr>
              <w:spacing w:line="240" w:lineRule="exact"/>
              <w:rPr>
                <w:rFonts w:ascii="Arial" w:hAnsi="Arial" w:cs="Arial"/>
                <w:sz w:val="16"/>
                <w:szCs w:val="16"/>
              </w:rPr>
            </w:pPr>
          </w:p>
        </w:tc>
        <w:tc>
          <w:tcPr>
            <w:tcW w:w="3356" w:type="dxa"/>
            <w:vMerge/>
            <w:shd w:val="clear" w:color="auto" w:fill="FBE4D5" w:themeFill="accent2" w:themeFillTint="33"/>
          </w:tcPr>
          <w:p w14:paraId="7DE6FFCF" w14:textId="77777777" w:rsidR="006A4055" w:rsidRPr="003C2F51" w:rsidRDefault="006A4055" w:rsidP="00CA6D14">
            <w:pPr>
              <w:spacing w:line="240" w:lineRule="exact"/>
              <w:rPr>
                <w:rFonts w:ascii="Arial" w:hAnsi="Arial" w:cs="Arial"/>
                <w:sz w:val="16"/>
                <w:szCs w:val="16"/>
              </w:rPr>
            </w:pPr>
          </w:p>
        </w:tc>
        <w:tc>
          <w:tcPr>
            <w:tcW w:w="5244" w:type="dxa"/>
            <w:shd w:val="clear" w:color="auto" w:fill="FBE4D5" w:themeFill="accent2" w:themeFillTint="33"/>
          </w:tcPr>
          <w:p w14:paraId="21F0AE66" w14:textId="0CF0BE48" w:rsidR="006A4055" w:rsidRPr="003C2F51" w:rsidRDefault="006A4055" w:rsidP="00CA6D14">
            <w:pPr>
              <w:spacing w:line="240" w:lineRule="exact"/>
              <w:rPr>
                <w:rFonts w:ascii="Arial" w:hAnsi="Arial" w:cs="Arial"/>
                <w:sz w:val="16"/>
                <w:szCs w:val="16"/>
              </w:rPr>
            </w:pPr>
            <w:r>
              <w:rPr>
                <w:rFonts w:ascii="Arial" w:hAnsi="Arial" w:cs="Arial"/>
                <w:sz w:val="16"/>
                <w:szCs w:val="16"/>
              </w:rPr>
              <w:t xml:space="preserve">We stellen 1 tot 2 gemeentelijke bouwlocaties beschikbaar waarop wonen met zorg (van clusterwoningen </w:t>
            </w:r>
            <w:r w:rsidR="009D53F3">
              <w:rPr>
                <w:rFonts w:ascii="Arial" w:hAnsi="Arial" w:cs="Arial"/>
                <w:sz w:val="16"/>
                <w:szCs w:val="16"/>
              </w:rPr>
              <w:t>van grondgebonden woningen tot appartementen</w:t>
            </w:r>
            <w:r>
              <w:rPr>
                <w:rFonts w:ascii="Arial" w:hAnsi="Arial" w:cs="Arial"/>
                <w:sz w:val="16"/>
                <w:szCs w:val="16"/>
              </w:rPr>
              <w:t>) kan worden gerealiseerd. Bij de totstandkoming hiervan werken we nauw samen met stakeholders op het gebied van wonen</w:t>
            </w:r>
            <w:r w:rsidR="009C05D3">
              <w:rPr>
                <w:rFonts w:ascii="Arial" w:hAnsi="Arial" w:cs="Arial"/>
                <w:sz w:val="16"/>
                <w:szCs w:val="16"/>
              </w:rPr>
              <w:t>, zorg en welzijn</w:t>
            </w:r>
            <w:r>
              <w:rPr>
                <w:rFonts w:ascii="Arial" w:hAnsi="Arial" w:cs="Arial"/>
                <w:sz w:val="16"/>
                <w:szCs w:val="16"/>
              </w:rPr>
              <w:t xml:space="preserve">. </w:t>
            </w:r>
          </w:p>
        </w:tc>
      </w:tr>
      <w:tr w:rsidR="005D3AC3" w:rsidRPr="00B550FF" w14:paraId="78A941E3" w14:textId="77777777" w:rsidTr="00CA6D14">
        <w:trPr>
          <w:trHeight w:val="730"/>
        </w:trPr>
        <w:tc>
          <w:tcPr>
            <w:tcW w:w="467" w:type="dxa"/>
            <w:vMerge w:val="restart"/>
            <w:shd w:val="clear" w:color="auto" w:fill="FBE4D5" w:themeFill="accent2" w:themeFillTint="33"/>
          </w:tcPr>
          <w:p w14:paraId="5E95C033" w14:textId="77777777" w:rsidR="005D3AC3" w:rsidRPr="003C2F51" w:rsidRDefault="005D3AC3" w:rsidP="00CA6D14">
            <w:pPr>
              <w:spacing w:line="240" w:lineRule="exact"/>
              <w:rPr>
                <w:rFonts w:ascii="Arial" w:hAnsi="Arial" w:cs="Arial"/>
                <w:sz w:val="16"/>
                <w:szCs w:val="16"/>
              </w:rPr>
            </w:pPr>
            <w:r w:rsidRPr="003C2F51">
              <w:rPr>
                <w:rFonts w:ascii="Arial" w:hAnsi="Arial" w:cs="Arial"/>
                <w:sz w:val="16"/>
                <w:szCs w:val="16"/>
              </w:rPr>
              <w:t>2</w:t>
            </w:r>
          </w:p>
        </w:tc>
        <w:tc>
          <w:tcPr>
            <w:tcW w:w="3356" w:type="dxa"/>
            <w:vMerge w:val="restart"/>
            <w:tcBorders>
              <w:bottom w:val="single" w:sz="4" w:space="0" w:color="auto"/>
            </w:tcBorders>
            <w:shd w:val="clear" w:color="auto" w:fill="FBE4D5" w:themeFill="accent2" w:themeFillTint="33"/>
          </w:tcPr>
          <w:p w14:paraId="31FB50BA" w14:textId="3A03757F" w:rsidR="005D3AC3" w:rsidRPr="003C2F51" w:rsidRDefault="005D3AC3" w:rsidP="00CA6D14">
            <w:pPr>
              <w:spacing w:line="240" w:lineRule="exact"/>
              <w:rPr>
                <w:rFonts w:ascii="Arial" w:hAnsi="Arial" w:cs="Arial"/>
                <w:sz w:val="16"/>
                <w:szCs w:val="16"/>
              </w:rPr>
            </w:pPr>
            <w:r w:rsidRPr="003C2F51">
              <w:rPr>
                <w:rFonts w:ascii="Arial" w:hAnsi="Arial" w:cs="Arial"/>
                <w:sz w:val="16"/>
                <w:szCs w:val="16"/>
              </w:rPr>
              <w:t xml:space="preserve">We bevorderen de zelfredzaamheid </w:t>
            </w:r>
            <w:r w:rsidR="00DA2C31">
              <w:rPr>
                <w:rFonts w:ascii="Arial" w:hAnsi="Arial" w:cs="Arial"/>
                <w:sz w:val="16"/>
                <w:szCs w:val="16"/>
              </w:rPr>
              <w:t xml:space="preserve">en eigen regie </w:t>
            </w:r>
            <w:r w:rsidRPr="003C2F51">
              <w:rPr>
                <w:rFonts w:ascii="Arial" w:hAnsi="Arial" w:cs="Arial"/>
                <w:sz w:val="16"/>
                <w:szCs w:val="16"/>
              </w:rPr>
              <w:t xml:space="preserve">van mensen nu professionele hulpverlening steeds moeilijker wordt door een chronisch tekort aan zorg- en verplegend personeel </w:t>
            </w:r>
          </w:p>
        </w:tc>
        <w:tc>
          <w:tcPr>
            <w:tcW w:w="5244" w:type="dxa"/>
            <w:tcBorders>
              <w:bottom w:val="single" w:sz="4" w:space="0" w:color="auto"/>
            </w:tcBorders>
            <w:shd w:val="clear" w:color="auto" w:fill="FBE4D5" w:themeFill="accent2" w:themeFillTint="33"/>
          </w:tcPr>
          <w:p w14:paraId="1154AE23" w14:textId="77777777" w:rsidR="005D3AC3" w:rsidRPr="003C2F51" w:rsidRDefault="005D3AC3" w:rsidP="00CA6D14">
            <w:pPr>
              <w:spacing w:line="240" w:lineRule="exact"/>
              <w:rPr>
                <w:rFonts w:ascii="Arial" w:hAnsi="Arial" w:cs="Arial"/>
                <w:sz w:val="16"/>
                <w:szCs w:val="16"/>
              </w:rPr>
            </w:pPr>
            <w:r w:rsidRPr="003C2F51">
              <w:rPr>
                <w:rFonts w:ascii="Arial" w:hAnsi="Arial" w:cs="Arial"/>
                <w:sz w:val="16"/>
                <w:szCs w:val="16"/>
              </w:rPr>
              <w:t>Particuliere initiatieven voor groepswonen worden gestimuleerd en -waar mogelijk- gefaciliteerd (woonhofje Pastoor Blaisseweg)</w:t>
            </w:r>
          </w:p>
        </w:tc>
      </w:tr>
      <w:tr w:rsidR="005D3AC3" w14:paraId="3800CF29" w14:textId="77777777" w:rsidTr="00CA6D14">
        <w:tc>
          <w:tcPr>
            <w:tcW w:w="467" w:type="dxa"/>
            <w:vMerge/>
            <w:shd w:val="clear" w:color="auto" w:fill="FBE4D5" w:themeFill="accent2" w:themeFillTint="33"/>
          </w:tcPr>
          <w:p w14:paraId="1051A51E" w14:textId="77777777" w:rsidR="005D3AC3" w:rsidRPr="003C2F51" w:rsidRDefault="005D3AC3" w:rsidP="00CA6D14">
            <w:pPr>
              <w:spacing w:line="240" w:lineRule="exact"/>
              <w:rPr>
                <w:rFonts w:ascii="Arial" w:hAnsi="Arial" w:cs="Arial"/>
                <w:sz w:val="16"/>
                <w:szCs w:val="16"/>
              </w:rPr>
            </w:pPr>
          </w:p>
        </w:tc>
        <w:tc>
          <w:tcPr>
            <w:tcW w:w="3356" w:type="dxa"/>
            <w:vMerge/>
            <w:shd w:val="clear" w:color="auto" w:fill="FBE4D5" w:themeFill="accent2" w:themeFillTint="33"/>
          </w:tcPr>
          <w:p w14:paraId="273828EC" w14:textId="77777777" w:rsidR="005D3AC3" w:rsidRPr="003C2F51" w:rsidRDefault="005D3AC3" w:rsidP="00CA6D14">
            <w:pPr>
              <w:spacing w:line="240" w:lineRule="exact"/>
              <w:rPr>
                <w:rFonts w:ascii="Arial" w:hAnsi="Arial" w:cs="Arial"/>
                <w:sz w:val="16"/>
                <w:szCs w:val="16"/>
              </w:rPr>
            </w:pPr>
          </w:p>
        </w:tc>
        <w:tc>
          <w:tcPr>
            <w:tcW w:w="5244" w:type="dxa"/>
            <w:shd w:val="clear" w:color="auto" w:fill="FBE4D5" w:themeFill="accent2" w:themeFillTint="33"/>
          </w:tcPr>
          <w:p w14:paraId="3086A1FA" w14:textId="73EE8001" w:rsidR="005D3AC3" w:rsidRPr="003C2F51" w:rsidRDefault="005D3AC3" w:rsidP="00CA6D14">
            <w:pPr>
              <w:spacing w:line="240" w:lineRule="exact"/>
              <w:rPr>
                <w:rFonts w:ascii="Arial" w:hAnsi="Arial" w:cs="Arial"/>
                <w:sz w:val="16"/>
                <w:szCs w:val="16"/>
              </w:rPr>
            </w:pPr>
            <w:r w:rsidRPr="003C2F51">
              <w:rPr>
                <w:rFonts w:ascii="Arial" w:hAnsi="Arial" w:cs="Arial"/>
                <w:sz w:val="16"/>
                <w:szCs w:val="16"/>
              </w:rPr>
              <w:t xml:space="preserve">Met initiatiefnemers woningbouw proberen we het </w:t>
            </w:r>
            <w:r w:rsidR="00540311">
              <w:rPr>
                <w:rFonts w:ascii="Arial" w:hAnsi="Arial" w:cs="Arial"/>
                <w:sz w:val="16"/>
                <w:szCs w:val="16"/>
              </w:rPr>
              <w:t>“</w:t>
            </w:r>
            <w:r w:rsidRPr="003C2F51">
              <w:rPr>
                <w:rFonts w:ascii="Arial" w:hAnsi="Arial" w:cs="Arial"/>
                <w:sz w:val="16"/>
                <w:szCs w:val="16"/>
              </w:rPr>
              <w:t>hofjes wonen</w:t>
            </w:r>
            <w:r w:rsidR="00540311">
              <w:rPr>
                <w:rFonts w:ascii="Arial" w:hAnsi="Arial" w:cs="Arial"/>
                <w:sz w:val="16"/>
                <w:szCs w:val="16"/>
              </w:rPr>
              <w:t>”</w:t>
            </w:r>
            <w:r w:rsidRPr="003C2F51">
              <w:rPr>
                <w:rFonts w:ascii="Arial" w:hAnsi="Arial" w:cs="Arial"/>
                <w:sz w:val="16"/>
                <w:szCs w:val="16"/>
              </w:rPr>
              <w:t xml:space="preserve"> te stimuleren, </w:t>
            </w:r>
          </w:p>
        </w:tc>
      </w:tr>
      <w:tr w:rsidR="003E2890" w14:paraId="61E49812" w14:textId="77777777" w:rsidTr="003E2890">
        <w:trPr>
          <w:trHeight w:val="640"/>
        </w:trPr>
        <w:tc>
          <w:tcPr>
            <w:tcW w:w="467" w:type="dxa"/>
            <w:vMerge w:val="restart"/>
            <w:shd w:val="clear" w:color="auto" w:fill="FBE4D5" w:themeFill="accent2" w:themeFillTint="33"/>
          </w:tcPr>
          <w:p w14:paraId="340F4FF0" w14:textId="22653C85" w:rsidR="003E2890" w:rsidRPr="003C2F51" w:rsidRDefault="003E2890" w:rsidP="00CA6D14">
            <w:pPr>
              <w:spacing w:line="240" w:lineRule="exact"/>
              <w:rPr>
                <w:rFonts w:ascii="Arial" w:hAnsi="Arial" w:cs="Arial"/>
                <w:sz w:val="16"/>
                <w:szCs w:val="16"/>
              </w:rPr>
            </w:pPr>
            <w:r>
              <w:rPr>
                <w:rFonts w:ascii="Arial" w:hAnsi="Arial" w:cs="Arial"/>
                <w:sz w:val="16"/>
                <w:szCs w:val="16"/>
              </w:rPr>
              <w:t>3</w:t>
            </w:r>
          </w:p>
        </w:tc>
        <w:tc>
          <w:tcPr>
            <w:tcW w:w="3356" w:type="dxa"/>
            <w:vMerge w:val="restart"/>
            <w:shd w:val="clear" w:color="auto" w:fill="FBE4D5" w:themeFill="accent2" w:themeFillTint="33"/>
          </w:tcPr>
          <w:p w14:paraId="4A7A80CE" w14:textId="7E795E17" w:rsidR="003E2890" w:rsidRPr="00E2728E" w:rsidRDefault="003E2890" w:rsidP="00CA6D14">
            <w:pPr>
              <w:spacing w:line="240" w:lineRule="exact"/>
              <w:rPr>
                <w:rFonts w:ascii="Arial" w:hAnsi="Arial" w:cs="Arial"/>
                <w:b/>
                <w:bCs/>
                <w:sz w:val="16"/>
                <w:szCs w:val="16"/>
              </w:rPr>
            </w:pPr>
            <w:r w:rsidRPr="00E2728E">
              <w:rPr>
                <w:rFonts w:ascii="Arial" w:hAnsi="Arial" w:cs="Arial"/>
                <w:sz w:val="16"/>
                <w:szCs w:val="16"/>
              </w:rPr>
              <w:t xml:space="preserve">We streven ernaar om zorg en ondersteuning vanuit een zekere samenhang te bieden aan onze kwetsbare inwoners (mensen met  psychische problemen met een verstandelijke en/of fysieke beperking, ouderen),  om daarmee de zelfredzaamheid en participatie te herstellen om hen daarmee zo goed mogelijk zelfstandig te kunnen laten wonen. Hiermee maken we ‘(beschermd) thuis  in de wijk’ tot een succes </w:t>
            </w:r>
          </w:p>
        </w:tc>
        <w:tc>
          <w:tcPr>
            <w:tcW w:w="5244" w:type="dxa"/>
            <w:shd w:val="clear" w:color="auto" w:fill="FBE4D5" w:themeFill="accent2" w:themeFillTint="33"/>
          </w:tcPr>
          <w:p w14:paraId="6C0C853A" w14:textId="0360E76D" w:rsidR="003E2890" w:rsidRPr="00E2728E" w:rsidRDefault="003E2890" w:rsidP="00CA6D14">
            <w:pPr>
              <w:spacing w:line="240" w:lineRule="exact"/>
              <w:rPr>
                <w:rFonts w:ascii="Arial" w:hAnsi="Arial" w:cs="Arial"/>
                <w:sz w:val="16"/>
                <w:szCs w:val="16"/>
              </w:rPr>
            </w:pPr>
            <w:r w:rsidRPr="00E2728E">
              <w:rPr>
                <w:rFonts w:ascii="Arial" w:hAnsi="Arial" w:cs="Arial"/>
                <w:sz w:val="16"/>
                <w:szCs w:val="16"/>
              </w:rPr>
              <w:t xml:space="preserve">Het leveren van zinvolle dagbesteding, het bevorderen van (vrijwilligers)werk, ontmoeten, onderwijs en beweging. Inrichting van de openbare ruimte kan hierin een bijdrage leveren en wordt bij herstructurering- en nieuwbouwprojecten als ontwerpcriterium meegenomen. </w:t>
            </w:r>
          </w:p>
          <w:p w14:paraId="58AC37C6" w14:textId="08C84D96" w:rsidR="003E2890" w:rsidRPr="00E2728E" w:rsidRDefault="003E2890" w:rsidP="003E2890">
            <w:pPr>
              <w:spacing w:line="240" w:lineRule="exact"/>
              <w:rPr>
                <w:rFonts w:ascii="Arial" w:hAnsi="Arial" w:cs="Arial"/>
                <w:sz w:val="16"/>
                <w:szCs w:val="16"/>
              </w:rPr>
            </w:pPr>
          </w:p>
        </w:tc>
      </w:tr>
      <w:tr w:rsidR="003E2890" w14:paraId="530D6370" w14:textId="77777777" w:rsidTr="00CA6D14">
        <w:trPr>
          <w:trHeight w:val="640"/>
        </w:trPr>
        <w:tc>
          <w:tcPr>
            <w:tcW w:w="467" w:type="dxa"/>
            <w:vMerge/>
            <w:shd w:val="clear" w:color="auto" w:fill="FBE4D5" w:themeFill="accent2" w:themeFillTint="33"/>
          </w:tcPr>
          <w:p w14:paraId="02F81B75" w14:textId="77777777" w:rsidR="003E2890" w:rsidRDefault="003E2890" w:rsidP="00CA6D14">
            <w:pPr>
              <w:spacing w:line="240" w:lineRule="exact"/>
              <w:rPr>
                <w:rFonts w:ascii="Arial" w:hAnsi="Arial" w:cs="Arial"/>
                <w:sz w:val="16"/>
                <w:szCs w:val="16"/>
              </w:rPr>
            </w:pPr>
          </w:p>
        </w:tc>
        <w:tc>
          <w:tcPr>
            <w:tcW w:w="3356" w:type="dxa"/>
            <w:vMerge/>
            <w:shd w:val="clear" w:color="auto" w:fill="FBE4D5" w:themeFill="accent2" w:themeFillTint="33"/>
          </w:tcPr>
          <w:p w14:paraId="0341FEFF" w14:textId="77777777" w:rsidR="003E2890" w:rsidRPr="00E2728E" w:rsidRDefault="003E2890" w:rsidP="00CA6D14">
            <w:pPr>
              <w:spacing w:line="240" w:lineRule="exact"/>
              <w:rPr>
                <w:rFonts w:ascii="Arial" w:hAnsi="Arial" w:cs="Arial"/>
                <w:sz w:val="16"/>
                <w:szCs w:val="16"/>
              </w:rPr>
            </w:pPr>
          </w:p>
        </w:tc>
        <w:tc>
          <w:tcPr>
            <w:tcW w:w="5244" w:type="dxa"/>
            <w:shd w:val="clear" w:color="auto" w:fill="FBE4D5" w:themeFill="accent2" w:themeFillTint="33"/>
          </w:tcPr>
          <w:p w14:paraId="51F7E2B3" w14:textId="12B8ADA6" w:rsidR="003E2890" w:rsidRPr="001E574F" w:rsidRDefault="003E2890" w:rsidP="003E2890">
            <w:pPr>
              <w:spacing w:line="240" w:lineRule="exact"/>
              <w:rPr>
                <w:rFonts w:ascii="Arial" w:hAnsi="Arial" w:cs="Arial"/>
                <w:sz w:val="16"/>
                <w:szCs w:val="16"/>
              </w:rPr>
            </w:pPr>
            <w:r w:rsidRPr="001E574F">
              <w:rPr>
                <w:rFonts w:ascii="Arial" w:hAnsi="Arial" w:cs="Arial"/>
                <w:sz w:val="16"/>
                <w:szCs w:val="16"/>
              </w:rPr>
              <w:t>Gezien het toenemende beroep op vrijwilligers zal hierin extra geïnvesteerd moeten worden.</w:t>
            </w:r>
          </w:p>
          <w:p w14:paraId="15E0258E" w14:textId="77777777" w:rsidR="003E2890" w:rsidRPr="00E2728E" w:rsidRDefault="003E2890" w:rsidP="00CA6D14">
            <w:pPr>
              <w:spacing w:line="240" w:lineRule="exact"/>
              <w:rPr>
                <w:rFonts w:ascii="Arial" w:hAnsi="Arial" w:cs="Arial"/>
                <w:sz w:val="16"/>
                <w:szCs w:val="16"/>
              </w:rPr>
            </w:pPr>
          </w:p>
        </w:tc>
      </w:tr>
      <w:tr w:rsidR="003E2890" w14:paraId="00BC5569" w14:textId="77777777" w:rsidTr="00CA6D14">
        <w:trPr>
          <w:trHeight w:val="640"/>
        </w:trPr>
        <w:tc>
          <w:tcPr>
            <w:tcW w:w="467" w:type="dxa"/>
            <w:vMerge/>
            <w:shd w:val="clear" w:color="auto" w:fill="FBE4D5" w:themeFill="accent2" w:themeFillTint="33"/>
          </w:tcPr>
          <w:p w14:paraId="43ACB45F" w14:textId="77777777" w:rsidR="003E2890" w:rsidRDefault="003E2890" w:rsidP="00CA6D14">
            <w:pPr>
              <w:spacing w:line="240" w:lineRule="exact"/>
              <w:rPr>
                <w:rFonts w:ascii="Arial" w:hAnsi="Arial" w:cs="Arial"/>
                <w:sz w:val="16"/>
                <w:szCs w:val="16"/>
              </w:rPr>
            </w:pPr>
          </w:p>
        </w:tc>
        <w:tc>
          <w:tcPr>
            <w:tcW w:w="3356" w:type="dxa"/>
            <w:vMerge/>
            <w:shd w:val="clear" w:color="auto" w:fill="FBE4D5" w:themeFill="accent2" w:themeFillTint="33"/>
          </w:tcPr>
          <w:p w14:paraId="53906B5D" w14:textId="77777777" w:rsidR="003E2890" w:rsidRPr="00E2728E" w:rsidRDefault="003E2890" w:rsidP="00CA6D14">
            <w:pPr>
              <w:spacing w:line="240" w:lineRule="exact"/>
              <w:rPr>
                <w:rFonts w:ascii="Arial" w:hAnsi="Arial" w:cs="Arial"/>
                <w:sz w:val="16"/>
                <w:szCs w:val="16"/>
              </w:rPr>
            </w:pPr>
          </w:p>
        </w:tc>
        <w:tc>
          <w:tcPr>
            <w:tcW w:w="5244" w:type="dxa"/>
            <w:shd w:val="clear" w:color="auto" w:fill="FBE4D5" w:themeFill="accent2" w:themeFillTint="33"/>
          </w:tcPr>
          <w:p w14:paraId="6673BA3B" w14:textId="2F8BEEE8" w:rsidR="003E2890" w:rsidRPr="00E2728E" w:rsidRDefault="003E2890" w:rsidP="00225C80">
            <w:pPr>
              <w:spacing w:line="240" w:lineRule="exact"/>
              <w:rPr>
                <w:rFonts w:ascii="Arial" w:hAnsi="Arial" w:cs="Arial"/>
                <w:sz w:val="16"/>
                <w:szCs w:val="16"/>
              </w:rPr>
            </w:pPr>
            <w:r w:rsidRPr="00540311">
              <w:rPr>
                <w:rFonts w:ascii="Arial" w:hAnsi="Arial" w:cs="Arial"/>
                <w:sz w:val="16"/>
                <w:szCs w:val="16"/>
              </w:rPr>
              <w:t>We streven naar het realiseren van dagbesteding in Doesburg</w:t>
            </w:r>
            <w:r w:rsidR="00355E15" w:rsidRPr="00540311">
              <w:rPr>
                <w:rFonts w:ascii="Arial" w:hAnsi="Arial" w:cs="Arial"/>
                <w:sz w:val="16"/>
                <w:szCs w:val="16"/>
              </w:rPr>
              <w:t xml:space="preserve"> of in </w:t>
            </w:r>
            <w:r w:rsidR="00225C80" w:rsidRPr="00540311">
              <w:rPr>
                <w:rFonts w:ascii="Arial" w:hAnsi="Arial" w:cs="Arial"/>
                <w:sz w:val="16"/>
                <w:szCs w:val="16"/>
              </w:rPr>
              <w:t xml:space="preserve">de directe nabijheid. </w:t>
            </w:r>
          </w:p>
        </w:tc>
      </w:tr>
      <w:tr w:rsidR="00023C5D" w14:paraId="5AF8DE1D" w14:textId="77777777" w:rsidTr="00CA6D14">
        <w:tc>
          <w:tcPr>
            <w:tcW w:w="467" w:type="dxa"/>
            <w:shd w:val="clear" w:color="auto" w:fill="FBE4D5" w:themeFill="accent2" w:themeFillTint="33"/>
          </w:tcPr>
          <w:p w14:paraId="6C169BFA" w14:textId="34803349" w:rsidR="00023C5D" w:rsidRPr="003C2F51" w:rsidRDefault="00EC52CC" w:rsidP="00CA6D14">
            <w:pPr>
              <w:spacing w:line="240" w:lineRule="exact"/>
              <w:rPr>
                <w:rFonts w:ascii="Arial" w:hAnsi="Arial" w:cs="Arial"/>
                <w:sz w:val="16"/>
                <w:szCs w:val="16"/>
              </w:rPr>
            </w:pPr>
            <w:r>
              <w:rPr>
                <w:rFonts w:ascii="Arial" w:hAnsi="Arial" w:cs="Arial"/>
                <w:sz w:val="16"/>
                <w:szCs w:val="16"/>
              </w:rPr>
              <w:t>4</w:t>
            </w:r>
          </w:p>
        </w:tc>
        <w:tc>
          <w:tcPr>
            <w:tcW w:w="3356" w:type="dxa"/>
            <w:shd w:val="clear" w:color="auto" w:fill="FBE4D5" w:themeFill="accent2" w:themeFillTint="33"/>
          </w:tcPr>
          <w:p w14:paraId="3A6AB3AA" w14:textId="7582E8BC" w:rsidR="00023C5D" w:rsidRPr="00E2728E" w:rsidRDefault="006527F9" w:rsidP="007745EA">
            <w:pPr>
              <w:spacing w:line="240" w:lineRule="exact"/>
              <w:rPr>
                <w:rFonts w:ascii="Arial" w:hAnsi="Arial" w:cs="Arial"/>
                <w:sz w:val="16"/>
                <w:szCs w:val="16"/>
              </w:rPr>
            </w:pPr>
            <w:r w:rsidRPr="00E2728E">
              <w:rPr>
                <w:rFonts w:ascii="Arial" w:hAnsi="Arial" w:cs="Arial"/>
                <w:sz w:val="16"/>
                <w:szCs w:val="16"/>
              </w:rPr>
              <w:t>Blijvende</w:t>
            </w:r>
            <w:r w:rsidR="00381592" w:rsidRPr="00E2728E">
              <w:rPr>
                <w:rFonts w:ascii="Arial" w:hAnsi="Arial" w:cs="Arial"/>
                <w:sz w:val="16"/>
                <w:szCs w:val="16"/>
              </w:rPr>
              <w:t xml:space="preserve"> aandacht voor </w:t>
            </w:r>
            <w:r w:rsidR="007C7373" w:rsidRPr="00E2728E">
              <w:rPr>
                <w:rFonts w:ascii="Arial" w:hAnsi="Arial" w:cs="Arial"/>
                <w:sz w:val="16"/>
                <w:szCs w:val="16"/>
              </w:rPr>
              <w:t xml:space="preserve">het huisvesten van </w:t>
            </w:r>
            <w:r w:rsidR="003E73A7" w:rsidRPr="00E2728E">
              <w:rPr>
                <w:rFonts w:ascii="Arial" w:hAnsi="Arial" w:cs="Arial"/>
                <w:sz w:val="16"/>
                <w:szCs w:val="16"/>
              </w:rPr>
              <w:t xml:space="preserve">kwetsbare jongeren en personen vanuit beschermd wonen. </w:t>
            </w:r>
            <w:r w:rsidR="00FF4727" w:rsidRPr="00E2728E">
              <w:rPr>
                <w:rFonts w:ascii="Arial" w:hAnsi="Arial" w:cs="Arial"/>
                <w:sz w:val="16"/>
                <w:szCs w:val="16"/>
              </w:rPr>
              <w:t>Deze personen worden aangeme</w:t>
            </w:r>
            <w:r w:rsidR="001F6BBD" w:rsidRPr="00E2728E">
              <w:rPr>
                <w:rFonts w:ascii="Arial" w:hAnsi="Arial" w:cs="Arial"/>
                <w:sz w:val="16"/>
                <w:szCs w:val="16"/>
              </w:rPr>
              <w:t xml:space="preserve">rkt als urgent woningzoekenden conform artikel 10, lid </w:t>
            </w:r>
            <w:r w:rsidR="00DD5AD4" w:rsidRPr="00E2728E">
              <w:rPr>
                <w:rFonts w:ascii="Arial" w:hAnsi="Arial" w:cs="Arial"/>
                <w:sz w:val="16"/>
                <w:szCs w:val="16"/>
              </w:rPr>
              <w:t>4 van de huisvestingsverordening 2024-2028</w:t>
            </w:r>
            <w:r w:rsidR="000F5140" w:rsidRPr="00E2728E">
              <w:rPr>
                <w:rFonts w:ascii="Arial" w:hAnsi="Arial" w:cs="Arial"/>
                <w:sz w:val="16"/>
                <w:szCs w:val="16"/>
              </w:rPr>
              <w:t xml:space="preserve"> (en krijgen daarmee voorrang op de lokale woningmarkt)</w:t>
            </w:r>
          </w:p>
        </w:tc>
        <w:tc>
          <w:tcPr>
            <w:tcW w:w="5244" w:type="dxa"/>
            <w:shd w:val="clear" w:color="auto" w:fill="FBE4D5" w:themeFill="accent2" w:themeFillTint="33"/>
          </w:tcPr>
          <w:p w14:paraId="2A7B65B0" w14:textId="2C53B9A5" w:rsidR="00023C5D" w:rsidRPr="00E2728E" w:rsidRDefault="00982DD8" w:rsidP="00CA6D14">
            <w:pPr>
              <w:spacing w:line="240" w:lineRule="exact"/>
              <w:rPr>
                <w:rFonts w:ascii="Arial" w:hAnsi="Arial" w:cs="Arial"/>
                <w:sz w:val="16"/>
                <w:szCs w:val="16"/>
              </w:rPr>
            </w:pPr>
            <w:r w:rsidRPr="00E2728E">
              <w:rPr>
                <w:rFonts w:ascii="Arial" w:hAnsi="Arial" w:cs="Arial"/>
                <w:sz w:val="16"/>
                <w:szCs w:val="16"/>
              </w:rPr>
              <w:t xml:space="preserve">Stichting Woonservice IJsselland zorgt voor de huisvesting </w:t>
            </w:r>
            <w:r w:rsidR="00524131" w:rsidRPr="00E2728E">
              <w:rPr>
                <w:rFonts w:ascii="Arial" w:hAnsi="Arial" w:cs="Arial"/>
                <w:sz w:val="16"/>
                <w:szCs w:val="16"/>
              </w:rPr>
              <w:t xml:space="preserve">van deze </w:t>
            </w:r>
            <w:r w:rsidR="00570CB7" w:rsidRPr="00E2728E">
              <w:rPr>
                <w:rFonts w:ascii="Arial" w:hAnsi="Arial" w:cs="Arial"/>
                <w:sz w:val="16"/>
                <w:szCs w:val="16"/>
              </w:rPr>
              <w:t>urgent woningzoeken</w:t>
            </w:r>
            <w:r w:rsidR="00493418" w:rsidRPr="00E2728E">
              <w:rPr>
                <w:rFonts w:ascii="Arial" w:hAnsi="Arial" w:cs="Arial"/>
                <w:sz w:val="16"/>
                <w:szCs w:val="16"/>
              </w:rPr>
              <w:t>den, die hoofdzakelijk dan</w:t>
            </w:r>
            <w:r w:rsidR="00534DA7" w:rsidRPr="00E2728E">
              <w:rPr>
                <w:rFonts w:ascii="Arial" w:hAnsi="Arial" w:cs="Arial"/>
                <w:sz w:val="16"/>
                <w:szCs w:val="16"/>
              </w:rPr>
              <w:t xml:space="preserve"> wel uitsluitend zijn aangewezen op een sociale huurwoning. </w:t>
            </w:r>
            <w:r w:rsidR="00992142" w:rsidRPr="00E2728E">
              <w:rPr>
                <w:rFonts w:ascii="Arial" w:hAnsi="Arial" w:cs="Arial"/>
                <w:sz w:val="16"/>
                <w:szCs w:val="16"/>
              </w:rPr>
              <w:t>Naar grove inschatting gaat het om circa 50</w:t>
            </w:r>
            <w:r w:rsidR="001050FD" w:rsidRPr="00E2728E">
              <w:rPr>
                <w:rFonts w:ascii="Arial" w:hAnsi="Arial" w:cs="Arial"/>
                <w:sz w:val="16"/>
                <w:szCs w:val="16"/>
              </w:rPr>
              <w:t xml:space="preserve"> personen tot 2040. </w:t>
            </w:r>
            <w:r w:rsidR="00992142" w:rsidRPr="00E2728E">
              <w:rPr>
                <w:rFonts w:ascii="Arial" w:hAnsi="Arial" w:cs="Arial"/>
                <w:sz w:val="16"/>
                <w:szCs w:val="16"/>
              </w:rPr>
              <w:t xml:space="preserve"> </w:t>
            </w:r>
            <w:r w:rsidR="00493418" w:rsidRPr="00E2728E">
              <w:rPr>
                <w:rFonts w:ascii="Arial" w:hAnsi="Arial" w:cs="Arial"/>
                <w:sz w:val="16"/>
                <w:szCs w:val="16"/>
              </w:rPr>
              <w:t xml:space="preserve"> </w:t>
            </w:r>
          </w:p>
        </w:tc>
      </w:tr>
      <w:tr w:rsidR="00016BF6" w14:paraId="17BD299F" w14:textId="77777777" w:rsidTr="00CA6D14">
        <w:tc>
          <w:tcPr>
            <w:tcW w:w="467" w:type="dxa"/>
            <w:shd w:val="clear" w:color="auto" w:fill="FBE4D5" w:themeFill="accent2" w:themeFillTint="33"/>
          </w:tcPr>
          <w:p w14:paraId="5FED6688" w14:textId="3C01007C" w:rsidR="00016BF6" w:rsidRDefault="00016BF6" w:rsidP="00CA6D14">
            <w:pPr>
              <w:spacing w:line="240" w:lineRule="exact"/>
              <w:rPr>
                <w:rFonts w:ascii="Arial" w:hAnsi="Arial" w:cs="Arial"/>
                <w:sz w:val="16"/>
                <w:szCs w:val="16"/>
              </w:rPr>
            </w:pPr>
            <w:r>
              <w:rPr>
                <w:rFonts w:ascii="Arial" w:hAnsi="Arial" w:cs="Arial"/>
                <w:sz w:val="16"/>
                <w:szCs w:val="16"/>
              </w:rPr>
              <w:t>5</w:t>
            </w:r>
          </w:p>
        </w:tc>
        <w:tc>
          <w:tcPr>
            <w:tcW w:w="3356" w:type="dxa"/>
            <w:shd w:val="clear" w:color="auto" w:fill="FBE4D5" w:themeFill="accent2" w:themeFillTint="33"/>
          </w:tcPr>
          <w:p w14:paraId="31834700" w14:textId="41E94156" w:rsidR="00016BF6" w:rsidRPr="00E2728E" w:rsidRDefault="005E64BC" w:rsidP="007745EA">
            <w:pPr>
              <w:spacing w:line="240" w:lineRule="exact"/>
              <w:rPr>
                <w:rFonts w:ascii="Arial" w:hAnsi="Arial" w:cs="Arial"/>
                <w:sz w:val="16"/>
                <w:szCs w:val="16"/>
              </w:rPr>
            </w:pPr>
            <w:r w:rsidRPr="00E2728E">
              <w:rPr>
                <w:rFonts w:ascii="Arial" w:hAnsi="Arial" w:cs="Arial"/>
                <w:sz w:val="16"/>
                <w:szCs w:val="16"/>
              </w:rPr>
              <w:t xml:space="preserve">Een samenhangend professioneel ondersteunings- en zorgaanbod in de wijk </w:t>
            </w:r>
            <w:r w:rsidR="00AE736D" w:rsidRPr="00E2728E">
              <w:rPr>
                <w:rFonts w:ascii="Arial" w:hAnsi="Arial" w:cs="Arial"/>
                <w:sz w:val="16"/>
                <w:szCs w:val="16"/>
              </w:rPr>
              <w:t xml:space="preserve">met maatwerk voor de inwoner, </w:t>
            </w:r>
            <w:r w:rsidRPr="00E2728E">
              <w:rPr>
                <w:rFonts w:ascii="Arial" w:hAnsi="Arial" w:cs="Arial"/>
                <w:sz w:val="16"/>
                <w:szCs w:val="16"/>
              </w:rPr>
              <w:t>vanuit de verschillende domeinen (medisch en sociaal)</w:t>
            </w:r>
          </w:p>
        </w:tc>
        <w:tc>
          <w:tcPr>
            <w:tcW w:w="5244" w:type="dxa"/>
            <w:shd w:val="clear" w:color="auto" w:fill="FBE4D5" w:themeFill="accent2" w:themeFillTint="33"/>
          </w:tcPr>
          <w:p w14:paraId="14478B71" w14:textId="682A4121" w:rsidR="00016BF6" w:rsidRPr="00E2728E" w:rsidRDefault="005E64BC" w:rsidP="00CA6D14">
            <w:pPr>
              <w:spacing w:line="240" w:lineRule="exact"/>
              <w:rPr>
                <w:rFonts w:ascii="Arial" w:hAnsi="Arial" w:cs="Arial"/>
                <w:sz w:val="16"/>
                <w:szCs w:val="16"/>
              </w:rPr>
            </w:pPr>
            <w:r w:rsidRPr="00E2728E">
              <w:rPr>
                <w:rFonts w:ascii="Arial" w:hAnsi="Arial" w:cs="Arial"/>
                <w:sz w:val="16"/>
                <w:szCs w:val="16"/>
              </w:rPr>
              <w:t xml:space="preserve">We maken afspraken met de verschillende zorgprofessionals </w:t>
            </w:r>
            <w:r w:rsidR="00AE736D" w:rsidRPr="00E2728E">
              <w:rPr>
                <w:rFonts w:ascii="Arial" w:hAnsi="Arial" w:cs="Arial"/>
                <w:sz w:val="16"/>
                <w:szCs w:val="16"/>
              </w:rPr>
              <w:t xml:space="preserve">zodat meer met </w:t>
            </w:r>
            <w:r w:rsidR="00407BD5" w:rsidRPr="00E2728E">
              <w:rPr>
                <w:rFonts w:ascii="Arial" w:hAnsi="Arial" w:cs="Arial"/>
                <w:sz w:val="16"/>
                <w:szCs w:val="16"/>
              </w:rPr>
              <w:t>teams rondom de kwetsbare inwoner</w:t>
            </w:r>
            <w:r w:rsidR="00AE736D" w:rsidRPr="00E2728E">
              <w:rPr>
                <w:rFonts w:ascii="Arial" w:hAnsi="Arial" w:cs="Arial"/>
                <w:sz w:val="16"/>
                <w:szCs w:val="16"/>
              </w:rPr>
              <w:t xml:space="preserve"> kan worden gewerkt</w:t>
            </w:r>
            <w:r w:rsidR="00407BD5" w:rsidRPr="00E2728E">
              <w:rPr>
                <w:rFonts w:ascii="Arial" w:hAnsi="Arial" w:cs="Arial"/>
                <w:sz w:val="16"/>
                <w:szCs w:val="16"/>
              </w:rPr>
              <w:t>.</w:t>
            </w:r>
          </w:p>
        </w:tc>
      </w:tr>
      <w:tr w:rsidR="00016BF6" w14:paraId="6836C6DE" w14:textId="77777777" w:rsidTr="00CA6D14">
        <w:tc>
          <w:tcPr>
            <w:tcW w:w="467" w:type="dxa"/>
            <w:shd w:val="clear" w:color="auto" w:fill="FBE4D5" w:themeFill="accent2" w:themeFillTint="33"/>
          </w:tcPr>
          <w:p w14:paraId="19B58A97" w14:textId="5A147356" w:rsidR="00016BF6" w:rsidRDefault="00AE736D" w:rsidP="00CA6D14">
            <w:pPr>
              <w:spacing w:line="240" w:lineRule="exact"/>
              <w:rPr>
                <w:rFonts w:ascii="Arial" w:hAnsi="Arial" w:cs="Arial"/>
                <w:sz w:val="16"/>
                <w:szCs w:val="16"/>
              </w:rPr>
            </w:pPr>
            <w:r>
              <w:rPr>
                <w:rFonts w:ascii="Arial" w:hAnsi="Arial" w:cs="Arial"/>
                <w:sz w:val="16"/>
                <w:szCs w:val="16"/>
              </w:rPr>
              <w:t>6</w:t>
            </w:r>
          </w:p>
        </w:tc>
        <w:tc>
          <w:tcPr>
            <w:tcW w:w="3356" w:type="dxa"/>
            <w:shd w:val="clear" w:color="auto" w:fill="FBE4D5" w:themeFill="accent2" w:themeFillTint="33"/>
          </w:tcPr>
          <w:p w14:paraId="6492811E" w14:textId="6592032E" w:rsidR="00016BF6" w:rsidRPr="00E2728E" w:rsidRDefault="00AE736D" w:rsidP="007745EA">
            <w:pPr>
              <w:spacing w:line="240" w:lineRule="exact"/>
              <w:rPr>
                <w:rFonts w:ascii="Arial" w:hAnsi="Arial" w:cs="Arial"/>
                <w:sz w:val="16"/>
                <w:szCs w:val="16"/>
              </w:rPr>
            </w:pPr>
            <w:r w:rsidRPr="00E2728E">
              <w:rPr>
                <w:rFonts w:ascii="Arial" w:hAnsi="Arial" w:cs="Arial"/>
                <w:sz w:val="16"/>
                <w:szCs w:val="16"/>
              </w:rPr>
              <w:t>Integrale visie en aanpak wonen, welzijn zorg.</w:t>
            </w:r>
          </w:p>
        </w:tc>
        <w:tc>
          <w:tcPr>
            <w:tcW w:w="5244" w:type="dxa"/>
            <w:shd w:val="clear" w:color="auto" w:fill="FBE4D5" w:themeFill="accent2" w:themeFillTint="33"/>
          </w:tcPr>
          <w:p w14:paraId="637059ED" w14:textId="68D7E798" w:rsidR="00016BF6" w:rsidRPr="00E2728E" w:rsidRDefault="00AE736D" w:rsidP="00CA6D14">
            <w:pPr>
              <w:spacing w:line="240" w:lineRule="exact"/>
              <w:rPr>
                <w:rFonts w:ascii="Arial" w:hAnsi="Arial" w:cs="Arial"/>
                <w:sz w:val="16"/>
                <w:szCs w:val="16"/>
              </w:rPr>
            </w:pPr>
            <w:r w:rsidRPr="00E2728E">
              <w:rPr>
                <w:rFonts w:ascii="Arial" w:hAnsi="Arial" w:cs="Arial"/>
                <w:sz w:val="16"/>
                <w:szCs w:val="16"/>
              </w:rPr>
              <w:t>We starten een structureel overleg met gemeente en verschillende stakeholders waarin we beleid en ontwikkelingen regelmatig gezamenlijk bespreken, maatregelen evalueren en bijstellen.</w:t>
            </w:r>
          </w:p>
        </w:tc>
      </w:tr>
    </w:tbl>
    <w:p w14:paraId="7C2AA79C" w14:textId="77777777" w:rsidR="00540311" w:rsidRDefault="00540311" w:rsidP="0017461C">
      <w:pPr>
        <w:spacing w:line="320" w:lineRule="exact"/>
        <w:ind w:left="567" w:hanging="567"/>
        <w:jc w:val="both"/>
        <w:rPr>
          <w:rFonts w:ascii="Arial" w:hAnsi="Arial" w:cs="Arial"/>
          <w:b/>
          <w:bCs/>
          <w:color w:val="C45911" w:themeColor="accent2" w:themeShade="BF"/>
          <w:sz w:val="18"/>
          <w:szCs w:val="18"/>
        </w:rPr>
      </w:pPr>
    </w:p>
    <w:p w14:paraId="3990CDB9" w14:textId="0B6D10C0" w:rsidR="006C54ED" w:rsidRPr="00CE3A87" w:rsidRDefault="00B03B92" w:rsidP="0017461C">
      <w:pPr>
        <w:spacing w:line="320" w:lineRule="exact"/>
        <w:ind w:left="567" w:hanging="567"/>
        <w:jc w:val="both"/>
        <w:rPr>
          <w:rFonts w:ascii="Arial" w:hAnsi="Arial" w:cs="Arial"/>
          <w:b/>
          <w:bCs/>
          <w:color w:val="C45911" w:themeColor="accent2" w:themeShade="BF"/>
          <w:sz w:val="18"/>
          <w:szCs w:val="18"/>
        </w:rPr>
      </w:pPr>
      <w:r>
        <w:rPr>
          <w:rFonts w:ascii="Arial" w:hAnsi="Arial" w:cs="Arial"/>
          <w:b/>
          <w:bCs/>
          <w:color w:val="C45911" w:themeColor="accent2" w:themeShade="BF"/>
          <w:sz w:val="18"/>
          <w:szCs w:val="18"/>
        </w:rPr>
        <w:lastRenderedPageBreak/>
        <w:t xml:space="preserve">4.2.4    </w:t>
      </w:r>
      <w:r w:rsidR="003546BE" w:rsidRPr="00CE3A87">
        <w:rPr>
          <w:rFonts w:ascii="Arial" w:hAnsi="Arial" w:cs="Arial"/>
          <w:b/>
          <w:bCs/>
          <w:color w:val="C45911" w:themeColor="accent2" w:themeShade="BF"/>
          <w:sz w:val="18"/>
          <w:szCs w:val="18"/>
        </w:rPr>
        <w:t xml:space="preserve">Duurzaam, </w:t>
      </w:r>
      <w:r w:rsidR="00A1059F" w:rsidRPr="00CE3A87">
        <w:rPr>
          <w:rFonts w:ascii="Arial" w:hAnsi="Arial" w:cs="Arial"/>
          <w:b/>
          <w:bCs/>
          <w:color w:val="C45911" w:themeColor="accent2" w:themeShade="BF"/>
          <w:sz w:val="18"/>
          <w:szCs w:val="18"/>
        </w:rPr>
        <w:t xml:space="preserve">conceptueel </w:t>
      </w:r>
      <w:r w:rsidR="003546BE" w:rsidRPr="00CE3A87">
        <w:rPr>
          <w:rFonts w:ascii="Arial" w:hAnsi="Arial" w:cs="Arial"/>
          <w:b/>
          <w:bCs/>
          <w:color w:val="C45911" w:themeColor="accent2" w:themeShade="BF"/>
          <w:sz w:val="18"/>
          <w:szCs w:val="18"/>
        </w:rPr>
        <w:t>circul</w:t>
      </w:r>
      <w:r w:rsidR="0076768F" w:rsidRPr="00CE3A87">
        <w:rPr>
          <w:rFonts w:ascii="Arial" w:hAnsi="Arial" w:cs="Arial"/>
          <w:b/>
          <w:bCs/>
          <w:color w:val="C45911" w:themeColor="accent2" w:themeShade="BF"/>
          <w:sz w:val="18"/>
          <w:szCs w:val="18"/>
        </w:rPr>
        <w:t xml:space="preserve">air en klimaatadaptief bouwen </w:t>
      </w:r>
      <w:r w:rsidR="00C73AEE" w:rsidRPr="00CE3A87">
        <w:rPr>
          <w:rFonts w:ascii="Arial" w:hAnsi="Arial" w:cs="Arial"/>
          <w:b/>
          <w:bCs/>
          <w:color w:val="C45911" w:themeColor="accent2" w:themeShade="BF"/>
          <w:sz w:val="18"/>
          <w:szCs w:val="18"/>
        </w:rPr>
        <w:t>als leidend principe</w:t>
      </w:r>
    </w:p>
    <w:tbl>
      <w:tblPr>
        <w:tblStyle w:val="Tabelraster"/>
        <w:tblW w:w="9067" w:type="dxa"/>
        <w:tblLook w:val="04A0" w:firstRow="1" w:lastRow="0" w:firstColumn="1" w:lastColumn="0" w:noHBand="0" w:noVBand="1"/>
      </w:tblPr>
      <w:tblGrid>
        <w:gridCol w:w="467"/>
        <w:gridCol w:w="3356"/>
        <w:gridCol w:w="5244"/>
      </w:tblGrid>
      <w:tr w:rsidR="005B5FFD" w:rsidRPr="00B959BE" w14:paraId="5F6EBE67" w14:textId="77777777" w:rsidTr="0051313C">
        <w:tc>
          <w:tcPr>
            <w:tcW w:w="9067" w:type="dxa"/>
            <w:gridSpan w:val="3"/>
            <w:shd w:val="clear" w:color="auto" w:fill="FBE4D5" w:themeFill="accent2" w:themeFillTint="33"/>
          </w:tcPr>
          <w:p w14:paraId="3FF61ACB" w14:textId="4F94082D" w:rsidR="005B5FFD" w:rsidRPr="00B959BE" w:rsidRDefault="005B5FFD" w:rsidP="0051313C">
            <w:pPr>
              <w:spacing w:line="280" w:lineRule="exact"/>
              <w:ind w:left="28"/>
              <w:rPr>
                <w:rFonts w:ascii="Arial" w:hAnsi="Arial" w:cs="Arial"/>
                <w:sz w:val="20"/>
                <w:szCs w:val="20"/>
              </w:rPr>
            </w:pPr>
            <w:r>
              <w:rPr>
                <w:rFonts w:ascii="Arial" w:hAnsi="Arial" w:cs="Arial"/>
                <w:sz w:val="20"/>
                <w:szCs w:val="20"/>
              </w:rPr>
              <w:t>D</w:t>
            </w:r>
            <w:r w:rsidRPr="00B959BE">
              <w:rPr>
                <w:rFonts w:ascii="Arial" w:hAnsi="Arial" w:cs="Arial"/>
                <w:sz w:val="20"/>
                <w:szCs w:val="20"/>
              </w:rPr>
              <w:t xml:space="preserve">  Thema </w:t>
            </w:r>
            <w:r>
              <w:rPr>
                <w:rFonts w:ascii="Arial" w:hAnsi="Arial" w:cs="Arial"/>
                <w:sz w:val="20"/>
                <w:szCs w:val="20"/>
              </w:rPr>
              <w:t>Duurzaam</w:t>
            </w:r>
            <w:r w:rsidR="0045710C">
              <w:rPr>
                <w:rFonts w:ascii="Arial" w:hAnsi="Arial" w:cs="Arial"/>
                <w:sz w:val="20"/>
                <w:szCs w:val="20"/>
              </w:rPr>
              <w:t>,</w:t>
            </w:r>
            <w:r>
              <w:rPr>
                <w:rFonts w:ascii="Arial" w:hAnsi="Arial" w:cs="Arial"/>
                <w:sz w:val="20"/>
                <w:szCs w:val="20"/>
              </w:rPr>
              <w:t xml:space="preserve"> </w:t>
            </w:r>
            <w:r w:rsidR="00F20FC9">
              <w:rPr>
                <w:rFonts w:ascii="Arial" w:hAnsi="Arial" w:cs="Arial"/>
                <w:sz w:val="20"/>
                <w:szCs w:val="20"/>
              </w:rPr>
              <w:t xml:space="preserve">conceptueel </w:t>
            </w:r>
            <w:r>
              <w:rPr>
                <w:rFonts w:ascii="Arial" w:hAnsi="Arial" w:cs="Arial"/>
                <w:sz w:val="20"/>
                <w:szCs w:val="20"/>
              </w:rPr>
              <w:t>circulair</w:t>
            </w:r>
            <w:r w:rsidR="00EE13EC">
              <w:rPr>
                <w:rFonts w:ascii="Arial" w:hAnsi="Arial" w:cs="Arial"/>
                <w:sz w:val="20"/>
                <w:szCs w:val="20"/>
              </w:rPr>
              <w:t xml:space="preserve">, </w:t>
            </w:r>
            <w:r w:rsidR="00D2519A">
              <w:rPr>
                <w:rFonts w:ascii="Arial" w:hAnsi="Arial" w:cs="Arial"/>
                <w:sz w:val="20"/>
                <w:szCs w:val="20"/>
              </w:rPr>
              <w:t>klimaatadaptief</w:t>
            </w:r>
            <w:r w:rsidRPr="00B959BE">
              <w:rPr>
                <w:rFonts w:ascii="Arial" w:hAnsi="Arial" w:cs="Arial"/>
                <w:sz w:val="20"/>
                <w:szCs w:val="20"/>
              </w:rPr>
              <w:t xml:space="preserve"> </w:t>
            </w:r>
          </w:p>
        </w:tc>
      </w:tr>
      <w:tr w:rsidR="005B5FFD" w:rsidRPr="00133F84" w14:paraId="3E8218BD" w14:textId="77777777" w:rsidTr="0051313C">
        <w:tc>
          <w:tcPr>
            <w:tcW w:w="467" w:type="dxa"/>
            <w:shd w:val="clear" w:color="auto" w:fill="FBE4D5" w:themeFill="accent2" w:themeFillTint="33"/>
          </w:tcPr>
          <w:p w14:paraId="368B5B65" w14:textId="77777777" w:rsidR="005B5FFD" w:rsidRPr="00133F84" w:rsidRDefault="005B5FFD" w:rsidP="0051313C">
            <w:pPr>
              <w:spacing w:line="240" w:lineRule="exact"/>
              <w:rPr>
                <w:rFonts w:ascii="Arial" w:hAnsi="Arial" w:cs="Arial"/>
                <w:i/>
                <w:iCs/>
                <w:sz w:val="18"/>
                <w:szCs w:val="18"/>
              </w:rPr>
            </w:pPr>
            <w:r w:rsidRPr="00133F84">
              <w:rPr>
                <w:rFonts w:ascii="Arial" w:hAnsi="Arial" w:cs="Arial"/>
                <w:i/>
                <w:iCs/>
                <w:sz w:val="18"/>
                <w:szCs w:val="18"/>
              </w:rPr>
              <w:t>Nr.</w:t>
            </w:r>
          </w:p>
        </w:tc>
        <w:tc>
          <w:tcPr>
            <w:tcW w:w="3356" w:type="dxa"/>
            <w:shd w:val="clear" w:color="auto" w:fill="FBE4D5" w:themeFill="accent2" w:themeFillTint="33"/>
          </w:tcPr>
          <w:p w14:paraId="1B3E13B3" w14:textId="77777777" w:rsidR="005B5FFD" w:rsidRPr="00133F84" w:rsidRDefault="005B5FFD" w:rsidP="0051313C">
            <w:pPr>
              <w:spacing w:line="240" w:lineRule="exact"/>
              <w:rPr>
                <w:rFonts w:ascii="Arial" w:hAnsi="Arial" w:cs="Arial"/>
                <w:i/>
                <w:iCs/>
                <w:sz w:val="18"/>
                <w:szCs w:val="18"/>
              </w:rPr>
            </w:pPr>
            <w:r w:rsidRPr="00133F84">
              <w:rPr>
                <w:rFonts w:ascii="Arial" w:hAnsi="Arial" w:cs="Arial"/>
                <w:i/>
                <w:iCs/>
                <w:sz w:val="18"/>
                <w:szCs w:val="18"/>
              </w:rPr>
              <w:t>Doel:</w:t>
            </w:r>
          </w:p>
        </w:tc>
        <w:tc>
          <w:tcPr>
            <w:tcW w:w="5244" w:type="dxa"/>
            <w:shd w:val="clear" w:color="auto" w:fill="FBE4D5" w:themeFill="accent2" w:themeFillTint="33"/>
          </w:tcPr>
          <w:p w14:paraId="378683FB" w14:textId="77777777" w:rsidR="005B5FFD" w:rsidRPr="00133F84" w:rsidRDefault="005B5FFD" w:rsidP="0051313C">
            <w:pPr>
              <w:spacing w:line="240" w:lineRule="exact"/>
              <w:rPr>
                <w:rFonts w:ascii="Arial" w:hAnsi="Arial" w:cs="Arial"/>
                <w:i/>
                <w:iCs/>
                <w:sz w:val="18"/>
                <w:szCs w:val="18"/>
              </w:rPr>
            </w:pPr>
            <w:r w:rsidRPr="00133F84">
              <w:rPr>
                <w:rFonts w:ascii="Arial" w:hAnsi="Arial" w:cs="Arial"/>
                <w:i/>
                <w:iCs/>
                <w:sz w:val="18"/>
                <w:szCs w:val="18"/>
              </w:rPr>
              <w:t xml:space="preserve">Maatregelen: </w:t>
            </w:r>
          </w:p>
        </w:tc>
      </w:tr>
      <w:tr w:rsidR="005B5FFD" w:rsidRPr="00133F84" w14:paraId="03BE795E" w14:textId="77777777" w:rsidTr="0051313C">
        <w:tc>
          <w:tcPr>
            <w:tcW w:w="467" w:type="dxa"/>
            <w:vMerge w:val="restart"/>
            <w:shd w:val="clear" w:color="auto" w:fill="FBE4D5" w:themeFill="accent2" w:themeFillTint="33"/>
          </w:tcPr>
          <w:p w14:paraId="1FFBDB5C" w14:textId="77777777" w:rsidR="005B5FFD" w:rsidRPr="00133F84" w:rsidRDefault="005B5FFD" w:rsidP="0051313C">
            <w:pPr>
              <w:spacing w:line="240" w:lineRule="exact"/>
              <w:rPr>
                <w:rFonts w:ascii="Arial" w:hAnsi="Arial" w:cs="Arial"/>
                <w:sz w:val="16"/>
                <w:szCs w:val="16"/>
              </w:rPr>
            </w:pPr>
            <w:r w:rsidRPr="00133F84">
              <w:rPr>
                <w:rFonts w:ascii="Arial" w:hAnsi="Arial" w:cs="Arial"/>
                <w:sz w:val="16"/>
                <w:szCs w:val="16"/>
              </w:rPr>
              <w:t>1</w:t>
            </w:r>
          </w:p>
        </w:tc>
        <w:tc>
          <w:tcPr>
            <w:tcW w:w="3356" w:type="dxa"/>
            <w:shd w:val="clear" w:color="auto" w:fill="FBE4D5" w:themeFill="accent2" w:themeFillTint="33"/>
          </w:tcPr>
          <w:p w14:paraId="1C1B23F4" w14:textId="7E3DAEC6" w:rsidR="005B5FFD" w:rsidRPr="00133F84" w:rsidRDefault="001A438D" w:rsidP="0051313C">
            <w:pPr>
              <w:spacing w:line="240" w:lineRule="exact"/>
              <w:rPr>
                <w:rFonts w:ascii="Arial" w:hAnsi="Arial" w:cs="Arial"/>
                <w:sz w:val="16"/>
                <w:szCs w:val="16"/>
              </w:rPr>
            </w:pPr>
            <w:r w:rsidRPr="00133F84">
              <w:rPr>
                <w:rFonts w:ascii="Arial" w:hAnsi="Arial" w:cs="Arial"/>
                <w:sz w:val="16"/>
                <w:szCs w:val="16"/>
              </w:rPr>
              <w:t xml:space="preserve">Toegewerkt wordt naar een energieneutrale </w:t>
            </w:r>
            <w:r w:rsidR="001B72E8" w:rsidRPr="00133F84">
              <w:rPr>
                <w:rFonts w:ascii="Arial" w:hAnsi="Arial" w:cs="Arial"/>
                <w:sz w:val="16"/>
                <w:szCs w:val="16"/>
              </w:rPr>
              <w:t xml:space="preserve">bebouwde omgeving in 2050. Daarin </w:t>
            </w:r>
            <w:r w:rsidR="001654C7" w:rsidRPr="00133F84">
              <w:rPr>
                <w:rFonts w:ascii="Arial" w:hAnsi="Arial" w:cs="Arial"/>
                <w:sz w:val="16"/>
                <w:szCs w:val="16"/>
              </w:rPr>
              <w:t xml:space="preserve">volgen we de routekaart Energieneutraal </w:t>
            </w:r>
            <w:r w:rsidR="009E57A7" w:rsidRPr="00133F84">
              <w:rPr>
                <w:rFonts w:ascii="Arial" w:hAnsi="Arial" w:cs="Arial"/>
                <w:sz w:val="16"/>
                <w:szCs w:val="16"/>
              </w:rPr>
              <w:t xml:space="preserve">Doesburg </w:t>
            </w:r>
            <w:r w:rsidR="001654C7" w:rsidRPr="00133F84">
              <w:rPr>
                <w:rFonts w:ascii="Arial" w:hAnsi="Arial" w:cs="Arial"/>
                <w:sz w:val="16"/>
                <w:szCs w:val="16"/>
              </w:rPr>
              <w:t>2050</w:t>
            </w:r>
          </w:p>
        </w:tc>
        <w:tc>
          <w:tcPr>
            <w:tcW w:w="5244" w:type="dxa"/>
            <w:shd w:val="clear" w:color="auto" w:fill="FBE4D5" w:themeFill="accent2" w:themeFillTint="33"/>
          </w:tcPr>
          <w:p w14:paraId="583EFEB6" w14:textId="32CFE8EA" w:rsidR="005B5FFD" w:rsidRPr="00133F84" w:rsidRDefault="002A1A24" w:rsidP="0051313C">
            <w:pPr>
              <w:spacing w:line="240" w:lineRule="exact"/>
              <w:rPr>
                <w:rFonts w:ascii="Arial" w:hAnsi="Arial" w:cs="Arial"/>
                <w:sz w:val="16"/>
                <w:szCs w:val="16"/>
              </w:rPr>
            </w:pPr>
            <w:r w:rsidRPr="00133F84">
              <w:rPr>
                <w:rFonts w:ascii="Arial" w:hAnsi="Arial" w:cs="Arial"/>
                <w:sz w:val="16"/>
                <w:szCs w:val="16"/>
              </w:rPr>
              <w:t xml:space="preserve">Er komen </w:t>
            </w:r>
            <w:r w:rsidR="00C46CE0" w:rsidRPr="00133F84">
              <w:rPr>
                <w:rFonts w:ascii="Arial" w:hAnsi="Arial" w:cs="Arial"/>
                <w:sz w:val="16"/>
                <w:szCs w:val="16"/>
              </w:rPr>
              <w:t>wijkuitvoeringsplannen waarin inzichtelijk wordt gemaakt</w:t>
            </w:r>
            <w:r w:rsidR="00455010" w:rsidRPr="00133F84">
              <w:rPr>
                <w:rFonts w:ascii="Arial" w:hAnsi="Arial" w:cs="Arial"/>
                <w:sz w:val="16"/>
                <w:szCs w:val="16"/>
              </w:rPr>
              <w:t xml:space="preserve"> wat de investeringen zijn die</w:t>
            </w:r>
            <w:r w:rsidR="00B66F01" w:rsidRPr="00133F84">
              <w:rPr>
                <w:rFonts w:ascii="Arial" w:hAnsi="Arial" w:cs="Arial"/>
                <w:sz w:val="16"/>
                <w:szCs w:val="16"/>
              </w:rPr>
              <w:t xml:space="preserve"> </w:t>
            </w:r>
            <w:r w:rsidR="009B02E4" w:rsidRPr="00133F84">
              <w:rPr>
                <w:rFonts w:ascii="Arial" w:hAnsi="Arial" w:cs="Arial"/>
                <w:sz w:val="16"/>
                <w:szCs w:val="16"/>
              </w:rPr>
              <w:t xml:space="preserve">eigenaren moeten maken </w:t>
            </w:r>
            <w:r w:rsidR="00455010" w:rsidRPr="00133F84">
              <w:rPr>
                <w:rFonts w:ascii="Arial" w:hAnsi="Arial" w:cs="Arial"/>
                <w:sz w:val="16"/>
                <w:szCs w:val="16"/>
              </w:rPr>
              <w:t xml:space="preserve">om </w:t>
            </w:r>
            <w:r w:rsidR="00B66F01" w:rsidRPr="00133F84">
              <w:rPr>
                <w:rFonts w:ascii="Arial" w:hAnsi="Arial" w:cs="Arial"/>
                <w:sz w:val="16"/>
                <w:szCs w:val="16"/>
              </w:rPr>
              <w:t>woningen energieneutraal te maken.</w:t>
            </w:r>
            <w:r w:rsidR="0048574F" w:rsidRPr="00133F84">
              <w:rPr>
                <w:rFonts w:ascii="Arial" w:hAnsi="Arial" w:cs="Arial"/>
                <w:sz w:val="16"/>
                <w:szCs w:val="16"/>
              </w:rPr>
              <w:t xml:space="preserve"> Eigenaren worden geholpen bij de door hen te nemen maatregelen</w:t>
            </w:r>
            <w:r w:rsidR="00F03C69" w:rsidRPr="00133F84">
              <w:rPr>
                <w:rFonts w:ascii="Arial" w:hAnsi="Arial" w:cs="Arial"/>
                <w:sz w:val="16"/>
                <w:szCs w:val="16"/>
              </w:rPr>
              <w:t>, zo wordt de bouwregelgeving vereenvoudigd</w:t>
            </w:r>
            <w:r w:rsidR="00AA59A1" w:rsidRPr="00133F84">
              <w:rPr>
                <w:rFonts w:ascii="Arial" w:hAnsi="Arial" w:cs="Arial"/>
                <w:sz w:val="16"/>
                <w:szCs w:val="16"/>
              </w:rPr>
              <w:t xml:space="preserve"> </w:t>
            </w:r>
            <w:r w:rsidR="0048574F" w:rsidRPr="00133F84">
              <w:rPr>
                <w:rFonts w:ascii="Arial" w:hAnsi="Arial" w:cs="Arial"/>
                <w:sz w:val="16"/>
                <w:szCs w:val="16"/>
              </w:rPr>
              <w:t xml:space="preserve"> </w:t>
            </w:r>
          </w:p>
        </w:tc>
      </w:tr>
      <w:tr w:rsidR="005B5FFD" w:rsidRPr="00133F84" w14:paraId="2FA5034A" w14:textId="77777777" w:rsidTr="0051313C">
        <w:tc>
          <w:tcPr>
            <w:tcW w:w="467" w:type="dxa"/>
            <w:vMerge/>
            <w:shd w:val="clear" w:color="auto" w:fill="FBE4D5" w:themeFill="accent2" w:themeFillTint="33"/>
          </w:tcPr>
          <w:p w14:paraId="3D42B82E" w14:textId="77777777" w:rsidR="005B5FFD" w:rsidRPr="00133F84" w:rsidRDefault="005B5FFD" w:rsidP="0051313C">
            <w:pPr>
              <w:spacing w:line="240" w:lineRule="exact"/>
              <w:rPr>
                <w:rFonts w:ascii="Arial" w:hAnsi="Arial" w:cs="Arial"/>
                <w:sz w:val="16"/>
                <w:szCs w:val="16"/>
              </w:rPr>
            </w:pPr>
          </w:p>
        </w:tc>
        <w:tc>
          <w:tcPr>
            <w:tcW w:w="3356" w:type="dxa"/>
            <w:shd w:val="clear" w:color="auto" w:fill="FBE4D5" w:themeFill="accent2" w:themeFillTint="33"/>
          </w:tcPr>
          <w:p w14:paraId="43A09CEB" w14:textId="77777777" w:rsidR="005B5FFD" w:rsidRPr="00133F84" w:rsidRDefault="005B5FFD" w:rsidP="0051313C">
            <w:pPr>
              <w:spacing w:line="240" w:lineRule="exact"/>
              <w:rPr>
                <w:rFonts w:ascii="Arial" w:hAnsi="Arial" w:cs="Arial"/>
                <w:sz w:val="16"/>
                <w:szCs w:val="16"/>
              </w:rPr>
            </w:pPr>
          </w:p>
        </w:tc>
        <w:tc>
          <w:tcPr>
            <w:tcW w:w="5244" w:type="dxa"/>
            <w:shd w:val="clear" w:color="auto" w:fill="FBE4D5" w:themeFill="accent2" w:themeFillTint="33"/>
          </w:tcPr>
          <w:p w14:paraId="03B0C5E8" w14:textId="43DEAD9F" w:rsidR="005B5FFD" w:rsidRPr="00133F84" w:rsidRDefault="00DC5C81" w:rsidP="0051313C">
            <w:pPr>
              <w:spacing w:line="240" w:lineRule="exact"/>
              <w:rPr>
                <w:rFonts w:ascii="Arial" w:hAnsi="Arial" w:cs="Arial"/>
                <w:sz w:val="16"/>
                <w:szCs w:val="16"/>
              </w:rPr>
            </w:pPr>
            <w:r w:rsidRPr="00133F84">
              <w:rPr>
                <w:rFonts w:ascii="Arial" w:hAnsi="Arial" w:cs="Arial"/>
                <w:sz w:val="16"/>
                <w:szCs w:val="16"/>
              </w:rPr>
              <w:t xml:space="preserve">Bezien wordt </w:t>
            </w:r>
            <w:r w:rsidR="004C3463" w:rsidRPr="00133F84">
              <w:rPr>
                <w:rFonts w:ascii="Arial" w:hAnsi="Arial" w:cs="Arial"/>
                <w:sz w:val="16"/>
                <w:szCs w:val="16"/>
              </w:rPr>
              <w:t xml:space="preserve">waar en </w:t>
            </w:r>
            <w:r w:rsidRPr="00133F84">
              <w:rPr>
                <w:rFonts w:ascii="Arial" w:hAnsi="Arial" w:cs="Arial"/>
                <w:sz w:val="16"/>
                <w:szCs w:val="16"/>
              </w:rPr>
              <w:t>welke</w:t>
            </w:r>
            <w:r w:rsidR="004C3463" w:rsidRPr="00133F84">
              <w:rPr>
                <w:rFonts w:ascii="Arial" w:hAnsi="Arial" w:cs="Arial"/>
                <w:sz w:val="16"/>
                <w:szCs w:val="16"/>
              </w:rPr>
              <w:t xml:space="preserve"> gerichte ondersteuning nodig is om </w:t>
            </w:r>
            <w:r w:rsidR="00CA3342" w:rsidRPr="00133F84">
              <w:rPr>
                <w:rFonts w:ascii="Arial" w:hAnsi="Arial" w:cs="Arial"/>
                <w:sz w:val="16"/>
                <w:szCs w:val="16"/>
              </w:rPr>
              <w:t xml:space="preserve">energiearmoede te voorkomen. </w:t>
            </w:r>
            <w:r w:rsidR="00BE3880" w:rsidRPr="00133F84">
              <w:rPr>
                <w:rFonts w:ascii="Arial" w:hAnsi="Arial" w:cs="Arial"/>
                <w:sz w:val="16"/>
                <w:szCs w:val="16"/>
              </w:rPr>
              <w:t>Verduurzamen voor de doelgroep moet onverminderd leiden tot betaalbare woningen</w:t>
            </w:r>
            <w:r w:rsidR="00F95164" w:rsidRPr="00133F84">
              <w:rPr>
                <w:rFonts w:ascii="Arial" w:hAnsi="Arial" w:cs="Arial"/>
                <w:sz w:val="16"/>
                <w:szCs w:val="16"/>
              </w:rPr>
              <w:t xml:space="preserve"> en mag niet leiden tot hogere woonlasten. </w:t>
            </w:r>
            <w:r w:rsidRPr="00133F84">
              <w:rPr>
                <w:rFonts w:ascii="Arial" w:hAnsi="Arial" w:cs="Arial"/>
                <w:sz w:val="16"/>
                <w:szCs w:val="16"/>
              </w:rPr>
              <w:t xml:space="preserve"> </w:t>
            </w:r>
            <w:r w:rsidR="005B5FFD" w:rsidRPr="00133F84">
              <w:rPr>
                <w:rFonts w:ascii="Arial" w:hAnsi="Arial" w:cs="Arial"/>
                <w:sz w:val="16"/>
                <w:szCs w:val="16"/>
              </w:rPr>
              <w:t xml:space="preserve"> </w:t>
            </w:r>
          </w:p>
        </w:tc>
      </w:tr>
      <w:tr w:rsidR="00371298" w:rsidRPr="00133F84" w14:paraId="0E90C2CA" w14:textId="77777777" w:rsidTr="0051313C">
        <w:tc>
          <w:tcPr>
            <w:tcW w:w="467" w:type="dxa"/>
            <w:shd w:val="clear" w:color="auto" w:fill="FBE4D5" w:themeFill="accent2" w:themeFillTint="33"/>
          </w:tcPr>
          <w:p w14:paraId="6F601CF1" w14:textId="77777777" w:rsidR="00371298" w:rsidRPr="00133F84" w:rsidRDefault="00371298" w:rsidP="0051313C">
            <w:pPr>
              <w:spacing w:line="240" w:lineRule="exact"/>
              <w:rPr>
                <w:rFonts w:ascii="Arial" w:hAnsi="Arial" w:cs="Arial"/>
                <w:sz w:val="16"/>
                <w:szCs w:val="16"/>
              </w:rPr>
            </w:pPr>
          </w:p>
        </w:tc>
        <w:tc>
          <w:tcPr>
            <w:tcW w:w="3356" w:type="dxa"/>
            <w:shd w:val="clear" w:color="auto" w:fill="FBE4D5" w:themeFill="accent2" w:themeFillTint="33"/>
          </w:tcPr>
          <w:p w14:paraId="55432F74" w14:textId="77777777" w:rsidR="00371298" w:rsidRPr="00133F84" w:rsidRDefault="00371298" w:rsidP="0051313C">
            <w:pPr>
              <w:spacing w:line="240" w:lineRule="exact"/>
              <w:rPr>
                <w:rFonts w:ascii="Arial" w:hAnsi="Arial" w:cs="Arial"/>
                <w:sz w:val="16"/>
                <w:szCs w:val="16"/>
              </w:rPr>
            </w:pPr>
          </w:p>
        </w:tc>
        <w:tc>
          <w:tcPr>
            <w:tcW w:w="5244" w:type="dxa"/>
            <w:shd w:val="clear" w:color="auto" w:fill="FBE4D5" w:themeFill="accent2" w:themeFillTint="33"/>
          </w:tcPr>
          <w:p w14:paraId="040C73FB" w14:textId="5F949108" w:rsidR="00371298" w:rsidRPr="00886C34" w:rsidRDefault="0039768E" w:rsidP="00886C34">
            <w:pPr>
              <w:spacing w:line="240" w:lineRule="exact"/>
              <w:ind w:left="30"/>
              <w:rPr>
                <w:rFonts w:ascii="Arial" w:eastAsia="Times New Roman" w:hAnsi="Arial" w:cs="Arial"/>
                <w:color w:val="000000"/>
                <w:sz w:val="16"/>
                <w:szCs w:val="16"/>
              </w:rPr>
            </w:pPr>
            <w:r>
              <w:rPr>
                <w:rFonts w:ascii="Arial" w:eastAsia="Times New Roman" w:hAnsi="Arial" w:cs="Arial"/>
                <w:color w:val="000000"/>
                <w:sz w:val="16"/>
                <w:szCs w:val="16"/>
              </w:rPr>
              <w:t>I</w:t>
            </w:r>
            <w:r w:rsidR="00371298" w:rsidRPr="00886C34">
              <w:rPr>
                <w:rFonts w:ascii="Arial" w:eastAsia="Times New Roman" w:hAnsi="Arial" w:cs="Arial"/>
                <w:color w:val="000000"/>
                <w:sz w:val="16"/>
                <w:szCs w:val="16"/>
              </w:rPr>
              <w:t>nwoners van de binnenstad</w:t>
            </w:r>
            <w:r w:rsidR="00A45835">
              <w:rPr>
                <w:rFonts w:ascii="Arial" w:eastAsia="Times New Roman" w:hAnsi="Arial" w:cs="Arial"/>
                <w:color w:val="000000"/>
                <w:sz w:val="16"/>
                <w:szCs w:val="16"/>
              </w:rPr>
              <w:t xml:space="preserve">, die in een </w:t>
            </w:r>
            <w:r w:rsidR="00371298" w:rsidRPr="00886C34">
              <w:rPr>
                <w:rFonts w:ascii="Arial" w:eastAsia="Times New Roman" w:hAnsi="Arial" w:cs="Arial"/>
                <w:color w:val="000000"/>
                <w:sz w:val="16"/>
                <w:szCs w:val="16"/>
              </w:rPr>
              <w:t>monument</w:t>
            </w:r>
            <w:r w:rsidR="00A45835">
              <w:rPr>
                <w:rFonts w:ascii="Arial" w:eastAsia="Times New Roman" w:hAnsi="Arial" w:cs="Arial"/>
                <w:color w:val="000000"/>
                <w:sz w:val="16"/>
                <w:szCs w:val="16"/>
              </w:rPr>
              <w:t xml:space="preserve">aal pand wonen </w:t>
            </w:r>
            <w:r w:rsidR="00371298" w:rsidRPr="00886C34">
              <w:rPr>
                <w:rFonts w:ascii="Arial" w:eastAsia="Times New Roman" w:hAnsi="Arial" w:cs="Arial"/>
                <w:color w:val="000000"/>
                <w:sz w:val="16"/>
                <w:szCs w:val="16"/>
              </w:rPr>
              <w:t>en</w:t>
            </w:r>
            <w:r w:rsidR="0068258C">
              <w:rPr>
                <w:rFonts w:ascii="Arial" w:eastAsia="Times New Roman" w:hAnsi="Arial" w:cs="Arial"/>
                <w:color w:val="000000"/>
                <w:sz w:val="16"/>
                <w:szCs w:val="16"/>
              </w:rPr>
              <w:t xml:space="preserve">/of beperkt worden in het wijzigen van het uiterlijk van het pand </w:t>
            </w:r>
            <w:r w:rsidR="00371298" w:rsidRPr="00886C34">
              <w:rPr>
                <w:rFonts w:ascii="Arial" w:eastAsia="Times New Roman" w:hAnsi="Arial" w:cs="Arial"/>
                <w:color w:val="000000"/>
                <w:sz w:val="16"/>
                <w:szCs w:val="16"/>
              </w:rPr>
              <w:t xml:space="preserve"> </w:t>
            </w:r>
            <w:r w:rsidR="0068258C">
              <w:rPr>
                <w:rFonts w:ascii="Arial" w:eastAsia="Times New Roman" w:hAnsi="Arial" w:cs="Arial"/>
                <w:color w:val="000000"/>
                <w:sz w:val="16"/>
                <w:szCs w:val="16"/>
              </w:rPr>
              <w:t>(</w:t>
            </w:r>
            <w:r w:rsidR="00371298" w:rsidRPr="00886C34">
              <w:rPr>
                <w:rFonts w:ascii="Arial" w:eastAsia="Times New Roman" w:hAnsi="Arial" w:cs="Arial"/>
                <w:color w:val="000000"/>
                <w:sz w:val="16"/>
                <w:szCs w:val="16"/>
              </w:rPr>
              <w:t xml:space="preserve">rijksbeschermd stadsgezicht) </w:t>
            </w:r>
            <w:r w:rsidR="0068258C">
              <w:rPr>
                <w:rFonts w:ascii="Arial" w:eastAsia="Times New Roman" w:hAnsi="Arial" w:cs="Arial"/>
                <w:color w:val="000000"/>
                <w:sz w:val="16"/>
                <w:szCs w:val="16"/>
              </w:rPr>
              <w:t xml:space="preserve">willen we </w:t>
            </w:r>
            <w:r w:rsidR="004E7EBC">
              <w:rPr>
                <w:rFonts w:ascii="Arial" w:eastAsia="Times New Roman" w:hAnsi="Arial" w:cs="Arial"/>
                <w:color w:val="000000"/>
                <w:sz w:val="16"/>
                <w:szCs w:val="16"/>
              </w:rPr>
              <w:t>zoveel mogelijk faciliteren bi</w:t>
            </w:r>
            <w:r w:rsidR="00371298" w:rsidRPr="00886C34">
              <w:rPr>
                <w:rFonts w:ascii="Arial" w:eastAsia="Times New Roman" w:hAnsi="Arial" w:cs="Arial"/>
                <w:color w:val="000000"/>
                <w:sz w:val="16"/>
                <w:szCs w:val="16"/>
              </w:rPr>
              <w:t>j de verduurzaming</w:t>
            </w:r>
            <w:r w:rsidR="005D79CB">
              <w:rPr>
                <w:rFonts w:ascii="Arial" w:eastAsia="Times New Roman" w:hAnsi="Arial" w:cs="Arial"/>
                <w:color w:val="000000"/>
                <w:sz w:val="16"/>
                <w:szCs w:val="16"/>
              </w:rPr>
              <w:t xml:space="preserve"> van hun woningen</w:t>
            </w:r>
            <w:r w:rsidR="00371298" w:rsidRPr="00886C34">
              <w:rPr>
                <w:rFonts w:ascii="Arial" w:eastAsia="Times New Roman" w:hAnsi="Arial" w:cs="Arial"/>
                <w:color w:val="000000"/>
                <w:sz w:val="16"/>
                <w:szCs w:val="16"/>
              </w:rPr>
              <w:t xml:space="preserve"> (energieloket, verruiming beleid zonnepanelen, subsidies). </w:t>
            </w:r>
          </w:p>
          <w:p w14:paraId="0D80502F" w14:textId="77777777" w:rsidR="00371298" w:rsidRPr="00133F84" w:rsidRDefault="00371298" w:rsidP="0051313C">
            <w:pPr>
              <w:spacing w:line="240" w:lineRule="exact"/>
              <w:rPr>
                <w:rFonts w:ascii="Arial" w:hAnsi="Arial" w:cs="Arial"/>
                <w:sz w:val="16"/>
                <w:szCs w:val="16"/>
              </w:rPr>
            </w:pPr>
          </w:p>
        </w:tc>
      </w:tr>
      <w:tr w:rsidR="005B5FFD" w:rsidRPr="00133F84" w14:paraId="31F91938" w14:textId="77777777" w:rsidTr="0051313C">
        <w:trPr>
          <w:trHeight w:val="730"/>
        </w:trPr>
        <w:tc>
          <w:tcPr>
            <w:tcW w:w="467" w:type="dxa"/>
            <w:vMerge w:val="restart"/>
            <w:shd w:val="clear" w:color="auto" w:fill="FBE4D5" w:themeFill="accent2" w:themeFillTint="33"/>
          </w:tcPr>
          <w:p w14:paraId="687BF596" w14:textId="77777777" w:rsidR="005B5FFD" w:rsidRPr="00133F84" w:rsidRDefault="005B5FFD" w:rsidP="0051313C">
            <w:pPr>
              <w:spacing w:line="240" w:lineRule="exact"/>
              <w:rPr>
                <w:rFonts w:ascii="Arial" w:hAnsi="Arial" w:cs="Arial"/>
                <w:sz w:val="16"/>
                <w:szCs w:val="16"/>
              </w:rPr>
            </w:pPr>
            <w:r w:rsidRPr="00133F84">
              <w:rPr>
                <w:rFonts w:ascii="Arial" w:hAnsi="Arial" w:cs="Arial"/>
                <w:sz w:val="16"/>
                <w:szCs w:val="16"/>
              </w:rPr>
              <w:t>2</w:t>
            </w:r>
          </w:p>
        </w:tc>
        <w:tc>
          <w:tcPr>
            <w:tcW w:w="3356" w:type="dxa"/>
            <w:vMerge w:val="restart"/>
            <w:tcBorders>
              <w:bottom w:val="single" w:sz="4" w:space="0" w:color="auto"/>
            </w:tcBorders>
            <w:shd w:val="clear" w:color="auto" w:fill="FBE4D5" w:themeFill="accent2" w:themeFillTint="33"/>
          </w:tcPr>
          <w:p w14:paraId="7689752C" w14:textId="64CBCBED" w:rsidR="005B5FFD" w:rsidRPr="00133F84" w:rsidRDefault="00EE13EC" w:rsidP="0051313C">
            <w:pPr>
              <w:spacing w:line="240" w:lineRule="exact"/>
              <w:rPr>
                <w:rFonts w:ascii="Arial" w:hAnsi="Arial" w:cs="Arial"/>
                <w:sz w:val="16"/>
                <w:szCs w:val="16"/>
              </w:rPr>
            </w:pPr>
            <w:r w:rsidRPr="00133F84">
              <w:rPr>
                <w:rFonts w:ascii="Arial" w:hAnsi="Arial" w:cs="Arial"/>
                <w:sz w:val="16"/>
                <w:szCs w:val="16"/>
              </w:rPr>
              <w:t>Om met name sociale huurwoningen betaalbaar te houden</w:t>
            </w:r>
            <w:r w:rsidR="00D2519A" w:rsidRPr="00133F84">
              <w:rPr>
                <w:rFonts w:ascii="Arial" w:hAnsi="Arial" w:cs="Arial"/>
                <w:sz w:val="16"/>
                <w:szCs w:val="16"/>
              </w:rPr>
              <w:t xml:space="preserve"> en om </w:t>
            </w:r>
            <w:r w:rsidR="00B54889" w:rsidRPr="00133F84">
              <w:rPr>
                <w:rFonts w:ascii="Arial" w:hAnsi="Arial" w:cs="Arial"/>
                <w:sz w:val="16"/>
                <w:szCs w:val="16"/>
              </w:rPr>
              <w:t xml:space="preserve">duurzaam om te gaan met onze steeds schaarser wordende grondstoffen </w:t>
            </w:r>
            <w:r w:rsidR="00BD44B5" w:rsidRPr="00133F84">
              <w:rPr>
                <w:rFonts w:ascii="Arial" w:hAnsi="Arial" w:cs="Arial"/>
                <w:sz w:val="16"/>
                <w:szCs w:val="16"/>
              </w:rPr>
              <w:t xml:space="preserve">wordt Conceptueel Circulair Bouwen (CCB) bevorderd </w:t>
            </w:r>
            <w:r w:rsidRPr="00133F84">
              <w:rPr>
                <w:rFonts w:ascii="Arial" w:hAnsi="Arial" w:cs="Arial"/>
                <w:sz w:val="16"/>
                <w:szCs w:val="16"/>
              </w:rPr>
              <w:t xml:space="preserve"> </w:t>
            </w:r>
            <w:r w:rsidR="005B5FFD" w:rsidRPr="00133F84">
              <w:rPr>
                <w:rFonts w:ascii="Arial" w:hAnsi="Arial" w:cs="Arial"/>
                <w:sz w:val="16"/>
                <w:szCs w:val="16"/>
              </w:rPr>
              <w:t xml:space="preserve"> </w:t>
            </w:r>
          </w:p>
        </w:tc>
        <w:tc>
          <w:tcPr>
            <w:tcW w:w="5244" w:type="dxa"/>
            <w:tcBorders>
              <w:bottom w:val="single" w:sz="4" w:space="0" w:color="auto"/>
            </w:tcBorders>
            <w:shd w:val="clear" w:color="auto" w:fill="FBE4D5" w:themeFill="accent2" w:themeFillTint="33"/>
          </w:tcPr>
          <w:p w14:paraId="12611897" w14:textId="0A4E0BE9" w:rsidR="005B5FFD" w:rsidRPr="00133F84" w:rsidRDefault="00BD44B5" w:rsidP="0051313C">
            <w:pPr>
              <w:spacing w:line="240" w:lineRule="exact"/>
              <w:rPr>
                <w:rFonts w:ascii="Arial" w:hAnsi="Arial" w:cs="Arial"/>
                <w:sz w:val="16"/>
                <w:szCs w:val="16"/>
              </w:rPr>
            </w:pPr>
            <w:r w:rsidRPr="00133F84">
              <w:rPr>
                <w:rFonts w:ascii="Arial" w:hAnsi="Arial" w:cs="Arial"/>
                <w:sz w:val="16"/>
                <w:szCs w:val="16"/>
              </w:rPr>
              <w:t>Waar de gemeente zelf een grondpositie heeft wordt CC</w:t>
            </w:r>
            <w:r w:rsidR="00007B42" w:rsidRPr="00133F84">
              <w:rPr>
                <w:rFonts w:ascii="Arial" w:hAnsi="Arial" w:cs="Arial"/>
                <w:sz w:val="16"/>
                <w:szCs w:val="16"/>
              </w:rPr>
              <w:t xml:space="preserve">B als voorwaarde aan de bouwer opgelegd. </w:t>
            </w:r>
            <w:r w:rsidR="00A7743E" w:rsidRPr="00133F84">
              <w:rPr>
                <w:rFonts w:ascii="Arial" w:hAnsi="Arial" w:cs="Arial"/>
                <w:sz w:val="16"/>
                <w:szCs w:val="16"/>
              </w:rPr>
              <w:t xml:space="preserve">Hierbij moet gedacht worden aan meer fabrieksmatig vervaardigde woningen </w:t>
            </w:r>
            <w:r w:rsidR="00A909E3" w:rsidRPr="00133F84">
              <w:rPr>
                <w:rFonts w:ascii="Arial" w:hAnsi="Arial" w:cs="Arial"/>
                <w:sz w:val="16"/>
                <w:szCs w:val="16"/>
              </w:rPr>
              <w:t xml:space="preserve">bestaande uit </w:t>
            </w:r>
            <w:r w:rsidR="00A20D9C" w:rsidRPr="00133F84">
              <w:rPr>
                <w:rFonts w:ascii="Arial" w:hAnsi="Arial" w:cs="Arial"/>
                <w:sz w:val="16"/>
                <w:szCs w:val="16"/>
              </w:rPr>
              <w:t>bio based materialen, bijvoorbeeld hout</w:t>
            </w:r>
            <w:r w:rsidR="004E7CB7" w:rsidRPr="00133F84">
              <w:rPr>
                <w:rFonts w:ascii="Arial" w:hAnsi="Arial" w:cs="Arial"/>
                <w:sz w:val="16"/>
                <w:szCs w:val="16"/>
              </w:rPr>
              <w:t>skeletbouw</w:t>
            </w:r>
            <w:r w:rsidR="00A20D9C" w:rsidRPr="00133F84">
              <w:rPr>
                <w:rFonts w:ascii="Arial" w:hAnsi="Arial" w:cs="Arial"/>
                <w:sz w:val="16"/>
                <w:szCs w:val="16"/>
              </w:rPr>
              <w:t>.</w:t>
            </w:r>
          </w:p>
        </w:tc>
      </w:tr>
      <w:tr w:rsidR="005B5FFD" w:rsidRPr="00133F84" w14:paraId="41CE468F" w14:textId="77777777" w:rsidTr="0051313C">
        <w:tc>
          <w:tcPr>
            <w:tcW w:w="467" w:type="dxa"/>
            <w:vMerge/>
            <w:shd w:val="clear" w:color="auto" w:fill="FBE4D5" w:themeFill="accent2" w:themeFillTint="33"/>
          </w:tcPr>
          <w:p w14:paraId="3C49544F" w14:textId="77777777" w:rsidR="005B5FFD" w:rsidRPr="00133F84" w:rsidRDefault="005B5FFD" w:rsidP="0051313C">
            <w:pPr>
              <w:spacing w:line="240" w:lineRule="exact"/>
              <w:rPr>
                <w:rFonts w:ascii="Arial" w:hAnsi="Arial" w:cs="Arial"/>
                <w:sz w:val="16"/>
                <w:szCs w:val="16"/>
              </w:rPr>
            </w:pPr>
          </w:p>
        </w:tc>
        <w:tc>
          <w:tcPr>
            <w:tcW w:w="3356" w:type="dxa"/>
            <w:vMerge/>
            <w:shd w:val="clear" w:color="auto" w:fill="FBE4D5" w:themeFill="accent2" w:themeFillTint="33"/>
          </w:tcPr>
          <w:p w14:paraId="643421CE" w14:textId="77777777" w:rsidR="005B5FFD" w:rsidRPr="00133F84" w:rsidRDefault="005B5FFD" w:rsidP="0051313C">
            <w:pPr>
              <w:spacing w:line="240" w:lineRule="exact"/>
              <w:rPr>
                <w:rFonts w:ascii="Arial" w:hAnsi="Arial" w:cs="Arial"/>
                <w:sz w:val="16"/>
                <w:szCs w:val="16"/>
              </w:rPr>
            </w:pPr>
          </w:p>
        </w:tc>
        <w:tc>
          <w:tcPr>
            <w:tcW w:w="5244" w:type="dxa"/>
            <w:shd w:val="clear" w:color="auto" w:fill="FBE4D5" w:themeFill="accent2" w:themeFillTint="33"/>
          </w:tcPr>
          <w:p w14:paraId="3F01C423" w14:textId="66F7A12A" w:rsidR="005B5FFD" w:rsidRPr="00133F84" w:rsidRDefault="00EF28B3" w:rsidP="0051313C">
            <w:pPr>
              <w:spacing w:line="240" w:lineRule="exact"/>
              <w:rPr>
                <w:rFonts w:ascii="Arial" w:hAnsi="Arial" w:cs="Arial"/>
                <w:sz w:val="16"/>
                <w:szCs w:val="16"/>
              </w:rPr>
            </w:pPr>
            <w:r w:rsidRPr="00133F84">
              <w:rPr>
                <w:rFonts w:ascii="Arial" w:hAnsi="Arial" w:cs="Arial"/>
                <w:sz w:val="16"/>
                <w:szCs w:val="16"/>
              </w:rPr>
              <w:t xml:space="preserve">Initiatiefnemers worden gestimuleerd </w:t>
            </w:r>
            <w:r w:rsidR="00F00D33" w:rsidRPr="00133F84">
              <w:rPr>
                <w:rFonts w:ascii="Arial" w:hAnsi="Arial" w:cs="Arial"/>
                <w:sz w:val="16"/>
                <w:szCs w:val="16"/>
              </w:rPr>
              <w:t>meer CCB te bouwen, waarbij mogelijk een gemeentelijke bijdrage in het vooruitzicht wordt gesteld</w:t>
            </w:r>
            <w:r w:rsidR="00E05FD4" w:rsidRPr="00133F84">
              <w:rPr>
                <w:rFonts w:ascii="Arial" w:hAnsi="Arial" w:cs="Arial"/>
                <w:sz w:val="16"/>
                <w:szCs w:val="16"/>
              </w:rPr>
              <w:t xml:space="preserve"> (eerder stimuleerde de gemeente particuliere bouwers om hun woningen energieneutraal te bouwen met een korting op de bouwkavel in het vooruitzicht. Van deze subsidieregeling is massaal gebruik gemaakt)</w:t>
            </w:r>
          </w:p>
        </w:tc>
      </w:tr>
      <w:tr w:rsidR="00D650A0" w:rsidRPr="00133F84" w14:paraId="2785BAB8" w14:textId="77777777" w:rsidTr="0051313C">
        <w:tc>
          <w:tcPr>
            <w:tcW w:w="467" w:type="dxa"/>
            <w:vMerge w:val="restart"/>
            <w:shd w:val="clear" w:color="auto" w:fill="FBE4D5" w:themeFill="accent2" w:themeFillTint="33"/>
          </w:tcPr>
          <w:p w14:paraId="22540B13" w14:textId="224926AD" w:rsidR="00D650A0" w:rsidRPr="00133F84" w:rsidRDefault="00D650A0" w:rsidP="0051313C">
            <w:pPr>
              <w:spacing w:line="240" w:lineRule="exact"/>
              <w:rPr>
                <w:rFonts w:ascii="Arial" w:hAnsi="Arial" w:cs="Arial"/>
                <w:sz w:val="16"/>
                <w:szCs w:val="16"/>
              </w:rPr>
            </w:pPr>
            <w:r w:rsidRPr="00133F84">
              <w:rPr>
                <w:rFonts w:ascii="Arial" w:hAnsi="Arial" w:cs="Arial"/>
                <w:sz w:val="16"/>
                <w:szCs w:val="16"/>
              </w:rPr>
              <w:t>3</w:t>
            </w:r>
          </w:p>
        </w:tc>
        <w:tc>
          <w:tcPr>
            <w:tcW w:w="3356" w:type="dxa"/>
            <w:vMerge w:val="restart"/>
            <w:shd w:val="clear" w:color="auto" w:fill="FBE4D5" w:themeFill="accent2" w:themeFillTint="33"/>
          </w:tcPr>
          <w:p w14:paraId="0D399ECA" w14:textId="1062F3CC" w:rsidR="00D650A0" w:rsidRPr="00133F84" w:rsidRDefault="00D650A0" w:rsidP="0051313C">
            <w:pPr>
              <w:spacing w:line="240" w:lineRule="exact"/>
              <w:rPr>
                <w:rFonts w:ascii="Arial" w:hAnsi="Arial" w:cs="Arial"/>
                <w:sz w:val="16"/>
                <w:szCs w:val="16"/>
              </w:rPr>
            </w:pPr>
            <w:r w:rsidRPr="00133F84">
              <w:rPr>
                <w:rFonts w:ascii="Arial" w:hAnsi="Arial" w:cs="Arial"/>
                <w:sz w:val="16"/>
                <w:szCs w:val="16"/>
              </w:rPr>
              <w:t xml:space="preserve">Er wordt rondom (vervangende) nieuwbouw zoveel mogelijk groen aangelegd en de opvangcapaciteit voor regenwater wordt vergroot met het oog op klimaatverandering  </w:t>
            </w:r>
          </w:p>
        </w:tc>
        <w:tc>
          <w:tcPr>
            <w:tcW w:w="5244" w:type="dxa"/>
            <w:shd w:val="clear" w:color="auto" w:fill="FBE4D5" w:themeFill="accent2" w:themeFillTint="33"/>
          </w:tcPr>
          <w:p w14:paraId="768D5869" w14:textId="7E3A506C" w:rsidR="00D650A0" w:rsidRPr="00133F84" w:rsidRDefault="00D650A0" w:rsidP="0051313C">
            <w:pPr>
              <w:spacing w:line="240" w:lineRule="exact"/>
              <w:rPr>
                <w:rFonts w:ascii="Arial" w:hAnsi="Arial" w:cs="Arial"/>
                <w:sz w:val="16"/>
                <w:szCs w:val="16"/>
              </w:rPr>
            </w:pPr>
            <w:r w:rsidRPr="00133F84">
              <w:rPr>
                <w:rFonts w:ascii="Arial" w:hAnsi="Arial" w:cs="Arial"/>
                <w:sz w:val="16"/>
                <w:szCs w:val="16"/>
              </w:rPr>
              <w:t xml:space="preserve">Het areaal  openbaar groen wordt waar mogelijk vergroot. In project Flora23 wordt minder groen toegekend aan de woonpercelen. (Toekomstige) bewoners worden gestimuleerd </w:t>
            </w:r>
            <w:r w:rsidR="004C51AD" w:rsidRPr="00133F84">
              <w:rPr>
                <w:rFonts w:ascii="Arial" w:hAnsi="Arial" w:cs="Arial"/>
                <w:sz w:val="16"/>
                <w:szCs w:val="16"/>
              </w:rPr>
              <w:t xml:space="preserve">om </w:t>
            </w:r>
            <w:r w:rsidRPr="00133F84">
              <w:rPr>
                <w:rFonts w:ascii="Arial" w:hAnsi="Arial" w:cs="Arial"/>
                <w:sz w:val="16"/>
                <w:szCs w:val="16"/>
              </w:rPr>
              <w:t xml:space="preserve">minder verharding aan te brengen </w:t>
            </w:r>
            <w:r w:rsidR="00EF170E" w:rsidRPr="00133F84">
              <w:rPr>
                <w:rFonts w:ascii="Arial" w:hAnsi="Arial" w:cs="Arial"/>
                <w:sz w:val="16"/>
                <w:szCs w:val="16"/>
              </w:rPr>
              <w:t>in voor- en achtertuin</w:t>
            </w:r>
            <w:r w:rsidRPr="00133F84">
              <w:rPr>
                <w:rFonts w:ascii="Arial" w:hAnsi="Arial" w:cs="Arial"/>
                <w:sz w:val="16"/>
                <w:szCs w:val="16"/>
              </w:rPr>
              <w:t xml:space="preserve">.  </w:t>
            </w:r>
          </w:p>
        </w:tc>
      </w:tr>
      <w:tr w:rsidR="00D650A0" w:rsidRPr="00133F84" w14:paraId="25D97423" w14:textId="77777777" w:rsidTr="0051313C">
        <w:tc>
          <w:tcPr>
            <w:tcW w:w="467" w:type="dxa"/>
            <w:vMerge/>
            <w:shd w:val="clear" w:color="auto" w:fill="FBE4D5" w:themeFill="accent2" w:themeFillTint="33"/>
          </w:tcPr>
          <w:p w14:paraId="7313DCCB" w14:textId="77777777" w:rsidR="00D650A0" w:rsidRPr="00133F84" w:rsidRDefault="00D650A0" w:rsidP="0051313C">
            <w:pPr>
              <w:spacing w:line="240" w:lineRule="exact"/>
              <w:rPr>
                <w:rFonts w:ascii="Arial" w:hAnsi="Arial" w:cs="Arial"/>
                <w:sz w:val="16"/>
                <w:szCs w:val="16"/>
              </w:rPr>
            </w:pPr>
          </w:p>
        </w:tc>
        <w:tc>
          <w:tcPr>
            <w:tcW w:w="3356" w:type="dxa"/>
            <w:vMerge/>
            <w:shd w:val="clear" w:color="auto" w:fill="FBE4D5" w:themeFill="accent2" w:themeFillTint="33"/>
          </w:tcPr>
          <w:p w14:paraId="5C0A5E64" w14:textId="77777777" w:rsidR="00D650A0" w:rsidRPr="00133F84" w:rsidRDefault="00D650A0" w:rsidP="0051313C">
            <w:pPr>
              <w:spacing w:line="240" w:lineRule="exact"/>
              <w:rPr>
                <w:rFonts w:ascii="Arial" w:hAnsi="Arial" w:cs="Arial"/>
                <w:sz w:val="16"/>
                <w:szCs w:val="16"/>
              </w:rPr>
            </w:pPr>
          </w:p>
        </w:tc>
        <w:tc>
          <w:tcPr>
            <w:tcW w:w="5244" w:type="dxa"/>
            <w:shd w:val="clear" w:color="auto" w:fill="FBE4D5" w:themeFill="accent2" w:themeFillTint="33"/>
          </w:tcPr>
          <w:p w14:paraId="14D40BE8" w14:textId="7B18DE90" w:rsidR="00D650A0" w:rsidRPr="00133F84" w:rsidRDefault="00D650A0" w:rsidP="0051313C">
            <w:pPr>
              <w:spacing w:line="240" w:lineRule="exact"/>
              <w:rPr>
                <w:rFonts w:ascii="Arial" w:hAnsi="Arial" w:cs="Arial"/>
                <w:sz w:val="16"/>
                <w:szCs w:val="16"/>
              </w:rPr>
            </w:pPr>
            <w:r w:rsidRPr="00133F84">
              <w:rPr>
                <w:rFonts w:ascii="Arial" w:hAnsi="Arial" w:cs="Arial"/>
                <w:sz w:val="16"/>
                <w:szCs w:val="16"/>
              </w:rPr>
              <w:t xml:space="preserve">Nieuw aan te leggen parkeerplaatsen worden uitgevoerd in halfverharding </w:t>
            </w:r>
          </w:p>
        </w:tc>
      </w:tr>
      <w:tr w:rsidR="00D650A0" w:rsidRPr="00133F84" w14:paraId="76B7ADEF" w14:textId="77777777" w:rsidTr="0051313C">
        <w:tc>
          <w:tcPr>
            <w:tcW w:w="467" w:type="dxa"/>
            <w:vMerge/>
            <w:shd w:val="clear" w:color="auto" w:fill="FBE4D5" w:themeFill="accent2" w:themeFillTint="33"/>
          </w:tcPr>
          <w:p w14:paraId="2C6EA5C0" w14:textId="77777777" w:rsidR="00D650A0" w:rsidRPr="00133F84" w:rsidRDefault="00D650A0" w:rsidP="0051313C">
            <w:pPr>
              <w:spacing w:line="240" w:lineRule="exact"/>
              <w:rPr>
                <w:rFonts w:ascii="Arial" w:hAnsi="Arial" w:cs="Arial"/>
                <w:sz w:val="16"/>
                <w:szCs w:val="16"/>
              </w:rPr>
            </w:pPr>
          </w:p>
        </w:tc>
        <w:tc>
          <w:tcPr>
            <w:tcW w:w="3356" w:type="dxa"/>
            <w:vMerge/>
            <w:shd w:val="clear" w:color="auto" w:fill="FBE4D5" w:themeFill="accent2" w:themeFillTint="33"/>
          </w:tcPr>
          <w:p w14:paraId="2BD976E4" w14:textId="77777777" w:rsidR="00D650A0" w:rsidRPr="00133F84" w:rsidRDefault="00D650A0" w:rsidP="0051313C">
            <w:pPr>
              <w:spacing w:line="240" w:lineRule="exact"/>
              <w:rPr>
                <w:rFonts w:ascii="Arial" w:hAnsi="Arial" w:cs="Arial"/>
                <w:sz w:val="16"/>
                <w:szCs w:val="16"/>
              </w:rPr>
            </w:pPr>
          </w:p>
        </w:tc>
        <w:tc>
          <w:tcPr>
            <w:tcW w:w="5244" w:type="dxa"/>
            <w:shd w:val="clear" w:color="auto" w:fill="FBE4D5" w:themeFill="accent2" w:themeFillTint="33"/>
          </w:tcPr>
          <w:p w14:paraId="50B2CEE3" w14:textId="10B4360E" w:rsidR="00D650A0" w:rsidRPr="00133F84" w:rsidRDefault="00D650A0" w:rsidP="0051313C">
            <w:pPr>
              <w:spacing w:line="240" w:lineRule="exact"/>
              <w:rPr>
                <w:rFonts w:ascii="Arial" w:hAnsi="Arial" w:cs="Arial"/>
                <w:sz w:val="16"/>
                <w:szCs w:val="16"/>
              </w:rPr>
            </w:pPr>
            <w:r w:rsidRPr="00133F84">
              <w:rPr>
                <w:rFonts w:ascii="Arial" w:hAnsi="Arial" w:cs="Arial"/>
                <w:sz w:val="16"/>
                <w:szCs w:val="16"/>
              </w:rPr>
              <w:t>Er worden rondom woning</w:t>
            </w:r>
            <w:r w:rsidR="00FE1134" w:rsidRPr="00133F84">
              <w:rPr>
                <w:rFonts w:ascii="Arial" w:hAnsi="Arial" w:cs="Arial"/>
                <w:sz w:val="16"/>
                <w:szCs w:val="16"/>
              </w:rPr>
              <w:t>en</w:t>
            </w:r>
            <w:r w:rsidRPr="00133F84">
              <w:rPr>
                <w:rFonts w:ascii="Arial" w:hAnsi="Arial" w:cs="Arial"/>
                <w:sz w:val="16"/>
                <w:szCs w:val="16"/>
              </w:rPr>
              <w:t xml:space="preserve"> meer bomen aangeplant die moeten zorgen voor de nodige verkoeling en schaduw bij extreem hoge temperaturen (Wemmersweerd, Centrum Beinum) </w:t>
            </w:r>
          </w:p>
        </w:tc>
      </w:tr>
      <w:tr w:rsidR="00D650A0" w:rsidRPr="00133F84" w14:paraId="14E8F326" w14:textId="77777777" w:rsidTr="0051313C">
        <w:tc>
          <w:tcPr>
            <w:tcW w:w="467" w:type="dxa"/>
            <w:vMerge/>
            <w:shd w:val="clear" w:color="auto" w:fill="FBE4D5" w:themeFill="accent2" w:themeFillTint="33"/>
          </w:tcPr>
          <w:p w14:paraId="565BF434" w14:textId="77777777" w:rsidR="00D650A0" w:rsidRPr="00133F84" w:rsidRDefault="00D650A0" w:rsidP="0051313C">
            <w:pPr>
              <w:spacing w:line="240" w:lineRule="exact"/>
              <w:rPr>
                <w:rFonts w:ascii="Arial" w:hAnsi="Arial" w:cs="Arial"/>
                <w:sz w:val="16"/>
                <w:szCs w:val="16"/>
              </w:rPr>
            </w:pPr>
          </w:p>
        </w:tc>
        <w:tc>
          <w:tcPr>
            <w:tcW w:w="3356" w:type="dxa"/>
            <w:vMerge/>
            <w:shd w:val="clear" w:color="auto" w:fill="FBE4D5" w:themeFill="accent2" w:themeFillTint="33"/>
          </w:tcPr>
          <w:p w14:paraId="20B45B9D" w14:textId="77777777" w:rsidR="00D650A0" w:rsidRPr="00133F84" w:rsidRDefault="00D650A0" w:rsidP="0051313C">
            <w:pPr>
              <w:spacing w:line="240" w:lineRule="exact"/>
              <w:rPr>
                <w:rFonts w:ascii="Arial" w:hAnsi="Arial" w:cs="Arial"/>
                <w:sz w:val="16"/>
                <w:szCs w:val="16"/>
              </w:rPr>
            </w:pPr>
          </w:p>
        </w:tc>
        <w:tc>
          <w:tcPr>
            <w:tcW w:w="5244" w:type="dxa"/>
            <w:shd w:val="clear" w:color="auto" w:fill="FBE4D5" w:themeFill="accent2" w:themeFillTint="33"/>
          </w:tcPr>
          <w:p w14:paraId="422B5F04" w14:textId="2F0E4E67" w:rsidR="00D650A0" w:rsidRPr="00133F84" w:rsidRDefault="00D650A0" w:rsidP="0051313C">
            <w:pPr>
              <w:spacing w:line="240" w:lineRule="exact"/>
              <w:rPr>
                <w:rFonts w:ascii="Arial" w:hAnsi="Arial" w:cs="Arial"/>
                <w:sz w:val="16"/>
                <w:szCs w:val="16"/>
              </w:rPr>
            </w:pPr>
            <w:r w:rsidRPr="00133F84">
              <w:rPr>
                <w:rFonts w:ascii="Arial" w:hAnsi="Arial" w:cs="Arial"/>
                <w:sz w:val="16"/>
                <w:szCs w:val="16"/>
              </w:rPr>
              <w:t xml:space="preserve">De nog resterende gemend rioolstelsels worden projectmatig afgekoppeld, waarbij het regenwater wordt opgevangen in onder andere wadi’s en retentievijvers. Dit moet er voor zorgen dat ook bij extreem droge periodes de grondwaterstand redelijk op peil blijft </w:t>
            </w:r>
          </w:p>
        </w:tc>
      </w:tr>
    </w:tbl>
    <w:p w14:paraId="0D15610B" w14:textId="77777777" w:rsidR="00031A37" w:rsidRDefault="00031A37" w:rsidP="002C6E71">
      <w:pPr>
        <w:spacing w:line="320" w:lineRule="exact"/>
        <w:jc w:val="both"/>
        <w:rPr>
          <w:rFonts w:ascii="Arial" w:hAnsi="Arial" w:cs="Arial"/>
          <w:sz w:val="20"/>
          <w:szCs w:val="20"/>
        </w:rPr>
      </w:pPr>
    </w:p>
    <w:p w14:paraId="3A2D3541" w14:textId="77777777" w:rsidR="00D877FA" w:rsidRDefault="00D877FA" w:rsidP="006D7AB8">
      <w:pPr>
        <w:spacing w:after="120" w:line="320" w:lineRule="exact"/>
        <w:jc w:val="both"/>
        <w:rPr>
          <w:rFonts w:ascii="Arial" w:hAnsi="Arial" w:cs="Arial"/>
          <w:sz w:val="20"/>
          <w:szCs w:val="20"/>
        </w:rPr>
      </w:pPr>
    </w:p>
    <w:p w14:paraId="48107C45" w14:textId="77777777" w:rsidR="00223BA2" w:rsidRDefault="00223BA2" w:rsidP="00B86064">
      <w:pPr>
        <w:spacing w:after="0" w:line="320" w:lineRule="exact"/>
        <w:rPr>
          <w:rFonts w:ascii="Arial" w:hAnsi="Arial" w:cs="Arial"/>
          <w:b/>
          <w:bCs/>
          <w:color w:val="538135" w:themeColor="accent6" w:themeShade="BF"/>
          <w:sz w:val="16"/>
          <w:szCs w:val="16"/>
        </w:rPr>
      </w:pPr>
    </w:p>
    <w:p w14:paraId="7B2C16B4" w14:textId="77777777" w:rsidR="00E65892" w:rsidRDefault="00E65892">
      <w:pPr>
        <w:rPr>
          <w:rFonts w:ascii="Arial" w:hAnsi="Arial" w:cs="Arial"/>
          <w:b/>
          <w:bCs/>
          <w:color w:val="C45911" w:themeColor="accent2" w:themeShade="BF"/>
          <w:sz w:val="20"/>
          <w:szCs w:val="20"/>
        </w:rPr>
      </w:pPr>
      <w:r>
        <w:rPr>
          <w:rFonts w:ascii="Arial" w:hAnsi="Arial" w:cs="Arial"/>
          <w:b/>
          <w:bCs/>
          <w:color w:val="C45911" w:themeColor="accent2" w:themeShade="BF"/>
          <w:sz w:val="20"/>
          <w:szCs w:val="20"/>
        </w:rPr>
        <w:br w:type="page"/>
      </w:r>
    </w:p>
    <w:p w14:paraId="693D7BD0" w14:textId="7D0CFA79" w:rsidR="00555B9E" w:rsidRDefault="00555B9E" w:rsidP="00555B9E">
      <w:pPr>
        <w:spacing w:after="120" w:line="320" w:lineRule="exact"/>
        <w:ind w:left="567" w:hanging="567"/>
        <w:jc w:val="both"/>
        <w:rPr>
          <w:rFonts w:ascii="Arial" w:hAnsi="Arial" w:cs="Arial"/>
          <w:b/>
          <w:bCs/>
          <w:color w:val="C45911" w:themeColor="accent2" w:themeShade="BF"/>
          <w:sz w:val="20"/>
          <w:szCs w:val="20"/>
        </w:rPr>
      </w:pPr>
      <w:r>
        <w:rPr>
          <w:rFonts w:ascii="Arial" w:hAnsi="Arial" w:cs="Arial"/>
          <w:b/>
          <w:bCs/>
          <w:color w:val="C45911" w:themeColor="accent2" w:themeShade="BF"/>
          <w:sz w:val="20"/>
          <w:szCs w:val="20"/>
        </w:rPr>
        <w:lastRenderedPageBreak/>
        <w:t>4.</w:t>
      </w:r>
      <w:r w:rsidR="009658D3">
        <w:rPr>
          <w:rFonts w:ascii="Arial" w:hAnsi="Arial" w:cs="Arial"/>
          <w:b/>
          <w:bCs/>
          <w:color w:val="C45911" w:themeColor="accent2" w:themeShade="BF"/>
          <w:sz w:val="20"/>
          <w:szCs w:val="20"/>
        </w:rPr>
        <w:t>3</w:t>
      </w:r>
      <w:r>
        <w:rPr>
          <w:rFonts w:ascii="Arial" w:hAnsi="Arial" w:cs="Arial"/>
          <w:b/>
          <w:bCs/>
          <w:color w:val="C45911" w:themeColor="accent2" w:themeShade="BF"/>
          <w:sz w:val="20"/>
          <w:szCs w:val="20"/>
        </w:rPr>
        <w:tab/>
        <w:t xml:space="preserve">De </w:t>
      </w:r>
      <w:r w:rsidR="009658D3">
        <w:rPr>
          <w:rFonts w:ascii="Arial" w:hAnsi="Arial" w:cs="Arial"/>
          <w:b/>
          <w:bCs/>
          <w:color w:val="C45911" w:themeColor="accent2" w:themeShade="BF"/>
          <w:sz w:val="20"/>
          <w:szCs w:val="20"/>
        </w:rPr>
        <w:t>te behalen resultaten</w:t>
      </w:r>
    </w:p>
    <w:p w14:paraId="02814648" w14:textId="4B52C4EB" w:rsidR="005D26A0" w:rsidRPr="0041693B" w:rsidRDefault="0041693B" w:rsidP="00555B9E">
      <w:pPr>
        <w:spacing w:after="120" w:line="320" w:lineRule="exact"/>
        <w:ind w:left="567" w:hanging="567"/>
        <w:jc w:val="both"/>
        <w:rPr>
          <w:rFonts w:ascii="Arial" w:hAnsi="Arial" w:cs="Arial"/>
          <w:b/>
          <w:bCs/>
          <w:color w:val="C45911" w:themeColor="accent2" w:themeShade="BF"/>
          <w:sz w:val="18"/>
          <w:szCs w:val="18"/>
        </w:rPr>
      </w:pPr>
      <w:r w:rsidRPr="0041693B">
        <w:rPr>
          <w:rFonts w:ascii="Arial" w:hAnsi="Arial" w:cs="Arial"/>
          <w:b/>
          <w:bCs/>
          <w:color w:val="C45911" w:themeColor="accent2" w:themeShade="BF"/>
          <w:sz w:val="18"/>
          <w:szCs w:val="18"/>
        </w:rPr>
        <w:t>4.3.1   Woningbouw</w:t>
      </w:r>
    </w:p>
    <w:p w14:paraId="76C3C0B0" w14:textId="3CED433A" w:rsidR="00555B9E" w:rsidRDefault="00555B9E" w:rsidP="00555B9E">
      <w:pPr>
        <w:spacing w:after="120" w:line="320" w:lineRule="exact"/>
        <w:jc w:val="both"/>
        <w:rPr>
          <w:rFonts w:ascii="Arial" w:hAnsi="Arial" w:cs="Arial"/>
          <w:sz w:val="20"/>
          <w:szCs w:val="20"/>
        </w:rPr>
      </w:pPr>
      <w:r w:rsidRPr="00EC77C8">
        <w:rPr>
          <w:rFonts w:ascii="Arial" w:hAnsi="Arial" w:cs="Arial"/>
          <w:sz w:val="20"/>
          <w:szCs w:val="20"/>
          <w:u w:val="single"/>
        </w:rPr>
        <w:t>Woningbouw</w:t>
      </w:r>
      <w:r>
        <w:rPr>
          <w:rFonts w:ascii="Arial" w:hAnsi="Arial" w:cs="Arial"/>
          <w:sz w:val="20"/>
          <w:szCs w:val="20"/>
        </w:rPr>
        <w:t xml:space="preserve"> vindt vanaf 2022 met name plaats in de wijken Beinum (Centrum Beinum, Wemmersweerd) en De Ooi (Koppelweg, Flora23). In de Binnenstad en de Molenvelden gaat het met name om kleine transformatielocaties. In het buitengebied gaat het om het desgewenst bebouwen van boerenerven. Particuliere initiatieven voor groepswonen willen we stimuleren</w:t>
      </w:r>
      <w:r w:rsidR="00540A29">
        <w:rPr>
          <w:rFonts w:ascii="Arial" w:hAnsi="Arial" w:cs="Arial"/>
          <w:sz w:val="20"/>
          <w:szCs w:val="20"/>
        </w:rPr>
        <w:t xml:space="preserve"> en faciliteren</w:t>
      </w:r>
      <w:r>
        <w:rPr>
          <w:rFonts w:ascii="Arial" w:hAnsi="Arial" w:cs="Arial"/>
          <w:sz w:val="20"/>
          <w:szCs w:val="20"/>
        </w:rPr>
        <w:t>.</w:t>
      </w:r>
    </w:p>
    <w:p w14:paraId="0DD00EDD" w14:textId="593D56DE" w:rsidR="00381C3D" w:rsidRDefault="00381C3D" w:rsidP="00555B9E">
      <w:pPr>
        <w:spacing w:after="120" w:line="320" w:lineRule="exact"/>
        <w:jc w:val="both"/>
        <w:rPr>
          <w:rFonts w:ascii="Arial" w:hAnsi="Arial" w:cs="Arial"/>
          <w:sz w:val="20"/>
          <w:szCs w:val="20"/>
        </w:rPr>
      </w:pPr>
      <w:r>
        <w:rPr>
          <w:rFonts w:ascii="Arial" w:hAnsi="Arial" w:cs="Arial"/>
          <w:sz w:val="20"/>
          <w:szCs w:val="20"/>
        </w:rPr>
        <w:t xml:space="preserve">We gaan ervan uit dat </w:t>
      </w:r>
      <w:r w:rsidR="00D51487">
        <w:rPr>
          <w:rFonts w:ascii="Arial" w:hAnsi="Arial" w:cs="Arial"/>
          <w:sz w:val="20"/>
          <w:szCs w:val="20"/>
        </w:rPr>
        <w:t xml:space="preserve">het </w:t>
      </w:r>
      <w:r w:rsidR="00CA4F04">
        <w:rPr>
          <w:rFonts w:ascii="Arial" w:hAnsi="Arial" w:cs="Arial"/>
          <w:sz w:val="20"/>
          <w:szCs w:val="20"/>
        </w:rPr>
        <w:t xml:space="preserve">in de periode 2022-2030 mogelijk moet zijn om </w:t>
      </w:r>
      <w:r w:rsidR="009F14B5" w:rsidRPr="00500B73">
        <w:rPr>
          <w:rFonts w:ascii="Arial" w:hAnsi="Arial" w:cs="Arial"/>
          <w:sz w:val="20"/>
          <w:szCs w:val="20"/>
        </w:rPr>
        <w:t>circa</w:t>
      </w:r>
      <w:r w:rsidR="00F4572B" w:rsidRPr="00500B73">
        <w:rPr>
          <w:rFonts w:ascii="Arial" w:hAnsi="Arial" w:cs="Arial"/>
          <w:sz w:val="20"/>
          <w:szCs w:val="20"/>
        </w:rPr>
        <w:t xml:space="preserve"> 500</w:t>
      </w:r>
      <w:r w:rsidR="00F4572B">
        <w:rPr>
          <w:rFonts w:ascii="Arial" w:hAnsi="Arial" w:cs="Arial"/>
          <w:sz w:val="20"/>
          <w:szCs w:val="20"/>
        </w:rPr>
        <w:t xml:space="preserve"> </w:t>
      </w:r>
      <w:r w:rsidR="00C72012">
        <w:rPr>
          <w:rFonts w:ascii="Arial" w:hAnsi="Arial" w:cs="Arial"/>
          <w:sz w:val="20"/>
          <w:szCs w:val="20"/>
        </w:rPr>
        <w:t xml:space="preserve">woningen aan de woningvoorraad toe te voegen. </w:t>
      </w:r>
      <w:r w:rsidR="00CA4F04">
        <w:rPr>
          <w:rFonts w:ascii="Arial" w:hAnsi="Arial" w:cs="Arial"/>
          <w:sz w:val="20"/>
          <w:szCs w:val="20"/>
        </w:rPr>
        <w:t xml:space="preserve"> </w:t>
      </w:r>
      <w:r w:rsidR="00CA6183">
        <w:rPr>
          <w:rFonts w:ascii="Arial" w:hAnsi="Arial" w:cs="Arial"/>
          <w:sz w:val="20"/>
          <w:szCs w:val="20"/>
        </w:rPr>
        <w:t xml:space="preserve">Daar zouden in de periode 2030-2040 nog eens zo’n 150 woningen </w:t>
      </w:r>
      <w:r w:rsidR="00FF305B">
        <w:rPr>
          <w:rFonts w:ascii="Arial" w:hAnsi="Arial" w:cs="Arial"/>
          <w:sz w:val="20"/>
          <w:szCs w:val="20"/>
        </w:rPr>
        <w:t>bij kunnen komen</w:t>
      </w:r>
      <w:r w:rsidR="00CA6183">
        <w:rPr>
          <w:rFonts w:ascii="Arial" w:hAnsi="Arial" w:cs="Arial"/>
          <w:sz w:val="20"/>
          <w:szCs w:val="20"/>
        </w:rPr>
        <w:t>.</w:t>
      </w:r>
      <w:r>
        <w:rPr>
          <w:rFonts w:ascii="Arial" w:hAnsi="Arial" w:cs="Arial"/>
          <w:sz w:val="20"/>
          <w:szCs w:val="20"/>
        </w:rPr>
        <w:t xml:space="preserve"> </w:t>
      </w:r>
    </w:p>
    <w:p w14:paraId="4A4260FA" w14:textId="7EF7EDFD" w:rsidR="00923503" w:rsidRDefault="00923503" w:rsidP="00555B9E">
      <w:pPr>
        <w:spacing w:after="120" w:line="320" w:lineRule="exact"/>
        <w:jc w:val="both"/>
        <w:rPr>
          <w:rFonts w:ascii="Arial" w:hAnsi="Arial" w:cs="Arial"/>
          <w:sz w:val="20"/>
          <w:szCs w:val="20"/>
        </w:rPr>
      </w:pPr>
      <w:r w:rsidRPr="00923503">
        <w:rPr>
          <w:noProof/>
        </w:rPr>
        <w:drawing>
          <wp:anchor distT="0" distB="0" distL="114300" distR="114300" simplePos="0" relativeHeight="251658264" behindDoc="0" locked="0" layoutInCell="1" allowOverlap="1" wp14:anchorId="4FA691CF" wp14:editId="7D222D92">
            <wp:simplePos x="0" y="0"/>
            <wp:positionH relativeFrom="margin">
              <wp:posOffset>-9525</wp:posOffset>
            </wp:positionH>
            <wp:positionV relativeFrom="paragraph">
              <wp:posOffset>247650</wp:posOffset>
            </wp:positionV>
            <wp:extent cx="5657850" cy="2347595"/>
            <wp:effectExtent l="0" t="0" r="0" b="0"/>
            <wp:wrapTopAndBottom/>
            <wp:docPr id="2120004624" name="Afbeelding 212000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57850" cy="2347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C40FE1" w14:textId="6B9EB9E4" w:rsidR="00555B9E" w:rsidRPr="004378B2" w:rsidRDefault="004378B2" w:rsidP="004378B2">
      <w:pPr>
        <w:spacing w:line="320" w:lineRule="exact"/>
        <w:jc w:val="center"/>
        <w:rPr>
          <w:rFonts w:ascii="Arial" w:hAnsi="Arial" w:cs="Arial"/>
          <w:b/>
          <w:bCs/>
          <w:sz w:val="18"/>
          <w:szCs w:val="18"/>
        </w:rPr>
      </w:pPr>
      <w:r>
        <w:rPr>
          <w:rFonts w:ascii="Arial" w:hAnsi="Arial" w:cs="Arial"/>
          <w:b/>
          <w:bCs/>
          <w:color w:val="538135" w:themeColor="accent6" w:themeShade="BF"/>
          <w:sz w:val="18"/>
          <w:szCs w:val="18"/>
        </w:rPr>
        <w:t xml:space="preserve">4.1  </w:t>
      </w:r>
      <w:r w:rsidR="00555B9E" w:rsidRPr="004378B2">
        <w:rPr>
          <w:rFonts w:ascii="Arial" w:hAnsi="Arial" w:cs="Arial"/>
          <w:b/>
          <w:bCs/>
          <w:color w:val="538135" w:themeColor="accent6" w:themeShade="BF"/>
          <w:sz w:val="18"/>
          <w:szCs w:val="18"/>
        </w:rPr>
        <w:t>Gemeente Doesburg: De geprognosticeerde bouwopgaven tot 20</w:t>
      </w:r>
      <w:r w:rsidR="00CA6183" w:rsidRPr="004378B2">
        <w:rPr>
          <w:rFonts w:ascii="Arial" w:hAnsi="Arial" w:cs="Arial"/>
          <w:b/>
          <w:bCs/>
          <w:color w:val="538135" w:themeColor="accent6" w:themeShade="BF"/>
          <w:sz w:val="18"/>
          <w:szCs w:val="18"/>
        </w:rPr>
        <w:t>30 (tot 2040)</w:t>
      </w:r>
    </w:p>
    <w:p w14:paraId="2EBE5A9C" w14:textId="630F46F4" w:rsidR="00555B9E" w:rsidRDefault="005D2130" w:rsidP="00555B9E">
      <w:pPr>
        <w:spacing w:line="320" w:lineRule="exact"/>
        <w:rPr>
          <w:rFonts w:ascii="Arial" w:hAnsi="Arial" w:cs="Arial"/>
          <w:sz w:val="20"/>
          <w:szCs w:val="20"/>
        </w:rPr>
      </w:pPr>
      <w:r>
        <w:rPr>
          <w:rFonts w:ascii="Arial" w:hAnsi="Arial" w:cs="Arial"/>
          <w:noProof/>
          <w:sz w:val="20"/>
          <w:szCs w:val="20"/>
        </w:rPr>
        <w:drawing>
          <wp:anchor distT="0" distB="0" distL="114300" distR="114300" simplePos="0" relativeHeight="251658265" behindDoc="0" locked="0" layoutInCell="1" allowOverlap="1" wp14:anchorId="4B86AC4B" wp14:editId="34A95F27">
            <wp:simplePos x="0" y="0"/>
            <wp:positionH relativeFrom="margin">
              <wp:posOffset>95250</wp:posOffset>
            </wp:positionH>
            <wp:positionV relativeFrom="paragraph">
              <wp:posOffset>623570</wp:posOffset>
            </wp:positionV>
            <wp:extent cx="5485765" cy="2604770"/>
            <wp:effectExtent l="0" t="0" r="635" b="5080"/>
            <wp:wrapTopAndBottom/>
            <wp:docPr id="357081155" name="Afbeelding 35708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5765" cy="2604770"/>
                    </a:xfrm>
                    <a:prstGeom prst="rect">
                      <a:avLst/>
                    </a:prstGeom>
                    <a:noFill/>
                  </pic:spPr>
                </pic:pic>
              </a:graphicData>
            </a:graphic>
            <wp14:sizeRelH relativeFrom="margin">
              <wp14:pctWidth>0</wp14:pctWidth>
            </wp14:sizeRelH>
            <wp14:sizeRelV relativeFrom="margin">
              <wp14:pctHeight>0</wp14:pctHeight>
            </wp14:sizeRelV>
          </wp:anchor>
        </w:drawing>
      </w:r>
      <w:r w:rsidR="00555B9E">
        <w:rPr>
          <w:rFonts w:ascii="Arial" w:hAnsi="Arial" w:cs="Arial"/>
          <w:sz w:val="20"/>
          <w:szCs w:val="20"/>
        </w:rPr>
        <w:t xml:space="preserve">Wanneer bovenstaand programma wordt gerealiseerd zal de sociale huurvoorraad met </w:t>
      </w:r>
      <w:r>
        <w:rPr>
          <w:rFonts w:ascii="Arial" w:hAnsi="Arial" w:cs="Arial"/>
          <w:sz w:val="20"/>
          <w:szCs w:val="20"/>
        </w:rPr>
        <w:t xml:space="preserve">bijna </w:t>
      </w:r>
      <w:r w:rsidRPr="005D1832">
        <w:rPr>
          <w:rFonts w:ascii="Arial" w:hAnsi="Arial" w:cs="Arial"/>
          <w:sz w:val="20"/>
          <w:szCs w:val="20"/>
        </w:rPr>
        <w:t>2</w:t>
      </w:r>
      <w:r w:rsidR="00555B9E" w:rsidRPr="005D1832">
        <w:rPr>
          <w:rFonts w:ascii="Arial" w:hAnsi="Arial" w:cs="Arial"/>
          <w:sz w:val="20"/>
          <w:szCs w:val="20"/>
        </w:rPr>
        <w:t>%</w:t>
      </w:r>
      <w:r w:rsidR="00555B9E">
        <w:rPr>
          <w:rFonts w:ascii="Arial" w:hAnsi="Arial" w:cs="Arial"/>
          <w:sz w:val="20"/>
          <w:szCs w:val="20"/>
        </w:rPr>
        <w:t xml:space="preserve"> afnemen.</w:t>
      </w:r>
    </w:p>
    <w:p w14:paraId="57A6D415" w14:textId="594611D4" w:rsidR="00555B9E" w:rsidRPr="000C03BA" w:rsidRDefault="000C03BA" w:rsidP="000C03BA">
      <w:pPr>
        <w:spacing w:line="240" w:lineRule="exact"/>
        <w:jc w:val="center"/>
        <w:rPr>
          <w:rFonts w:ascii="Arial" w:hAnsi="Arial" w:cs="Arial"/>
          <w:b/>
          <w:bCs/>
          <w:color w:val="538135" w:themeColor="accent6" w:themeShade="BF"/>
          <w:sz w:val="18"/>
          <w:szCs w:val="18"/>
        </w:rPr>
      </w:pPr>
      <w:r>
        <w:rPr>
          <w:rFonts w:ascii="Arial" w:hAnsi="Arial" w:cs="Arial"/>
          <w:b/>
          <w:bCs/>
          <w:color w:val="538135" w:themeColor="accent6" w:themeShade="BF"/>
          <w:sz w:val="18"/>
          <w:szCs w:val="18"/>
        </w:rPr>
        <w:t xml:space="preserve">4.2  </w:t>
      </w:r>
      <w:r w:rsidR="00555B9E" w:rsidRPr="000C03BA">
        <w:rPr>
          <w:rFonts w:ascii="Arial" w:hAnsi="Arial" w:cs="Arial"/>
          <w:b/>
          <w:bCs/>
          <w:color w:val="538135" w:themeColor="accent6" w:themeShade="BF"/>
          <w:sz w:val="18"/>
          <w:szCs w:val="18"/>
        </w:rPr>
        <w:t>Gemeente Doesburg: Geprognosticeerde wijziging in de woningvoorraad 2040</w:t>
      </w:r>
    </w:p>
    <w:p w14:paraId="3623196C" w14:textId="4C06642F" w:rsidR="00555B9E" w:rsidRDefault="00555B9E" w:rsidP="00555B9E">
      <w:pPr>
        <w:spacing w:after="0" w:line="320" w:lineRule="exact"/>
        <w:jc w:val="both"/>
        <w:rPr>
          <w:rFonts w:ascii="Arial" w:hAnsi="Arial" w:cs="Arial"/>
          <w:sz w:val="20"/>
          <w:szCs w:val="20"/>
        </w:rPr>
      </w:pPr>
      <w:r>
        <w:rPr>
          <w:rFonts w:ascii="Arial" w:hAnsi="Arial" w:cs="Arial"/>
          <w:sz w:val="20"/>
          <w:szCs w:val="20"/>
        </w:rPr>
        <w:lastRenderedPageBreak/>
        <w:t xml:space="preserve">Krijgen we in de loop der komende jaren te maken met hoogconjunctuur en een daarmee samen-hangende toenemende welvaart, spreekt het voor zich dat er minder sociale huurwoningen behoeven te worden bijgebouwd. Het accent </w:t>
      </w:r>
      <w:r w:rsidR="0023026A">
        <w:rPr>
          <w:rFonts w:ascii="Arial" w:hAnsi="Arial" w:cs="Arial"/>
          <w:sz w:val="20"/>
          <w:szCs w:val="20"/>
        </w:rPr>
        <w:t>kan</w:t>
      </w:r>
      <w:r>
        <w:rPr>
          <w:rFonts w:ascii="Arial" w:hAnsi="Arial" w:cs="Arial"/>
          <w:sz w:val="20"/>
          <w:szCs w:val="20"/>
        </w:rPr>
        <w:t xml:space="preserve"> dan meer komen te liggen op méér betaalbare huur </w:t>
      </w:r>
      <w:r w:rsidR="00041DD4">
        <w:rPr>
          <w:rFonts w:ascii="Arial" w:hAnsi="Arial" w:cs="Arial"/>
          <w:sz w:val="20"/>
          <w:szCs w:val="20"/>
        </w:rPr>
        <w:t xml:space="preserve">/ koop </w:t>
      </w:r>
      <w:r>
        <w:rPr>
          <w:rFonts w:ascii="Arial" w:hAnsi="Arial" w:cs="Arial"/>
          <w:sz w:val="20"/>
          <w:szCs w:val="20"/>
        </w:rPr>
        <w:t xml:space="preserve">en méér dure koop.  En </w:t>
      </w:r>
      <w:r w:rsidR="00041DD4">
        <w:rPr>
          <w:rFonts w:ascii="Arial" w:hAnsi="Arial" w:cs="Arial"/>
          <w:sz w:val="20"/>
          <w:szCs w:val="20"/>
        </w:rPr>
        <w:t>dit</w:t>
      </w:r>
      <w:r>
        <w:rPr>
          <w:rFonts w:ascii="Arial" w:hAnsi="Arial" w:cs="Arial"/>
          <w:sz w:val="20"/>
          <w:szCs w:val="20"/>
        </w:rPr>
        <w:t xml:space="preserve"> doen we om een betere balans te brengen in de totale woningvoorraad, zoals vastgelegd in de Toekomstvisie Doesburg 2040.</w:t>
      </w:r>
    </w:p>
    <w:p w14:paraId="5601100E" w14:textId="69E5FE34" w:rsidR="00555B9E" w:rsidRDefault="00555B9E" w:rsidP="00735CD0">
      <w:pPr>
        <w:spacing w:before="120" w:after="0" w:line="320" w:lineRule="exact"/>
        <w:jc w:val="both"/>
        <w:rPr>
          <w:rFonts w:ascii="Arial" w:hAnsi="Arial" w:cs="Arial"/>
          <w:sz w:val="20"/>
          <w:szCs w:val="20"/>
        </w:rPr>
      </w:pPr>
      <w:r>
        <w:rPr>
          <w:rFonts w:ascii="Arial" w:hAnsi="Arial" w:cs="Arial"/>
          <w:sz w:val="20"/>
          <w:szCs w:val="20"/>
        </w:rPr>
        <w:t>Van de hierboven gepresenteerde</w:t>
      </w:r>
      <w:r w:rsidR="000C05DD">
        <w:rPr>
          <w:rFonts w:ascii="Arial" w:hAnsi="Arial" w:cs="Arial"/>
          <w:sz w:val="20"/>
          <w:szCs w:val="20"/>
        </w:rPr>
        <w:t xml:space="preserve"> kwantitatieve</w:t>
      </w:r>
      <w:r>
        <w:rPr>
          <w:rFonts w:ascii="Arial" w:hAnsi="Arial" w:cs="Arial"/>
          <w:sz w:val="20"/>
          <w:szCs w:val="20"/>
        </w:rPr>
        <w:t xml:space="preserve"> bouwopgave is een deel  al gerealiseerd en een deel in uitvoering en/of in planvoorbereiding genomen. We hebben het dan concreet over de woningen aan de Halve Maanweg (woongebouw De Looierij</w:t>
      </w:r>
      <w:r w:rsidR="00CC4CDB">
        <w:rPr>
          <w:rFonts w:ascii="Arial" w:hAnsi="Arial" w:cs="Arial"/>
          <w:sz w:val="20"/>
          <w:szCs w:val="20"/>
        </w:rPr>
        <w:t xml:space="preserve"> opgeleverd in 2022</w:t>
      </w:r>
      <w:r>
        <w:rPr>
          <w:rFonts w:ascii="Arial" w:hAnsi="Arial" w:cs="Arial"/>
          <w:sz w:val="20"/>
          <w:szCs w:val="20"/>
        </w:rPr>
        <w:t xml:space="preserve">), de woningen aan de Koppelweg: Project De Sluyswachter en project de Havenmeester, de flexwoningen aan de Kraakselaan en de in gang gezette herstructurering in de Bloemenbuurt van wijk De Ooi (project Flora23). Het betreft hier een netto toevoeging van 130 woningen, oftewel </w:t>
      </w:r>
      <w:r w:rsidR="009E2357">
        <w:rPr>
          <w:rFonts w:ascii="Arial" w:hAnsi="Arial" w:cs="Arial"/>
          <w:sz w:val="20"/>
          <w:szCs w:val="20"/>
        </w:rPr>
        <w:t xml:space="preserve">ruim </w:t>
      </w:r>
      <w:r>
        <w:rPr>
          <w:rFonts w:ascii="Arial" w:hAnsi="Arial" w:cs="Arial"/>
          <w:sz w:val="20"/>
          <w:szCs w:val="20"/>
        </w:rPr>
        <w:t xml:space="preserve">een kwart van de totale geraamde opgave tot 2030 </w:t>
      </w:r>
      <w:r w:rsidRPr="00E40E33">
        <w:rPr>
          <w:rFonts w:ascii="Arial" w:hAnsi="Arial" w:cs="Arial"/>
          <w:sz w:val="20"/>
          <w:szCs w:val="20"/>
        </w:rPr>
        <w:t>van 510 woningen</w:t>
      </w:r>
      <w:r>
        <w:rPr>
          <w:rFonts w:ascii="Arial" w:hAnsi="Arial" w:cs="Arial"/>
          <w:sz w:val="20"/>
          <w:szCs w:val="20"/>
        </w:rPr>
        <w:t>.</w:t>
      </w:r>
    </w:p>
    <w:p w14:paraId="4D67E17F" w14:textId="2709C71B" w:rsidR="004F6AD9" w:rsidRDefault="004F6AD9" w:rsidP="009E2357">
      <w:pPr>
        <w:spacing w:before="120" w:after="0" w:line="320" w:lineRule="exact"/>
        <w:jc w:val="both"/>
        <w:rPr>
          <w:rFonts w:ascii="Arial" w:hAnsi="Arial" w:cs="Arial"/>
          <w:sz w:val="20"/>
          <w:szCs w:val="20"/>
        </w:rPr>
      </w:pPr>
    </w:p>
    <w:p w14:paraId="5FB91D79" w14:textId="43F3D390" w:rsidR="00A62614" w:rsidRPr="00BE507D" w:rsidRDefault="000F13A5" w:rsidP="000F13A5">
      <w:pPr>
        <w:spacing w:after="120"/>
        <w:ind w:left="567" w:hanging="567"/>
        <w:rPr>
          <w:rFonts w:ascii="Arial" w:hAnsi="Arial" w:cs="Arial"/>
          <w:b/>
          <w:bCs/>
          <w:color w:val="C45911" w:themeColor="accent2" w:themeShade="BF"/>
          <w:sz w:val="18"/>
          <w:szCs w:val="18"/>
        </w:rPr>
      </w:pPr>
      <w:r w:rsidRPr="00BE507D">
        <w:rPr>
          <w:rFonts w:ascii="Arial" w:hAnsi="Arial" w:cs="Arial"/>
          <w:b/>
          <w:bCs/>
          <w:color w:val="C45911" w:themeColor="accent2" w:themeShade="BF"/>
          <w:sz w:val="18"/>
          <w:szCs w:val="18"/>
        </w:rPr>
        <w:t>4.3.2</w:t>
      </w:r>
      <w:r w:rsidRPr="00BE507D">
        <w:rPr>
          <w:rFonts w:ascii="Arial" w:hAnsi="Arial" w:cs="Arial"/>
          <w:b/>
          <w:bCs/>
          <w:color w:val="C45911" w:themeColor="accent2" w:themeShade="BF"/>
          <w:sz w:val="18"/>
          <w:szCs w:val="18"/>
        </w:rPr>
        <w:tab/>
      </w:r>
      <w:r w:rsidR="00A24372" w:rsidRPr="00BE507D">
        <w:rPr>
          <w:rFonts w:ascii="Arial" w:hAnsi="Arial" w:cs="Arial"/>
          <w:b/>
          <w:bCs/>
          <w:color w:val="C45911" w:themeColor="accent2" w:themeShade="BF"/>
          <w:sz w:val="18"/>
          <w:szCs w:val="18"/>
        </w:rPr>
        <w:t>De lokale opgave ve</w:t>
      </w:r>
      <w:r w:rsidR="00A62614" w:rsidRPr="00BE507D">
        <w:rPr>
          <w:rFonts w:ascii="Arial" w:hAnsi="Arial" w:cs="Arial"/>
          <w:b/>
          <w:bCs/>
          <w:color w:val="C45911" w:themeColor="accent2" w:themeShade="BF"/>
          <w:sz w:val="18"/>
          <w:szCs w:val="18"/>
        </w:rPr>
        <w:t>rsus onze ambitie om ook te bouwen voor vestigers</w:t>
      </w:r>
    </w:p>
    <w:p w14:paraId="08196775" w14:textId="7ED5382D" w:rsidR="00707DBA" w:rsidRDefault="00AE5596" w:rsidP="00735CD0">
      <w:pPr>
        <w:spacing w:after="0" w:line="320" w:lineRule="exact"/>
        <w:jc w:val="both"/>
        <w:rPr>
          <w:rFonts w:ascii="Arial" w:hAnsi="Arial" w:cs="Arial"/>
          <w:sz w:val="20"/>
          <w:szCs w:val="20"/>
        </w:rPr>
      </w:pPr>
      <w:r w:rsidRPr="00707DBA">
        <w:rPr>
          <w:noProof/>
        </w:rPr>
        <w:drawing>
          <wp:anchor distT="0" distB="0" distL="114300" distR="114300" simplePos="0" relativeHeight="251658266" behindDoc="0" locked="0" layoutInCell="1" allowOverlap="1" wp14:anchorId="00144265" wp14:editId="514F359D">
            <wp:simplePos x="0" y="0"/>
            <wp:positionH relativeFrom="column">
              <wp:posOffset>-9525</wp:posOffset>
            </wp:positionH>
            <wp:positionV relativeFrom="paragraph">
              <wp:posOffset>554355</wp:posOffset>
            </wp:positionV>
            <wp:extent cx="5760720" cy="2134235"/>
            <wp:effectExtent l="0" t="0" r="0" b="0"/>
            <wp:wrapTopAndBottom/>
            <wp:docPr id="1009177936" name="Afbeelding 100917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2134235"/>
                    </a:xfrm>
                    <a:prstGeom prst="rect">
                      <a:avLst/>
                    </a:prstGeom>
                    <a:noFill/>
                    <a:ln>
                      <a:noFill/>
                    </a:ln>
                  </pic:spPr>
                </pic:pic>
              </a:graphicData>
            </a:graphic>
          </wp:anchor>
        </w:drawing>
      </w:r>
      <w:r w:rsidR="00C6008A" w:rsidRPr="0071099D">
        <w:rPr>
          <w:rFonts w:ascii="Arial" w:hAnsi="Arial" w:cs="Arial"/>
          <w:sz w:val="20"/>
          <w:szCs w:val="20"/>
        </w:rPr>
        <w:t xml:space="preserve">In onderstaand overzicht </w:t>
      </w:r>
      <w:r w:rsidR="00735CD0" w:rsidRPr="0071099D">
        <w:rPr>
          <w:rFonts w:ascii="Arial" w:hAnsi="Arial" w:cs="Arial"/>
          <w:sz w:val="20"/>
          <w:szCs w:val="20"/>
        </w:rPr>
        <w:t>is d</w:t>
      </w:r>
      <w:r w:rsidR="00C6008A" w:rsidRPr="0071099D">
        <w:rPr>
          <w:rFonts w:ascii="Arial" w:hAnsi="Arial" w:cs="Arial"/>
          <w:sz w:val="20"/>
          <w:szCs w:val="20"/>
        </w:rPr>
        <w:t xml:space="preserve">e lokale behoefte 2022-2030 </w:t>
      </w:r>
      <w:r w:rsidR="007A7588" w:rsidRPr="0071099D">
        <w:rPr>
          <w:rFonts w:ascii="Arial" w:hAnsi="Arial" w:cs="Arial"/>
          <w:sz w:val="20"/>
          <w:szCs w:val="20"/>
        </w:rPr>
        <w:t xml:space="preserve">van in totaal 255 zoals geïntroduceerd op </w:t>
      </w:r>
      <w:r w:rsidR="007A7588" w:rsidRPr="001B13ED">
        <w:rPr>
          <w:rFonts w:ascii="Arial" w:hAnsi="Arial" w:cs="Arial"/>
          <w:sz w:val="20"/>
          <w:szCs w:val="20"/>
        </w:rPr>
        <w:t xml:space="preserve">pagina </w:t>
      </w:r>
      <w:r w:rsidR="005604BE" w:rsidRPr="001B13ED">
        <w:rPr>
          <w:rFonts w:ascii="Arial" w:hAnsi="Arial" w:cs="Arial"/>
          <w:sz w:val="20"/>
          <w:szCs w:val="20"/>
        </w:rPr>
        <w:t>1</w:t>
      </w:r>
      <w:r w:rsidR="00C44637">
        <w:rPr>
          <w:rFonts w:ascii="Arial" w:hAnsi="Arial" w:cs="Arial"/>
          <w:sz w:val="20"/>
          <w:szCs w:val="20"/>
        </w:rPr>
        <w:t>8</w:t>
      </w:r>
      <w:r w:rsidR="007A7588" w:rsidRPr="0071099D">
        <w:rPr>
          <w:rFonts w:ascii="Arial" w:hAnsi="Arial" w:cs="Arial"/>
          <w:sz w:val="20"/>
          <w:szCs w:val="20"/>
        </w:rPr>
        <w:t xml:space="preserve"> </w:t>
      </w:r>
      <w:r w:rsidR="00EE2E4D" w:rsidRPr="0071099D">
        <w:rPr>
          <w:rFonts w:ascii="Arial" w:hAnsi="Arial" w:cs="Arial"/>
          <w:sz w:val="20"/>
          <w:szCs w:val="20"/>
        </w:rPr>
        <w:t>ge</w:t>
      </w:r>
      <w:r w:rsidR="00B3536A" w:rsidRPr="0071099D">
        <w:rPr>
          <w:rFonts w:ascii="Arial" w:hAnsi="Arial" w:cs="Arial"/>
          <w:sz w:val="20"/>
          <w:szCs w:val="20"/>
        </w:rPr>
        <w:t>projecteer</w:t>
      </w:r>
      <w:r w:rsidR="00EE2E4D" w:rsidRPr="0071099D">
        <w:rPr>
          <w:rFonts w:ascii="Arial" w:hAnsi="Arial" w:cs="Arial"/>
          <w:sz w:val="20"/>
          <w:szCs w:val="20"/>
        </w:rPr>
        <w:t xml:space="preserve">d op wat vanaf 2022 </w:t>
      </w:r>
      <w:r w:rsidR="00735CD0" w:rsidRPr="0071099D">
        <w:rPr>
          <w:rFonts w:ascii="Arial" w:hAnsi="Arial" w:cs="Arial"/>
          <w:sz w:val="20"/>
          <w:szCs w:val="20"/>
        </w:rPr>
        <w:t>in planvoorbereiding</w:t>
      </w:r>
      <w:r w:rsidR="007A7588" w:rsidRPr="0071099D">
        <w:rPr>
          <w:rFonts w:ascii="Arial" w:hAnsi="Arial" w:cs="Arial"/>
          <w:sz w:val="20"/>
          <w:szCs w:val="20"/>
        </w:rPr>
        <w:t xml:space="preserve">, in uitvoering </w:t>
      </w:r>
      <w:r w:rsidR="00B3536A" w:rsidRPr="0071099D">
        <w:rPr>
          <w:rFonts w:ascii="Arial" w:hAnsi="Arial" w:cs="Arial"/>
          <w:sz w:val="20"/>
          <w:szCs w:val="20"/>
        </w:rPr>
        <w:t xml:space="preserve">en gerealiseerd is. </w:t>
      </w:r>
    </w:p>
    <w:p w14:paraId="2656EFE0" w14:textId="5169D270" w:rsidR="004B4771" w:rsidRPr="00902C09" w:rsidRDefault="00902C09" w:rsidP="00902C09">
      <w:pPr>
        <w:spacing w:after="0" w:line="320" w:lineRule="exact"/>
        <w:jc w:val="center"/>
        <w:rPr>
          <w:rFonts w:ascii="Arial" w:hAnsi="Arial" w:cs="Arial"/>
          <w:b/>
          <w:bCs/>
          <w:color w:val="538135" w:themeColor="accent6" w:themeShade="BF"/>
          <w:sz w:val="18"/>
          <w:szCs w:val="18"/>
        </w:rPr>
      </w:pPr>
      <w:r>
        <w:rPr>
          <w:rFonts w:ascii="Arial" w:hAnsi="Arial" w:cs="Arial"/>
          <w:b/>
          <w:bCs/>
          <w:color w:val="538135" w:themeColor="accent6" w:themeShade="BF"/>
          <w:sz w:val="18"/>
          <w:szCs w:val="18"/>
        </w:rPr>
        <w:t xml:space="preserve">4.3  Woningbouwplannen </w:t>
      </w:r>
      <w:r w:rsidR="008F51E9">
        <w:rPr>
          <w:rFonts w:ascii="Arial" w:hAnsi="Arial" w:cs="Arial"/>
          <w:b/>
          <w:bCs/>
          <w:color w:val="538135" w:themeColor="accent6" w:themeShade="BF"/>
          <w:sz w:val="18"/>
          <w:szCs w:val="18"/>
        </w:rPr>
        <w:t>in voorbereiding, in uitvoering en gerealiseerd.</w:t>
      </w:r>
    </w:p>
    <w:p w14:paraId="73BAA289" w14:textId="51158A29" w:rsidR="009F0BE9" w:rsidRDefault="002067C9" w:rsidP="008F51E9">
      <w:pPr>
        <w:spacing w:before="120" w:after="0" w:line="240" w:lineRule="exact"/>
        <w:rPr>
          <w:rFonts w:ascii="Arial" w:hAnsi="Arial" w:cs="Arial"/>
          <w:b/>
          <w:bCs/>
          <w:color w:val="538135" w:themeColor="accent6" w:themeShade="BF"/>
          <w:sz w:val="16"/>
          <w:szCs w:val="16"/>
        </w:rPr>
      </w:pPr>
      <w:r>
        <w:rPr>
          <w:rFonts w:ascii="Arial" w:hAnsi="Arial" w:cs="Arial"/>
          <w:b/>
          <w:bCs/>
          <w:color w:val="538135" w:themeColor="accent6" w:themeShade="BF"/>
          <w:sz w:val="16"/>
          <w:szCs w:val="16"/>
        </w:rPr>
        <w:t>Toelic</w:t>
      </w:r>
      <w:r w:rsidR="00674FA1">
        <w:rPr>
          <w:rFonts w:ascii="Arial" w:hAnsi="Arial" w:cs="Arial"/>
          <w:b/>
          <w:bCs/>
          <w:color w:val="538135" w:themeColor="accent6" w:themeShade="BF"/>
          <w:sz w:val="16"/>
          <w:szCs w:val="16"/>
        </w:rPr>
        <w:t>hting op de tabel:</w:t>
      </w:r>
    </w:p>
    <w:p w14:paraId="28198D93" w14:textId="7DDD232E" w:rsidR="00674FA1" w:rsidRDefault="00D56054" w:rsidP="00220EBE">
      <w:pPr>
        <w:pStyle w:val="Lijstalinea"/>
        <w:numPr>
          <w:ilvl w:val="0"/>
          <w:numId w:val="36"/>
        </w:numPr>
        <w:spacing w:after="0" w:line="240" w:lineRule="exact"/>
        <w:ind w:left="426"/>
        <w:rPr>
          <w:rFonts w:ascii="Arial" w:hAnsi="Arial" w:cs="Arial"/>
          <w:b/>
          <w:bCs/>
          <w:color w:val="538135" w:themeColor="accent6" w:themeShade="BF"/>
          <w:sz w:val="16"/>
          <w:szCs w:val="16"/>
        </w:rPr>
      </w:pPr>
      <w:r>
        <w:rPr>
          <w:rFonts w:ascii="Arial" w:hAnsi="Arial" w:cs="Arial"/>
          <w:b/>
          <w:bCs/>
          <w:color w:val="538135" w:themeColor="accent6" w:themeShade="BF"/>
          <w:sz w:val="16"/>
          <w:szCs w:val="16"/>
        </w:rPr>
        <w:t>Met app (appartementen) worden ook kleinere grondgebonden woningen gerekend voor 1- en 2-persoon</w:t>
      </w:r>
      <w:r w:rsidR="00D667CE">
        <w:rPr>
          <w:rFonts w:ascii="Arial" w:hAnsi="Arial" w:cs="Arial"/>
          <w:b/>
          <w:bCs/>
          <w:color w:val="538135" w:themeColor="accent6" w:themeShade="BF"/>
          <w:sz w:val="16"/>
          <w:szCs w:val="16"/>
        </w:rPr>
        <w:t>shuishoudens</w:t>
      </w:r>
    </w:p>
    <w:p w14:paraId="19515F65" w14:textId="47D02124" w:rsidR="00D667CE" w:rsidRPr="00674FA1" w:rsidRDefault="00D667CE" w:rsidP="00220EBE">
      <w:pPr>
        <w:pStyle w:val="Lijstalinea"/>
        <w:numPr>
          <w:ilvl w:val="0"/>
          <w:numId w:val="36"/>
        </w:numPr>
        <w:spacing w:after="0" w:line="240" w:lineRule="exact"/>
        <w:ind w:left="426"/>
        <w:rPr>
          <w:rFonts w:ascii="Arial" w:hAnsi="Arial" w:cs="Arial"/>
          <w:b/>
          <w:bCs/>
          <w:color w:val="538135" w:themeColor="accent6" w:themeShade="BF"/>
          <w:sz w:val="16"/>
          <w:szCs w:val="16"/>
        </w:rPr>
      </w:pPr>
      <w:r>
        <w:rPr>
          <w:rFonts w:ascii="Arial" w:hAnsi="Arial" w:cs="Arial"/>
          <w:b/>
          <w:bCs/>
          <w:color w:val="538135" w:themeColor="accent6" w:themeShade="BF"/>
          <w:sz w:val="16"/>
          <w:szCs w:val="16"/>
        </w:rPr>
        <w:t xml:space="preserve">gk staat voor goedkoop, mk voor middeldure koop en </w:t>
      </w:r>
      <w:r w:rsidR="00B52FB0">
        <w:rPr>
          <w:rFonts w:ascii="Arial" w:hAnsi="Arial" w:cs="Arial"/>
          <w:b/>
          <w:bCs/>
          <w:color w:val="538135" w:themeColor="accent6" w:themeShade="BF"/>
          <w:sz w:val="16"/>
          <w:szCs w:val="16"/>
        </w:rPr>
        <w:t xml:space="preserve">dk voor dure koop </w:t>
      </w:r>
    </w:p>
    <w:p w14:paraId="1B867E24" w14:textId="77777777" w:rsidR="00674FA1" w:rsidRDefault="00674FA1" w:rsidP="00555B9E">
      <w:pPr>
        <w:spacing w:after="0" w:line="320" w:lineRule="exact"/>
        <w:rPr>
          <w:rFonts w:ascii="Arial" w:hAnsi="Arial" w:cs="Arial"/>
          <w:b/>
          <w:bCs/>
          <w:color w:val="538135" w:themeColor="accent6" w:themeShade="BF"/>
          <w:sz w:val="16"/>
          <w:szCs w:val="16"/>
        </w:rPr>
      </w:pPr>
    </w:p>
    <w:p w14:paraId="16434E67" w14:textId="71DFCDE2" w:rsidR="005D4098" w:rsidRPr="008D7A05" w:rsidRDefault="00084AA7" w:rsidP="00805F22">
      <w:pPr>
        <w:spacing w:after="0" w:line="320" w:lineRule="exact"/>
        <w:jc w:val="both"/>
        <w:rPr>
          <w:rFonts w:ascii="Arial" w:hAnsi="Arial" w:cs="Arial"/>
          <w:sz w:val="20"/>
          <w:szCs w:val="20"/>
        </w:rPr>
      </w:pPr>
      <w:r w:rsidRPr="008D7A05">
        <w:rPr>
          <w:rFonts w:ascii="Arial" w:hAnsi="Arial" w:cs="Arial"/>
          <w:sz w:val="20"/>
          <w:szCs w:val="20"/>
        </w:rPr>
        <w:t xml:space="preserve">Het aantal </w:t>
      </w:r>
      <w:r w:rsidR="004B62F8" w:rsidRPr="008D7A05">
        <w:rPr>
          <w:rFonts w:ascii="Arial" w:hAnsi="Arial" w:cs="Arial"/>
          <w:sz w:val="20"/>
          <w:szCs w:val="20"/>
        </w:rPr>
        <w:t xml:space="preserve">toe te voegen goedkope koopwoningen ligt beduidend lager dan waar behoefte aan is. </w:t>
      </w:r>
      <w:r w:rsidR="00EB6B8C" w:rsidRPr="008D7A05">
        <w:rPr>
          <w:rFonts w:ascii="Arial" w:hAnsi="Arial" w:cs="Arial"/>
          <w:sz w:val="20"/>
          <w:szCs w:val="20"/>
        </w:rPr>
        <w:t xml:space="preserve">Middels doorstroming </w:t>
      </w:r>
      <w:r w:rsidR="001D4014" w:rsidRPr="008D7A05">
        <w:rPr>
          <w:rFonts w:ascii="Arial" w:hAnsi="Arial" w:cs="Arial"/>
          <w:sz w:val="20"/>
          <w:szCs w:val="20"/>
        </w:rPr>
        <w:t xml:space="preserve">zal deels in deze </w:t>
      </w:r>
      <w:r w:rsidR="006E3A2F" w:rsidRPr="008D7A05">
        <w:rPr>
          <w:rFonts w:ascii="Arial" w:hAnsi="Arial" w:cs="Arial"/>
          <w:sz w:val="20"/>
          <w:szCs w:val="20"/>
        </w:rPr>
        <w:t xml:space="preserve">vraag </w:t>
      </w:r>
      <w:r w:rsidR="001D4014" w:rsidRPr="008D7A05">
        <w:rPr>
          <w:rFonts w:ascii="Arial" w:hAnsi="Arial" w:cs="Arial"/>
          <w:sz w:val="20"/>
          <w:szCs w:val="20"/>
        </w:rPr>
        <w:t xml:space="preserve">worden voorzien én deels door het toevoegen van middeldure huurwoningen, voor diegenen die </w:t>
      </w:r>
      <w:r w:rsidR="00641FAD" w:rsidRPr="008D7A05">
        <w:rPr>
          <w:rFonts w:ascii="Arial" w:hAnsi="Arial" w:cs="Arial"/>
          <w:sz w:val="20"/>
          <w:szCs w:val="20"/>
        </w:rPr>
        <w:t>financiering van een goedkope koopwoning niet rond kunnen krijgen</w:t>
      </w:r>
      <w:r w:rsidR="001F01CF">
        <w:rPr>
          <w:rFonts w:ascii="Arial" w:hAnsi="Arial" w:cs="Arial"/>
          <w:sz w:val="20"/>
          <w:szCs w:val="20"/>
        </w:rPr>
        <w:t>.</w:t>
      </w:r>
      <w:r w:rsidR="00641FAD" w:rsidRPr="008D7A05">
        <w:rPr>
          <w:rFonts w:ascii="Arial" w:hAnsi="Arial" w:cs="Arial"/>
          <w:sz w:val="20"/>
          <w:szCs w:val="20"/>
        </w:rPr>
        <w:t xml:space="preserve"> </w:t>
      </w:r>
    </w:p>
    <w:p w14:paraId="408ADD08" w14:textId="729DF234" w:rsidR="005B2BED" w:rsidRPr="008D7A05" w:rsidRDefault="002D6965" w:rsidP="00805F22">
      <w:pPr>
        <w:spacing w:after="0" w:line="320" w:lineRule="exact"/>
        <w:jc w:val="both"/>
        <w:rPr>
          <w:rFonts w:ascii="Arial" w:hAnsi="Arial" w:cs="Arial"/>
          <w:sz w:val="20"/>
          <w:szCs w:val="20"/>
        </w:rPr>
      </w:pPr>
      <w:r w:rsidRPr="008D7A05">
        <w:rPr>
          <w:rFonts w:ascii="Arial" w:hAnsi="Arial" w:cs="Arial"/>
          <w:sz w:val="20"/>
          <w:szCs w:val="20"/>
        </w:rPr>
        <w:t xml:space="preserve">Het aandeel </w:t>
      </w:r>
      <w:r w:rsidR="000E5210" w:rsidRPr="008D7A05">
        <w:rPr>
          <w:rFonts w:ascii="Arial" w:hAnsi="Arial" w:cs="Arial"/>
          <w:sz w:val="20"/>
          <w:szCs w:val="20"/>
        </w:rPr>
        <w:t xml:space="preserve">toe te voegen </w:t>
      </w:r>
      <w:r w:rsidR="004045B9" w:rsidRPr="008D7A05">
        <w:rPr>
          <w:rFonts w:ascii="Arial" w:hAnsi="Arial" w:cs="Arial"/>
          <w:sz w:val="20"/>
          <w:szCs w:val="20"/>
        </w:rPr>
        <w:t xml:space="preserve">appartementen </w:t>
      </w:r>
      <w:r w:rsidR="00696FF1" w:rsidRPr="008D7A05">
        <w:rPr>
          <w:rFonts w:ascii="Arial" w:hAnsi="Arial" w:cs="Arial"/>
          <w:sz w:val="20"/>
          <w:szCs w:val="20"/>
        </w:rPr>
        <w:t xml:space="preserve">(inclusief </w:t>
      </w:r>
      <w:r w:rsidR="004045B9" w:rsidRPr="008D7A05">
        <w:rPr>
          <w:rFonts w:ascii="Arial" w:hAnsi="Arial" w:cs="Arial"/>
          <w:sz w:val="20"/>
          <w:szCs w:val="20"/>
        </w:rPr>
        <w:t>kleine grondgebonden woningen</w:t>
      </w:r>
      <w:r w:rsidR="00696FF1" w:rsidRPr="008D7A05">
        <w:rPr>
          <w:rFonts w:ascii="Arial" w:hAnsi="Arial" w:cs="Arial"/>
          <w:sz w:val="20"/>
          <w:szCs w:val="20"/>
        </w:rPr>
        <w:t xml:space="preserve">) </w:t>
      </w:r>
      <w:r w:rsidR="00536178" w:rsidRPr="008D7A05">
        <w:rPr>
          <w:rFonts w:ascii="Arial" w:hAnsi="Arial" w:cs="Arial"/>
          <w:sz w:val="20"/>
          <w:szCs w:val="20"/>
        </w:rPr>
        <w:t>is groot. Hiermee wordt voorzien in de woonbehoefte van 1- en 2-persoonshuishoudens</w:t>
      </w:r>
      <w:r w:rsidR="008D7A05">
        <w:rPr>
          <w:rFonts w:ascii="Arial" w:hAnsi="Arial" w:cs="Arial"/>
          <w:sz w:val="20"/>
          <w:szCs w:val="20"/>
        </w:rPr>
        <w:t>;</w:t>
      </w:r>
      <w:r w:rsidR="005B0232" w:rsidRPr="008D7A05">
        <w:rPr>
          <w:rFonts w:ascii="Arial" w:hAnsi="Arial" w:cs="Arial"/>
          <w:sz w:val="20"/>
          <w:szCs w:val="20"/>
        </w:rPr>
        <w:t xml:space="preserve"> een groep die groeiende is. </w:t>
      </w:r>
      <w:r w:rsidR="00536178" w:rsidRPr="008D7A05">
        <w:rPr>
          <w:rFonts w:ascii="Arial" w:hAnsi="Arial" w:cs="Arial"/>
          <w:sz w:val="20"/>
          <w:szCs w:val="20"/>
        </w:rPr>
        <w:t xml:space="preserve"> </w:t>
      </w:r>
      <w:r w:rsidR="004045B9" w:rsidRPr="008D7A05">
        <w:rPr>
          <w:rFonts w:ascii="Arial" w:hAnsi="Arial" w:cs="Arial"/>
          <w:sz w:val="20"/>
          <w:szCs w:val="20"/>
        </w:rPr>
        <w:t xml:space="preserve"> </w:t>
      </w:r>
    </w:p>
    <w:p w14:paraId="42C85086" w14:textId="77777777" w:rsidR="005B2BED" w:rsidRDefault="005B2BED" w:rsidP="00555B9E">
      <w:pPr>
        <w:spacing w:after="0" w:line="320" w:lineRule="exact"/>
        <w:rPr>
          <w:rFonts w:ascii="Arial" w:hAnsi="Arial" w:cs="Arial"/>
          <w:b/>
          <w:bCs/>
          <w:color w:val="538135" w:themeColor="accent6" w:themeShade="BF"/>
          <w:sz w:val="16"/>
          <w:szCs w:val="16"/>
        </w:rPr>
      </w:pPr>
    </w:p>
    <w:p w14:paraId="7D1C4BF4" w14:textId="77777777" w:rsidR="005B2BED" w:rsidRDefault="005B2BED" w:rsidP="00555B9E">
      <w:pPr>
        <w:spacing w:after="0" w:line="320" w:lineRule="exact"/>
        <w:rPr>
          <w:rFonts w:ascii="Arial" w:hAnsi="Arial" w:cs="Arial"/>
          <w:b/>
          <w:bCs/>
          <w:color w:val="538135" w:themeColor="accent6" w:themeShade="BF"/>
          <w:sz w:val="16"/>
          <w:szCs w:val="16"/>
        </w:rPr>
      </w:pPr>
    </w:p>
    <w:p w14:paraId="7CFBB634" w14:textId="439351BB" w:rsidR="00555B9E" w:rsidRPr="00965EF0" w:rsidRDefault="005B0232" w:rsidP="00555B9E">
      <w:pPr>
        <w:spacing w:after="0" w:line="320" w:lineRule="exact"/>
        <w:rPr>
          <w:rFonts w:ascii="Arial" w:hAnsi="Arial" w:cs="Arial"/>
          <w:b/>
          <w:bCs/>
          <w:color w:val="538135" w:themeColor="accent6" w:themeShade="BF"/>
          <w:sz w:val="16"/>
          <w:szCs w:val="16"/>
        </w:rPr>
      </w:pPr>
      <w:r>
        <w:rPr>
          <w:rFonts w:eastAsia="Times New Roman"/>
          <w:noProof/>
        </w:rPr>
        <w:lastRenderedPageBreak/>
        <w:drawing>
          <wp:anchor distT="0" distB="0" distL="114300" distR="114300" simplePos="0" relativeHeight="251658258" behindDoc="0" locked="0" layoutInCell="1" allowOverlap="1" wp14:anchorId="46300B84" wp14:editId="3C36AFEE">
            <wp:simplePos x="0" y="0"/>
            <wp:positionH relativeFrom="margin">
              <wp:posOffset>0</wp:posOffset>
            </wp:positionH>
            <wp:positionV relativeFrom="paragraph">
              <wp:posOffset>200025</wp:posOffset>
            </wp:positionV>
            <wp:extent cx="5527040" cy="3490595"/>
            <wp:effectExtent l="0" t="0" r="0" b="0"/>
            <wp:wrapSquare wrapText="bothSides"/>
            <wp:docPr id="6" name="Afbeelding 6" descr="IMG_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F0910305-6318-4196-B57F-A8113DDBDDB7" descr="IMG_1135.jpg"/>
                    <pic:cNvPicPr>
                      <a:picLocks noChangeAspect="1" noChangeArrowheads="1"/>
                    </pic:cNvPicPr>
                  </pic:nvPicPr>
                  <pic:blipFill rotWithShape="1">
                    <a:blip r:embed="rId73" r:link="rId74" cstate="print">
                      <a:extLst>
                        <a:ext uri="{28A0092B-C50C-407E-A947-70E740481C1C}">
                          <a14:useLocalDpi xmlns:a14="http://schemas.microsoft.com/office/drawing/2010/main" val="0"/>
                        </a:ext>
                      </a:extLst>
                    </a:blip>
                    <a:srcRect t="10471" b="5306"/>
                    <a:stretch/>
                  </pic:blipFill>
                  <pic:spPr bwMode="auto">
                    <a:xfrm>
                      <a:off x="0" y="0"/>
                      <a:ext cx="5527040" cy="3490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B9E">
        <w:rPr>
          <w:rFonts w:ascii="Arial" w:hAnsi="Arial" w:cs="Arial"/>
          <w:b/>
          <w:bCs/>
          <w:color w:val="538135" w:themeColor="accent6" w:themeShade="BF"/>
          <w:sz w:val="16"/>
          <w:szCs w:val="16"/>
        </w:rPr>
        <w:t>Appartementengebouwen aan de Koppelweg met uitzicht op de Oude IJssel - 2023</w:t>
      </w:r>
    </w:p>
    <w:p w14:paraId="6C15CAEE" w14:textId="0A5B082A" w:rsidR="00555DB5" w:rsidRDefault="00555DB5" w:rsidP="00555B9E">
      <w:pPr>
        <w:spacing w:before="120" w:after="120" w:line="320" w:lineRule="exact"/>
        <w:jc w:val="both"/>
        <w:rPr>
          <w:rFonts w:ascii="Arial" w:hAnsi="Arial" w:cs="Arial"/>
          <w:sz w:val="20"/>
          <w:szCs w:val="20"/>
        </w:rPr>
      </w:pPr>
    </w:p>
    <w:p w14:paraId="45E03093" w14:textId="1C499525" w:rsidR="00555B9E" w:rsidRPr="00EC77C8" w:rsidRDefault="00555B9E" w:rsidP="00555B9E">
      <w:pPr>
        <w:rPr>
          <w:rFonts w:ascii="Arial" w:hAnsi="Arial" w:cs="Arial"/>
          <w:color w:val="C45911" w:themeColor="accent2" w:themeShade="BF"/>
          <w:sz w:val="20"/>
          <w:szCs w:val="20"/>
          <w:u w:val="single"/>
        </w:rPr>
      </w:pPr>
      <w:r w:rsidRPr="00EC77C8">
        <w:rPr>
          <w:rFonts w:ascii="Arial" w:hAnsi="Arial" w:cs="Arial"/>
          <w:color w:val="C45911" w:themeColor="accent2" w:themeShade="BF"/>
          <w:sz w:val="20"/>
          <w:szCs w:val="20"/>
          <w:u w:val="single"/>
        </w:rPr>
        <w:br w:type="page"/>
      </w:r>
    </w:p>
    <w:p w14:paraId="1A464A69" w14:textId="27CE8543" w:rsidR="00192A24" w:rsidRDefault="00192A24" w:rsidP="00220EBE">
      <w:pPr>
        <w:pStyle w:val="Lijstalinea"/>
        <w:numPr>
          <w:ilvl w:val="0"/>
          <w:numId w:val="19"/>
        </w:numPr>
        <w:spacing w:before="240" w:after="240" w:line="320" w:lineRule="exact"/>
        <w:ind w:left="425" w:hanging="425"/>
        <w:contextualSpacing w:val="0"/>
        <w:jc w:val="both"/>
        <w:rPr>
          <w:rFonts w:ascii="Arial" w:hAnsi="Arial" w:cs="Arial"/>
          <w:b/>
          <w:bCs/>
          <w:color w:val="C45911" w:themeColor="accent2" w:themeShade="BF"/>
          <w:sz w:val="24"/>
          <w:szCs w:val="24"/>
        </w:rPr>
      </w:pPr>
      <w:r>
        <w:rPr>
          <w:rFonts w:ascii="Arial" w:hAnsi="Arial" w:cs="Arial"/>
          <w:b/>
          <w:bCs/>
          <w:color w:val="C45911" w:themeColor="accent2" w:themeShade="BF"/>
          <w:sz w:val="24"/>
          <w:szCs w:val="24"/>
        </w:rPr>
        <w:lastRenderedPageBreak/>
        <w:t>De Bijlagen</w:t>
      </w:r>
    </w:p>
    <w:p w14:paraId="72A3A057" w14:textId="0FC35DC2" w:rsidR="00CA4F85" w:rsidRPr="00CA4F85" w:rsidRDefault="00C365B2" w:rsidP="00220EBE">
      <w:pPr>
        <w:pStyle w:val="Lijstalinea"/>
        <w:numPr>
          <w:ilvl w:val="1"/>
          <w:numId w:val="19"/>
        </w:numPr>
        <w:spacing w:before="240"/>
        <w:ind w:left="425" w:hanging="442"/>
        <w:contextualSpacing w:val="0"/>
        <w:rPr>
          <w:rFonts w:ascii="Arial" w:hAnsi="Arial" w:cs="Arial"/>
          <w:b/>
          <w:bCs/>
          <w:color w:val="C45911" w:themeColor="accent2" w:themeShade="BF"/>
          <w:sz w:val="20"/>
          <w:szCs w:val="20"/>
        </w:rPr>
      </w:pPr>
      <w:r>
        <w:rPr>
          <w:rFonts w:ascii="Arial" w:hAnsi="Arial" w:cs="Arial"/>
          <w:b/>
          <w:bCs/>
          <w:color w:val="C45911" w:themeColor="accent2" w:themeShade="BF"/>
          <w:sz w:val="20"/>
          <w:szCs w:val="20"/>
        </w:rPr>
        <w:t>Ingebrachte zienswijzen op ontwerp woonzorgwe</w:t>
      </w:r>
      <w:r w:rsidR="00220F78">
        <w:rPr>
          <w:rFonts w:ascii="Arial" w:hAnsi="Arial" w:cs="Arial"/>
          <w:b/>
          <w:bCs/>
          <w:color w:val="C45911" w:themeColor="accent2" w:themeShade="BF"/>
          <w:sz w:val="20"/>
          <w:szCs w:val="20"/>
        </w:rPr>
        <w:t>lzijnvisie</w:t>
      </w:r>
    </w:p>
    <w:p w14:paraId="55A7D610" w14:textId="77777777" w:rsidR="00E30544" w:rsidRPr="00B533FA" w:rsidRDefault="00E30544" w:rsidP="00E30544">
      <w:pPr>
        <w:spacing w:after="0" w:line="312" w:lineRule="auto"/>
        <w:rPr>
          <w:rFonts w:ascii="Arial" w:hAnsi="Arial" w:cs="Arial"/>
          <w:sz w:val="20"/>
          <w:szCs w:val="20"/>
        </w:rPr>
      </w:pPr>
    </w:p>
    <w:p w14:paraId="22CC1721" w14:textId="77777777" w:rsidR="00E30544" w:rsidRPr="00B533FA" w:rsidRDefault="00E30544" w:rsidP="00E30544">
      <w:pPr>
        <w:spacing w:after="0" w:line="312" w:lineRule="auto"/>
        <w:rPr>
          <w:rFonts w:ascii="Arial" w:hAnsi="Arial" w:cs="Arial"/>
          <w:b/>
          <w:bCs/>
          <w:color w:val="C45911" w:themeColor="accent2" w:themeShade="BF"/>
          <w:sz w:val="20"/>
          <w:szCs w:val="20"/>
        </w:rPr>
      </w:pPr>
      <w:r w:rsidRPr="00B533FA">
        <w:rPr>
          <w:rFonts w:ascii="Arial" w:hAnsi="Arial" w:cs="Arial"/>
          <w:b/>
          <w:bCs/>
          <w:color w:val="C45911" w:themeColor="accent2" w:themeShade="BF"/>
          <w:sz w:val="20"/>
          <w:szCs w:val="20"/>
        </w:rPr>
        <w:t>Lijst van ingebracht zienswijzen:</w:t>
      </w:r>
    </w:p>
    <w:p w14:paraId="0AA0155F" w14:textId="77777777" w:rsidR="00E30544" w:rsidRPr="00B533FA" w:rsidRDefault="00E30544" w:rsidP="00E30544">
      <w:pPr>
        <w:spacing w:after="0" w:line="312" w:lineRule="auto"/>
        <w:rPr>
          <w:rFonts w:ascii="Arial" w:hAnsi="Arial" w:cs="Arial"/>
          <w:sz w:val="18"/>
          <w:szCs w:val="18"/>
        </w:rPr>
      </w:pPr>
    </w:p>
    <w:tbl>
      <w:tblPr>
        <w:tblStyle w:val="Tabelraster"/>
        <w:tblW w:w="0" w:type="auto"/>
        <w:tblLook w:val="04A0" w:firstRow="1" w:lastRow="0" w:firstColumn="1" w:lastColumn="0" w:noHBand="0" w:noVBand="1"/>
      </w:tblPr>
      <w:tblGrid>
        <w:gridCol w:w="534"/>
        <w:gridCol w:w="4990"/>
        <w:gridCol w:w="2939"/>
      </w:tblGrid>
      <w:tr w:rsidR="00E30544" w:rsidRPr="00B533FA" w14:paraId="58CF48CC" w14:textId="77777777" w:rsidTr="00DA7AE2">
        <w:tc>
          <w:tcPr>
            <w:tcW w:w="534" w:type="dxa"/>
          </w:tcPr>
          <w:p w14:paraId="3A60A2D2" w14:textId="77777777" w:rsidR="00E30544" w:rsidRPr="00B533FA" w:rsidRDefault="00E30544" w:rsidP="00DA7AE2">
            <w:pPr>
              <w:spacing w:line="312" w:lineRule="auto"/>
              <w:rPr>
                <w:rFonts w:ascii="Arial" w:hAnsi="Arial" w:cs="Arial"/>
                <w:sz w:val="18"/>
                <w:szCs w:val="18"/>
              </w:rPr>
            </w:pPr>
          </w:p>
        </w:tc>
        <w:tc>
          <w:tcPr>
            <w:tcW w:w="4990" w:type="dxa"/>
          </w:tcPr>
          <w:p w14:paraId="28532CCE" w14:textId="77777777" w:rsidR="00E30544" w:rsidRPr="00B533FA" w:rsidRDefault="00E30544" w:rsidP="00DA7AE2">
            <w:pPr>
              <w:spacing w:line="312" w:lineRule="auto"/>
              <w:rPr>
                <w:rFonts w:ascii="Arial" w:hAnsi="Arial" w:cs="Arial"/>
                <w:color w:val="C45911" w:themeColor="accent2" w:themeShade="BF"/>
                <w:sz w:val="18"/>
                <w:szCs w:val="18"/>
              </w:rPr>
            </w:pPr>
            <w:r w:rsidRPr="00B533FA">
              <w:rPr>
                <w:rFonts w:ascii="Arial" w:hAnsi="Arial" w:cs="Arial"/>
                <w:color w:val="C45911" w:themeColor="accent2" w:themeShade="BF"/>
                <w:sz w:val="18"/>
                <w:szCs w:val="18"/>
              </w:rPr>
              <w:t>Particulier / Organisatie</w:t>
            </w:r>
          </w:p>
        </w:tc>
        <w:tc>
          <w:tcPr>
            <w:tcW w:w="2939" w:type="dxa"/>
          </w:tcPr>
          <w:p w14:paraId="19EA9E80" w14:textId="77777777" w:rsidR="00E30544" w:rsidRPr="00B533FA" w:rsidRDefault="00E30544" w:rsidP="00DA7AE2">
            <w:pPr>
              <w:spacing w:line="312" w:lineRule="auto"/>
              <w:rPr>
                <w:rFonts w:ascii="Arial" w:hAnsi="Arial" w:cs="Arial"/>
                <w:color w:val="C45911" w:themeColor="accent2" w:themeShade="BF"/>
                <w:sz w:val="18"/>
                <w:szCs w:val="18"/>
              </w:rPr>
            </w:pPr>
            <w:r w:rsidRPr="00B533FA">
              <w:rPr>
                <w:rFonts w:ascii="Arial" w:hAnsi="Arial" w:cs="Arial"/>
                <w:color w:val="C45911" w:themeColor="accent2" w:themeShade="BF"/>
                <w:sz w:val="18"/>
                <w:szCs w:val="18"/>
              </w:rPr>
              <w:t>Datum indiening zienswijze</w:t>
            </w:r>
          </w:p>
        </w:tc>
      </w:tr>
      <w:tr w:rsidR="00E30544" w:rsidRPr="00B533FA" w14:paraId="3CACE8EF" w14:textId="77777777" w:rsidTr="00DA7AE2">
        <w:tc>
          <w:tcPr>
            <w:tcW w:w="534" w:type="dxa"/>
          </w:tcPr>
          <w:p w14:paraId="2328B212" w14:textId="77777777" w:rsidR="00E30544" w:rsidRPr="00B533FA" w:rsidRDefault="00E30544" w:rsidP="00DA7AE2">
            <w:pPr>
              <w:spacing w:line="312" w:lineRule="auto"/>
              <w:jc w:val="center"/>
              <w:rPr>
                <w:rFonts w:ascii="Arial" w:hAnsi="Arial" w:cs="Arial"/>
                <w:sz w:val="18"/>
                <w:szCs w:val="18"/>
              </w:rPr>
            </w:pPr>
            <w:r w:rsidRPr="00B533FA">
              <w:rPr>
                <w:rFonts w:ascii="Arial" w:hAnsi="Arial" w:cs="Arial"/>
                <w:sz w:val="18"/>
                <w:szCs w:val="18"/>
              </w:rPr>
              <w:t>01</w:t>
            </w:r>
          </w:p>
        </w:tc>
        <w:tc>
          <w:tcPr>
            <w:tcW w:w="4990" w:type="dxa"/>
          </w:tcPr>
          <w:p w14:paraId="6B442EF5" w14:textId="77777777" w:rsidR="00E30544" w:rsidRPr="00B533FA" w:rsidRDefault="00E30544" w:rsidP="00DA7AE2">
            <w:pPr>
              <w:spacing w:line="312" w:lineRule="auto"/>
              <w:rPr>
                <w:rFonts w:ascii="Arial" w:hAnsi="Arial" w:cs="Arial"/>
                <w:sz w:val="18"/>
                <w:szCs w:val="18"/>
              </w:rPr>
            </w:pPr>
            <w:r w:rsidRPr="00B533FA">
              <w:rPr>
                <w:rFonts w:ascii="Arial" w:hAnsi="Arial" w:cs="Arial"/>
                <w:sz w:val="18"/>
                <w:szCs w:val="18"/>
              </w:rPr>
              <w:t>Inwoner 1</w:t>
            </w:r>
          </w:p>
        </w:tc>
        <w:tc>
          <w:tcPr>
            <w:tcW w:w="2939" w:type="dxa"/>
          </w:tcPr>
          <w:p w14:paraId="31CA65B7" w14:textId="77777777" w:rsidR="00E30544" w:rsidRPr="00B533FA" w:rsidRDefault="00E30544" w:rsidP="00DA7AE2">
            <w:pPr>
              <w:spacing w:line="312" w:lineRule="auto"/>
              <w:rPr>
                <w:rFonts w:ascii="Arial" w:hAnsi="Arial" w:cs="Arial"/>
                <w:sz w:val="18"/>
                <w:szCs w:val="18"/>
              </w:rPr>
            </w:pPr>
            <w:r w:rsidRPr="00B533FA">
              <w:rPr>
                <w:rFonts w:ascii="Arial" w:hAnsi="Arial" w:cs="Arial"/>
                <w:sz w:val="18"/>
                <w:szCs w:val="18"/>
              </w:rPr>
              <w:t>06 februari 2024</w:t>
            </w:r>
          </w:p>
        </w:tc>
      </w:tr>
      <w:tr w:rsidR="00E30544" w:rsidRPr="00B533FA" w14:paraId="0BAAAFCD" w14:textId="77777777" w:rsidTr="00DA7AE2">
        <w:tc>
          <w:tcPr>
            <w:tcW w:w="534" w:type="dxa"/>
          </w:tcPr>
          <w:p w14:paraId="5070EF4A" w14:textId="77777777" w:rsidR="00E30544" w:rsidRPr="00B533FA" w:rsidRDefault="00E30544" w:rsidP="00DA7AE2">
            <w:pPr>
              <w:spacing w:line="312" w:lineRule="auto"/>
              <w:jc w:val="center"/>
              <w:rPr>
                <w:rFonts w:ascii="Arial" w:hAnsi="Arial" w:cs="Arial"/>
                <w:sz w:val="18"/>
                <w:szCs w:val="18"/>
              </w:rPr>
            </w:pPr>
            <w:r w:rsidRPr="00B533FA">
              <w:rPr>
                <w:rFonts w:ascii="Arial" w:hAnsi="Arial" w:cs="Arial"/>
                <w:sz w:val="18"/>
                <w:szCs w:val="18"/>
              </w:rPr>
              <w:t>02</w:t>
            </w:r>
          </w:p>
        </w:tc>
        <w:tc>
          <w:tcPr>
            <w:tcW w:w="4990" w:type="dxa"/>
          </w:tcPr>
          <w:p w14:paraId="1798DB41" w14:textId="77777777" w:rsidR="00E30544" w:rsidRPr="00B533FA" w:rsidRDefault="00E30544" w:rsidP="00DA7AE2">
            <w:pPr>
              <w:spacing w:line="312" w:lineRule="auto"/>
              <w:rPr>
                <w:rFonts w:ascii="Arial" w:hAnsi="Arial" w:cs="Arial"/>
                <w:sz w:val="18"/>
                <w:szCs w:val="18"/>
              </w:rPr>
            </w:pPr>
            <w:r w:rsidRPr="00B533FA">
              <w:rPr>
                <w:rFonts w:ascii="Arial" w:hAnsi="Arial" w:cs="Arial"/>
                <w:sz w:val="18"/>
                <w:szCs w:val="18"/>
              </w:rPr>
              <w:t>Inwoner 2</w:t>
            </w:r>
          </w:p>
        </w:tc>
        <w:tc>
          <w:tcPr>
            <w:tcW w:w="2939" w:type="dxa"/>
          </w:tcPr>
          <w:p w14:paraId="5E1FF945" w14:textId="77777777" w:rsidR="00E30544" w:rsidRPr="00B533FA" w:rsidRDefault="00E30544" w:rsidP="00DA7AE2">
            <w:pPr>
              <w:spacing w:line="312" w:lineRule="auto"/>
              <w:rPr>
                <w:rFonts w:ascii="Arial" w:hAnsi="Arial" w:cs="Arial"/>
                <w:sz w:val="18"/>
                <w:szCs w:val="18"/>
              </w:rPr>
            </w:pPr>
            <w:r w:rsidRPr="00B533FA">
              <w:rPr>
                <w:rFonts w:ascii="Arial" w:hAnsi="Arial" w:cs="Arial"/>
                <w:sz w:val="18"/>
                <w:szCs w:val="18"/>
              </w:rPr>
              <w:t>15 februari 2024</w:t>
            </w:r>
          </w:p>
        </w:tc>
      </w:tr>
      <w:tr w:rsidR="00E30544" w:rsidRPr="00B533FA" w14:paraId="2B5525D0" w14:textId="77777777" w:rsidTr="00DA7AE2">
        <w:tc>
          <w:tcPr>
            <w:tcW w:w="534" w:type="dxa"/>
          </w:tcPr>
          <w:p w14:paraId="2E26F5E2" w14:textId="77777777" w:rsidR="00E30544" w:rsidRPr="00B533FA" w:rsidRDefault="00E30544" w:rsidP="00DA7AE2">
            <w:pPr>
              <w:spacing w:line="312" w:lineRule="auto"/>
              <w:jc w:val="center"/>
              <w:rPr>
                <w:rFonts w:ascii="Arial" w:hAnsi="Arial" w:cs="Arial"/>
                <w:sz w:val="18"/>
                <w:szCs w:val="18"/>
              </w:rPr>
            </w:pPr>
            <w:r w:rsidRPr="00B533FA">
              <w:rPr>
                <w:rFonts w:ascii="Arial" w:hAnsi="Arial" w:cs="Arial"/>
                <w:sz w:val="18"/>
                <w:szCs w:val="18"/>
              </w:rPr>
              <w:t>03</w:t>
            </w:r>
          </w:p>
        </w:tc>
        <w:tc>
          <w:tcPr>
            <w:tcW w:w="4990" w:type="dxa"/>
          </w:tcPr>
          <w:p w14:paraId="27B3B199" w14:textId="77777777" w:rsidR="00E30544" w:rsidRPr="00B533FA" w:rsidRDefault="00E30544" w:rsidP="00DA7AE2">
            <w:pPr>
              <w:spacing w:line="312" w:lineRule="auto"/>
              <w:rPr>
                <w:rFonts w:ascii="Arial" w:hAnsi="Arial" w:cs="Arial"/>
                <w:sz w:val="18"/>
                <w:szCs w:val="18"/>
              </w:rPr>
            </w:pPr>
            <w:r w:rsidRPr="00B533FA">
              <w:rPr>
                <w:rFonts w:ascii="Arial" w:hAnsi="Arial" w:cs="Arial"/>
                <w:sz w:val="18"/>
                <w:szCs w:val="18"/>
              </w:rPr>
              <w:t>Inwoner 3</w:t>
            </w:r>
          </w:p>
        </w:tc>
        <w:tc>
          <w:tcPr>
            <w:tcW w:w="2939" w:type="dxa"/>
          </w:tcPr>
          <w:p w14:paraId="33B113E6" w14:textId="77777777" w:rsidR="00E30544" w:rsidRPr="00B533FA" w:rsidRDefault="00E30544" w:rsidP="00DA7AE2">
            <w:pPr>
              <w:spacing w:line="312" w:lineRule="auto"/>
              <w:rPr>
                <w:rFonts w:ascii="Arial" w:hAnsi="Arial" w:cs="Arial"/>
                <w:sz w:val="18"/>
                <w:szCs w:val="18"/>
              </w:rPr>
            </w:pPr>
            <w:r w:rsidRPr="00B533FA">
              <w:rPr>
                <w:rFonts w:ascii="Arial" w:hAnsi="Arial" w:cs="Arial"/>
                <w:sz w:val="18"/>
                <w:szCs w:val="18"/>
              </w:rPr>
              <w:t>23 februari 2024</w:t>
            </w:r>
          </w:p>
        </w:tc>
      </w:tr>
      <w:tr w:rsidR="00E30544" w:rsidRPr="00B533FA" w14:paraId="15EA3898" w14:textId="77777777" w:rsidTr="00DA7AE2">
        <w:tc>
          <w:tcPr>
            <w:tcW w:w="534" w:type="dxa"/>
          </w:tcPr>
          <w:p w14:paraId="7C986C6F" w14:textId="77777777" w:rsidR="00E30544" w:rsidRPr="00B533FA" w:rsidRDefault="00E30544" w:rsidP="00DA7AE2">
            <w:pPr>
              <w:spacing w:line="312" w:lineRule="auto"/>
              <w:jc w:val="center"/>
              <w:rPr>
                <w:rFonts w:ascii="Arial" w:hAnsi="Arial" w:cs="Arial"/>
                <w:sz w:val="18"/>
                <w:szCs w:val="18"/>
              </w:rPr>
            </w:pPr>
            <w:r w:rsidRPr="00B533FA">
              <w:rPr>
                <w:rFonts w:ascii="Arial" w:hAnsi="Arial" w:cs="Arial"/>
                <w:sz w:val="18"/>
                <w:szCs w:val="18"/>
              </w:rPr>
              <w:t>04</w:t>
            </w:r>
          </w:p>
        </w:tc>
        <w:tc>
          <w:tcPr>
            <w:tcW w:w="4990" w:type="dxa"/>
          </w:tcPr>
          <w:p w14:paraId="7E84D049" w14:textId="77777777" w:rsidR="00E30544" w:rsidRPr="00B533FA" w:rsidRDefault="00E30544" w:rsidP="00DA7AE2">
            <w:pPr>
              <w:spacing w:line="312" w:lineRule="auto"/>
              <w:rPr>
                <w:rFonts w:ascii="Arial" w:hAnsi="Arial" w:cs="Arial"/>
                <w:sz w:val="18"/>
                <w:szCs w:val="18"/>
              </w:rPr>
            </w:pPr>
            <w:r w:rsidRPr="00B533FA">
              <w:rPr>
                <w:rFonts w:ascii="Arial" w:hAnsi="Arial" w:cs="Arial"/>
                <w:sz w:val="18"/>
                <w:szCs w:val="18"/>
              </w:rPr>
              <w:t>Stichting Woonservice IJsselland</w:t>
            </w:r>
          </w:p>
        </w:tc>
        <w:tc>
          <w:tcPr>
            <w:tcW w:w="2939" w:type="dxa"/>
          </w:tcPr>
          <w:p w14:paraId="48378B5D" w14:textId="77777777" w:rsidR="00E30544" w:rsidRPr="00B533FA" w:rsidRDefault="00E30544" w:rsidP="00DA7AE2">
            <w:pPr>
              <w:spacing w:line="312" w:lineRule="auto"/>
              <w:rPr>
                <w:rFonts w:ascii="Arial" w:hAnsi="Arial" w:cs="Arial"/>
                <w:sz w:val="18"/>
                <w:szCs w:val="18"/>
              </w:rPr>
            </w:pPr>
            <w:r w:rsidRPr="00B533FA">
              <w:rPr>
                <w:rFonts w:ascii="Arial" w:hAnsi="Arial" w:cs="Arial"/>
                <w:sz w:val="18"/>
                <w:szCs w:val="18"/>
              </w:rPr>
              <w:t>07 maart 2024</w:t>
            </w:r>
          </w:p>
        </w:tc>
      </w:tr>
      <w:tr w:rsidR="00E30544" w:rsidRPr="00B533FA" w14:paraId="215DF05C" w14:textId="77777777" w:rsidTr="00DA7AE2">
        <w:tc>
          <w:tcPr>
            <w:tcW w:w="534" w:type="dxa"/>
          </w:tcPr>
          <w:p w14:paraId="5589CF79" w14:textId="77777777" w:rsidR="00E30544" w:rsidRPr="00B533FA" w:rsidRDefault="00E30544" w:rsidP="00DA7AE2">
            <w:pPr>
              <w:spacing w:line="312" w:lineRule="auto"/>
              <w:jc w:val="center"/>
              <w:rPr>
                <w:rFonts w:ascii="Arial" w:hAnsi="Arial" w:cs="Arial"/>
                <w:sz w:val="18"/>
                <w:szCs w:val="18"/>
              </w:rPr>
            </w:pPr>
            <w:r w:rsidRPr="00B533FA">
              <w:rPr>
                <w:rFonts w:ascii="Arial" w:hAnsi="Arial" w:cs="Arial"/>
                <w:sz w:val="18"/>
                <w:szCs w:val="18"/>
              </w:rPr>
              <w:t>05</w:t>
            </w:r>
          </w:p>
        </w:tc>
        <w:tc>
          <w:tcPr>
            <w:tcW w:w="4990" w:type="dxa"/>
          </w:tcPr>
          <w:p w14:paraId="22E92DE6" w14:textId="77777777" w:rsidR="00E30544" w:rsidRPr="00B533FA" w:rsidRDefault="00E30544" w:rsidP="00DA7AE2">
            <w:pPr>
              <w:spacing w:line="312" w:lineRule="auto"/>
              <w:rPr>
                <w:rFonts w:ascii="Arial" w:hAnsi="Arial" w:cs="Arial"/>
                <w:sz w:val="18"/>
                <w:szCs w:val="18"/>
              </w:rPr>
            </w:pPr>
            <w:r w:rsidRPr="00B533FA">
              <w:rPr>
                <w:rFonts w:ascii="Arial" w:hAnsi="Arial" w:cs="Arial"/>
                <w:sz w:val="18"/>
                <w:szCs w:val="18"/>
              </w:rPr>
              <w:t>Inwoner 4</w:t>
            </w:r>
          </w:p>
        </w:tc>
        <w:tc>
          <w:tcPr>
            <w:tcW w:w="2939" w:type="dxa"/>
          </w:tcPr>
          <w:p w14:paraId="66929B55" w14:textId="77777777" w:rsidR="00E30544" w:rsidRPr="00B533FA" w:rsidRDefault="00E30544" w:rsidP="00DA7AE2">
            <w:pPr>
              <w:spacing w:line="312" w:lineRule="auto"/>
              <w:rPr>
                <w:rFonts w:ascii="Arial" w:hAnsi="Arial" w:cs="Arial"/>
                <w:sz w:val="18"/>
                <w:szCs w:val="18"/>
              </w:rPr>
            </w:pPr>
            <w:r w:rsidRPr="00B533FA">
              <w:rPr>
                <w:rFonts w:ascii="Arial" w:hAnsi="Arial" w:cs="Arial"/>
                <w:sz w:val="18"/>
                <w:szCs w:val="18"/>
              </w:rPr>
              <w:t>12 maart 2024</w:t>
            </w:r>
          </w:p>
        </w:tc>
      </w:tr>
      <w:tr w:rsidR="00E30544" w:rsidRPr="00B533FA" w14:paraId="25A15851" w14:textId="77777777" w:rsidTr="00DA7AE2">
        <w:tc>
          <w:tcPr>
            <w:tcW w:w="534" w:type="dxa"/>
          </w:tcPr>
          <w:p w14:paraId="2BDAC327" w14:textId="77777777" w:rsidR="00E30544" w:rsidRPr="00B533FA" w:rsidRDefault="00E30544" w:rsidP="00DA7AE2">
            <w:pPr>
              <w:spacing w:line="312" w:lineRule="auto"/>
              <w:jc w:val="center"/>
              <w:rPr>
                <w:rFonts w:ascii="Arial" w:hAnsi="Arial" w:cs="Arial"/>
                <w:sz w:val="18"/>
                <w:szCs w:val="18"/>
              </w:rPr>
            </w:pPr>
            <w:r w:rsidRPr="00B533FA">
              <w:rPr>
                <w:rFonts w:ascii="Arial" w:hAnsi="Arial" w:cs="Arial"/>
                <w:sz w:val="18"/>
                <w:szCs w:val="18"/>
              </w:rPr>
              <w:t>06</w:t>
            </w:r>
          </w:p>
        </w:tc>
        <w:tc>
          <w:tcPr>
            <w:tcW w:w="4990" w:type="dxa"/>
          </w:tcPr>
          <w:p w14:paraId="027D7ED2" w14:textId="77777777" w:rsidR="00E30544" w:rsidRPr="00B533FA" w:rsidRDefault="00E30544" w:rsidP="00DA7AE2">
            <w:pPr>
              <w:spacing w:line="312" w:lineRule="auto"/>
              <w:rPr>
                <w:rFonts w:ascii="Arial" w:hAnsi="Arial" w:cs="Arial"/>
                <w:sz w:val="18"/>
                <w:szCs w:val="18"/>
              </w:rPr>
            </w:pPr>
            <w:r w:rsidRPr="00B533FA">
              <w:rPr>
                <w:rFonts w:ascii="Arial" w:hAnsi="Arial" w:cs="Arial"/>
                <w:sz w:val="18"/>
                <w:szCs w:val="18"/>
              </w:rPr>
              <w:t>46 bewoners van de binnenstad</w:t>
            </w:r>
          </w:p>
        </w:tc>
        <w:tc>
          <w:tcPr>
            <w:tcW w:w="2939" w:type="dxa"/>
          </w:tcPr>
          <w:p w14:paraId="2376F4FD" w14:textId="77777777" w:rsidR="00E30544" w:rsidRPr="00B533FA" w:rsidRDefault="00E30544" w:rsidP="00DA7AE2">
            <w:pPr>
              <w:spacing w:line="312" w:lineRule="auto"/>
              <w:rPr>
                <w:rFonts w:ascii="Arial" w:hAnsi="Arial" w:cs="Arial"/>
                <w:sz w:val="18"/>
                <w:szCs w:val="18"/>
              </w:rPr>
            </w:pPr>
            <w:r w:rsidRPr="00B533FA">
              <w:rPr>
                <w:rFonts w:ascii="Arial" w:hAnsi="Arial" w:cs="Arial"/>
                <w:sz w:val="18"/>
                <w:szCs w:val="18"/>
              </w:rPr>
              <w:t>12 maart 2024</w:t>
            </w:r>
          </w:p>
        </w:tc>
      </w:tr>
      <w:tr w:rsidR="00E30544" w:rsidRPr="00B533FA" w14:paraId="40EF22C2" w14:textId="77777777" w:rsidTr="00DA7AE2">
        <w:tc>
          <w:tcPr>
            <w:tcW w:w="534" w:type="dxa"/>
          </w:tcPr>
          <w:p w14:paraId="39C5F411" w14:textId="77777777" w:rsidR="00E30544" w:rsidRPr="00B533FA" w:rsidRDefault="00E30544" w:rsidP="00DA7AE2">
            <w:pPr>
              <w:spacing w:line="312" w:lineRule="auto"/>
              <w:jc w:val="center"/>
              <w:rPr>
                <w:rFonts w:ascii="Arial" w:hAnsi="Arial" w:cs="Arial"/>
                <w:sz w:val="18"/>
                <w:szCs w:val="18"/>
              </w:rPr>
            </w:pPr>
            <w:r w:rsidRPr="00B533FA">
              <w:rPr>
                <w:rFonts w:ascii="Arial" w:hAnsi="Arial" w:cs="Arial"/>
                <w:sz w:val="18"/>
                <w:szCs w:val="18"/>
              </w:rPr>
              <w:t>07</w:t>
            </w:r>
          </w:p>
        </w:tc>
        <w:tc>
          <w:tcPr>
            <w:tcW w:w="4990" w:type="dxa"/>
          </w:tcPr>
          <w:p w14:paraId="7A310571" w14:textId="77777777" w:rsidR="00E30544" w:rsidRPr="00B533FA" w:rsidRDefault="00E30544" w:rsidP="00DA7AE2">
            <w:pPr>
              <w:spacing w:line="312" w:lineRule="auto"/>
              <w:rPr>
                <w:rFonts w:ascii="Arial" w:hAnsi="Arial" w:cs="Arial"/>
                <w:sz w:val="18"/>
                <w:szCs w:val="18"/>
              </w:rPr>
            </w:pPr>
            <w:r w:rsidRPr="00B533FA">
              <w:rPr>
                <w:rFonts w:ascii="Arial" w:hAnsi="Arial" w:cs="Arial"/>
                <w:sz w:val="18"/>
                <w:szCs w:val="18"/>
              </w:rPr>
              <w:t>Stichting Behoud Open Landschap Beinum</w:t>
            </w:r>
          </w:p>
        </w:tc>
        <w:tc>
          <w:tcPr>
            <w:tcW w:w="2939" w:type="dxa"/>
          </w:tcPr>
          <w:p w14:paraId="45AAB504" w14:textId="77777777" w:rsidR="00E30544" w:rsidRPr="00B533FA" w:rsidRDefault="00E30544" w:rsidP="00DA7AE2">
            <w:pPr>
              <w:spacing w:line="312" w:lineRule="auto"/>
              <w:rPr>
                <w:rFonts w:ascii="Arial" w:hAnsi="Arial" w:cs="Arial"/>
                <w:sz w:val="18"/>
                <w:szCs w:val="18"/>
              </w:rPr>
            </w:pPr>
            <w:r w:rsidRPr="00B533FA">
              <w:rPr>
                <w:rFonts w:ascii="Arial" w:hAnsi="Arial" w:cs="Arial"/>
                <w:sz w:val="18"/>
                <w:szCs w:val="18"/>
              </w:rPr>
              <w:t>15 maart 2024</w:t>
            </w:r>
          </w:p>
        </w:tc>
      </w:tr>
      <w:tr w:rsidR="00E30544" w:rsidRPr="00B533FA" w14:paraId="09835096" w14:textId="77777777" w:rsidTr="00DA7AE2">
        <w:tc>
          <w:tcPr>
            <w:tcW w:w="534" w:type="dxa"/>
          </w:tcPr>
          <w:p w14:paraId="3115512E" w14:textId="77777777" w:rsidR="00E30544" w:rsidRPr="00B533FA" w:rsidRDefault="00E30544" w:rsidP="00DA7AE2">
            <w:pPr>
              <w:spacing w:line="312" w:lineRule="auto"/>
              <w:jc w:val="center"/>
              <w:rPr>
                <w:rFonts w:ascii="Arial" w:hAnsi="Arial" w:cs="Arial"/>
                <w:sz w:val="18"/>
                <w:szCs w:val="18"/>
              </w:rPr>
            </w:pPr>
            <w:r w:rsidRPr="00B533FA">
              <w:rPr>
                <w:rFonts w:ascii="Arial" w:hAnsi="Arial" w:cs="Arial"/>
                <w:sz w:val="18"/>
                <w:szCs w:val="18"/>
              </w:rPr>
              <w:t>08</w:t>
            </w:r>
          </w:p>
        </w:tc>
        <w:tc>
          <w:tcPr>
            <w:tcW w:w="4990" w:type="dxa"/>
          </w:tcPr>
          <w:p w14:paraId="19D83059" w14:textId="77777777" w:rsidR="00E30544" w:rsidRPr="00B533FA" w:rsidRDefault="00E30544" w:rsidP="00DA7AE2">
            <w:pPr>
              <w:spacing w:line="312" w:lineRule="auto"/>
              <w:rPr>
                <w:rFonts w:ascii="Arial" w:hAnsi="Arial" w:cs="Arial"/>
                <w:sz w:val="18"/>
                <w:szCs w:val="18"/>
              </w:rPr>
            </w:pPr>
            <w:r w:rsidRPr="00B533FA">
              <w:rPr>
                <w:rFonts w:ascii="Arial" w:hAnsi="Arial" w:cs="Arial"/>
                <w:sz w:val="18"/>
                <w:szCs w:val="18"/>
              </w:rPr>
              <w:t>Doesnatuurlijk</w:t>
            </w:r>
          </w:p>
        </w:tc>
        <w:tc>
          <w:tcPr>
            <w:tcW w:w="2939" w:type="dxa"/>
          </w:tcPr>
          <w:p w14:paraId="15C3899F" w14:textId="77777777" w:rsidR="00E30544" w:rsidRPr="00B533FA" w:rsidRDefault="00E30544" w:rsidP="00DA7AE2">
            <w:pPr>
              <w:spacing w:line="312" w:lineRule="auto"/>
              <w:rPr>
                <w:rFonts w:ascii="Arial" w:hAnsi="Arial" w:cs="Arial"/>
                <w:sz w:val="18"/>
                <w:szCs w:val="18"/>
              </w:rPr>
            </w:pPr>
            <w:r w:rsidRPr="00B533FA">
              <w:rPr>
                <w:rFonts w:ascii="Arial" w:hAnsi="Arial" w:cs="Arial"/>
                <w:sz w:val="18"/>
                <w:szCs w:val="18"/>
              </w:rPr>
              <w:t>21 maart 2024</w:t>
            </w:r>
          </w:p>
        </w:tc>
      </w:tr>
      <w:tr w:rsidR="00E30544" w:rsidRPr="00B533FA" w14:paraId="16C2E2E7" w14:textId="77777777" w:rsidTr="00DA7AE2">
        <w:tc>
          <w:tcPr>
            <w:tcW w:w="534" w:type="dxa"/>
          </w:tcPr>
          <w:p w14:paraId="0DB74A56" w14:textId="77777777" w:rsidR="00E30544" w:rsidRPr="00B533FA" w:rsidRDefault="00E30544" w:rsidP="00DA7AE2">
            <w:pPr>
              <w:spacing w:line="312" w:lineRule="auto"/>
              <w:jc w:val="center"/>
              <w:rPr>
                <w:rFonts w:ascii="Arial" w:hAnsi="Arial" w:cs="Arial"/>
                <w:sz w:val="18"/>
                <w:szCs w:val="18"/>
              </w:rPr>
            </w:pPr>
            <w:r w:rsidRPr="00B533FA">
              <w:rPr>
                <w:rFonts w:ascii="Arial" w:hAnsi="Arial" w:cs="Arial"/>
                <w:sz w:val="18"/>
                <w:szCs w:val="18"/>
              </w:rPr>
              <w:t>09</w:t>
            </w:r>
          </w:p>
        </w:tc>
        <w:tc>
          <w:tcPr>
            <w:tcW w:w="4990" w:type="dxa"/>
          </w:tcPr>
          <w:p w14:paraId="4BAB6F6D" w14:textId="77777777" w:rsidR="00E30544" w:rsidRPr="00B533FA" w:rsidRDefault="00E30544" w:rsidP="00DA7AE2">
            <w:pPr>
              <w:spacing w:line="312" w:lineRule="auto"/>
              <w:rPr>
                <w:rFonts w:ascii="Arial" w:hAnsi="Arial" w:cs="Arial"/>
                <w:sz w:val="18"/>
                <w:szCs w:val="18"/>
              </w:rPr>
            </w:pPr>
            <w:r w:rsidRPr="00B533FA">
              <w:rPr>
                <w:rFonts w:ascii="Arial" w:hAnsi="Arial" w:cs="Arial"/>
                <w:sz w:val="18"/>
                <w:szCs w:val="18"/>
              </w:rPr>
              <w:t>Stichting Caleidoz Welzijn</w:t>
            </w:r>
          </w:p>
        </w:tc>
        <w:tc>
          <w:tcPr>
            <w:tcW w:w="2939" w:type="dxa"/>
          </w:tcPr>
          <w:p w14:paraId="0ADE8C8E" w14:textId="77777777" w:rsidR="00E30544" w:rsidRPr="00B533FA" w:rsidRDefault="00E30544" w:rsidP="00DA7AE2">
            <w:pPr>
              <w:spacing w:line="312" w:lineRule="auto"/>
              <w:rPr>
                <w:rFonts w:ascii="Arial" w:hAnsi="Arial" w:cs="Arial"/>
                <w:sz w:val="18"/>
                <w:szCs w:val="18"/>
              </w:rPr>
            </w:pPr>
            <w:r w:rsidRPr="00B533FA">
              <w:rPr>
                <w:rFonts w:ascii="Arial" w:hAnsi="Arial" w:cs="Arial"/>
                <w:sz w:val="18"/>
                <w:szCs w:val="18"/>
              </w:rPr>
              <w:t>21 maart 2024</w:t>
            </w:r>
          </w:p>
        </w:tc>
      </w:tr>
      <w:tr w:rsidR="00E30544" w:rsidRPr="00B533FA" w14:paraId="1B323F10" w14:textId="77777777" w:rsidTr="00DA7AE2">
        <w:tc>
          <w:tcPr>
            <w:tcW w:w="534" w:type="dxa"/>
            <w:shd w:val="clear" w:color="auto" w:fill="auto"/>
          </w:tcPr>
          <w:p w14:paraId="4D877E0D" w14:textId="77777777" w:rsidR="00E30544" w:rsidRPr="00B533FA" w:rsidRDefault="00E30544" w:rsidP="00DA7AE2">
            <w:pPr>
              <w:spacing w:line="312" w:lineRule="auto"/>
              <w:jc w:val="center"/>
              <w:rPr>
                <w:rFonts w:ascii="Arial" w:hAnsi="Arial" w:cs="Arial"/>
                <w:sz w:val="18"/>
                <w:szCs w:val="18"/>
              </w:rPr>
            </w:pPr>
            <w:r w:rsidRPr="00B533FA">
              <w:rPr>
                <w:rFonts w:ascii="Arial" w:hAnsi="Arial" w:cs="Arial"/>
                <w:sz w:val="18"/>
                <w:szCs w:val="18"/>
              </w:rPr>
              <w:t>10</w:t>
            </w:r>
          </w:p>
        </w:tc>
        <w:tc>
          <w:tcPr>
            <w:tcW w:w="4990" w:type="dxa"/>
            <w:shd w:val="clear" w:color="auto" w:fill="auto"/>
          </w:tcPr>
          <w:p w14:paraId="61FB9329" w14:textId="77777777" w:rsidR="00E30544" w:rsidRPr="00B533FA" w:rsidRDefault="00E30544" w:rsidP="00DA7AE2">
            <w:pPr>
              <w:spacing w:line="312" w:lineRule="auto"/>
              <w:rPr>
                <w:rFonts w:ascii="Arial" w:hAnsi="Arial" w:cs="Arial"/>
                <w:sz w:val="18"/>
                <w:szCs w:val="18"/>
              </w:rPr>
            </w:pPr>
            <w:r w:rsidRPr="00B533FA">
              <w:rPr>
                <w:rFonts w:ascii="Arial" w:hAnsi="Arial" w:cs="Arial"/>
                <w:sz w:val="18"/>
                <w:szCs w:val="18"/>
              </w:rPr>
              <w:t xml:space="preserve">Inwoner 5 (reactie geplaatst op </w:t>
            </w:r>
            <w:hyperlink r:id="rId75" w:history="1">
              <w:r w:rsidRPr="00B533FA">
                <w:rPr>
                  <w:rStyle w:val="Hyperlink"/>
                  <w:rFonts w:ascii="Arial" w:hAnsi="Arial" w:cs="Arial"/>
                  <w:sz w:val="18"/>
                  <w:szCs w:val="18"/>
                </w:rPr>
                <w:t>www.onsdoesburg.nl</w:t>
              </w:r>
            </w:hyperlink>
            <w:r w:rsidRPr="00B533FA">
              <w:rPr>
                <w:rStyle w:val="Hyperlink"/>
                <w:rFonts w:ascii="Arial" w:hAnsi="Arial" w:cs="Arial"/>
                <w:sz w:val="18"/>
                <w:szCs w:val="18"/>
              </w:rPr>
              <w:t>)</w:t>
            </w:r>
            <w:r w:rsidRPr="00B533FA">
              <w:rPr>
                <w:rFonts w:ascii="Arial" w:hAnsi="Arial" w:cs="Arial"/>
                <w:sz w:val="18"/>
                <w:szCs w:val="18"/>
              </w:rPr>
              <w:t xml:space="preserve"> </w:t>
            </w:r>
          </w:p>
        </w:tc>
        <w:tc>
          <w:tcPr>
            <w:tcW w:w="2939" w:type="dxa"/>
            <w:shd w:val="clear" w:color="auto" w:fill="auto"/>
          </w:tcPr>
          <w:p w14:paraId="0B496EF4" w14:textId="77777777" w:rsidR="00E30544" w:rsidRPr="00B533FA" w:rsidRDefault="00E30544" w:rsidP="00DA7AE2">
            <w:pPr>
              <w:spacing w:line="312" w:lineRule="auto"/>
              <w:rPr>
                <w:rFonts w:ascii="Arial" w:hAnsi="Arial" w:cs="Arial"/>
                <w:sz w:val="18"/>
                <w:szCs w:val="18"/>
              </w:rPr>
            </w:pPr>
            <w:r w:rsidRPr="00B533FA">
              <w:rPr>
                <w:rFonts w:ascii="Arial" w:hAnsi="Arial" w:cs="Arial"/>
                <w:sz w:val="18"/>
                <w:szCs w:val="18"/>
              </w:rPr>
              <w:t>26 februari 2024</w:t>
            </w:r>
          </w:p>
        </w:tc>
      </w:tr>
    </w:tbl>
    <w:p w14:paraId="71AA1A08" w14:textId="77777777" w:rsidR="00E30544" w:rsidRDefault="00E30544" w:rsidP="00E30544">
      <w:pPr>
        <w:spacing w:after="0" w:line="312" w:lineRule="auto"/>
        <w:rPr>
          <w:rFonts w:ascii="Arial" w:hAnsi="Arial" w:cs="Arial"/>
          <w:sz w:val="18"/>
          <w:szCs w:val="18"/>
        </w:rPr>
      </w:pPr>
    </w:p>
    <w:p w14:paraId="25B5A137" w14:textId="77777777" w:rsidR="00E30544" w:rsidRPr="00B533FA" w:rsidRDefault="00E30544" w:rsidP="00E30544">
      <w:pPr>
        <w:spacing w:after="0" w:line="312" w:lineRule="auto"/>
        <w:rPr>
          <w:rFonts w:ascii="Arial" w:hAnsi="Arial" w:cs="Arial"/>
          <w:b/>
          <w:bCs/>
          <w:color w:val="C45911" w:themeColor="accent2" w:themeShade="BF"/>
          <w:sz w:val="20"/>
          <w:szCs w:val="20"/>
        </w:rPr>
      </w:pPr>
      <w:r w:rsidRPr="00B533FA">
        <w:rPr>
          <w:rFonts w:ascii="Arial" w:hAnsi="Arial" w:cs="Arial"/>
          <w:sz w:val="18"/>
          <w:szCs w:val="18"/>
        </w:rPr>
        <w:t xml:space="preserve"> </w:t>
      </w:r>
      <w:r>
        <w:rPr>
          <w:rFonts w:ascii="Arial" w:hAnsi="Arial" w:cs="Arial"/>
          <w:b/>
          <w:bCs/>
          <w:color w:val="C45911" w:themeColor="accent2" w:themeShade="BF"/>
          <w:sz w:val="20"/>
          <w:szCs w:val="20"/>
        </w:rPr>
        <w:t>Inleiding:</w:t>
      </w:r>
    </w:p>
    <w:p w14:paraId="43F67BA5" w14:textId="77777777" w:rsidR="00E30544" w:rsidRPr="00B533FA" w:rsidRDefault="00E30544" w:rsidP="00E30544">
      <w:pPr>
        <w:spacing w:before="120" w:line="312" w:lineRule="auto"/>
        <w:jc w:val="both"/>
        <w:rPr>
          <w:rFonts w:ascii="Arial" w:hAnsi="Arial" w:cs="Arial"/>
          <w:sz w:val="18"/>
          <w:szCs w:val="18"/>
        </w:rPr>
      </w:pPr>
      <w:r w:rsidRPr="00B533FA">
        <w:rPr>
          <w:rFonts w:ascii="Arial" w:hAnsi="Arial" w:cs="Arial"/>
          <w:sz w:val="18"/>
          <w:szCs w:val="18"/>
        </w:rPr>
        <w:t xml:space="preserve">Vanaf 8 februari tot en met 21 maart 2024 heeft het ontwerp van de woonzorgwelzijnvisie voor een ieder ter inzage gelegen. Dit heeft tien reacties opgeleverd. De gemaakte opmerkingen en aangedragen suggesties zijn divers. Waar enkele indieners van zienswijzen vinden dat er méér woningen moeten komen, houden anderen een pleidooi om het aantal toe te voegen woningen te beperken. Zorgen worden er geuit over de toenemende vergrijzing, en of er in de nabije toekomst wel voldoende professionele zorg kan worden geleverd. En kunnen ouderen met een zorgvraag wel thuis blijven wonen? En als dit niet gaat zijn er </w:t>
      </w:r>
      <w:r>
        <w:rPr>
          <w:rFonts w:ascii="Arial" w:hAnsi="Arial" w:cs="Arial"/>
          <w:sz w:val="18"/>
          <w:szCs w:val="18"/>
        </w:rPr>
        <w:t xml:space="preserve">dan </w:t>
      </w:r>
      <w:r w:rsidRPr="00B533FA">
        <w:rPr>
          <w:rFonts w:ascii="Arial" w:hAnsi="Arial" w:cs="Arial"/>
          <w:sz w:val="18"/>
          <w:szCs w:val="18"/>
        </w:rPr>
        <w:t>voldoende verpleeghuisplaatsen? Ook vragen indieners zich af hoe de gemeente gaat stimuleren dat ouderen vitaal blijven en betrokken blijven bij de samenleving. Op de gemeente wordt een beroep gedaan om al deze aspecten integraal te benaderen en hiervoor mét woningcorporatie</w:t>
      </w:r>
      <w:r>
        <w:rPr>
          <w:rFonts w:ascii="Arial" w:hAnsi="Arial" w:cs="Arial"/>
          <w:sz w:val="18"/>
          <w:szCs w:val="18"/>
        </w:rPr>
        <w:t>,</w:t>
      </w:r>
      <w:r w:rsidRPr="00B533FA">
        <w:rPr>
          <w:rFonts w:ascii="Arial" w:hAnsi="Arial" w:cs="Arial"/>
          <w:sz w:val="18"/>
          <w:szCs w:val="18"/>
        </w:rPr>
        <w:t xml:space="preserve"> zorg- en welzijnsinstellingen een uitvoeringsprogramma op te stellen. </w:t>
      </w:r>
    </w:p>
    <w:p w14:paraId="61F2396A" w14:textId="77777777" w:rsidR="00E30544" w:rsidRPr="00B533FA" w:rsidRDefault="00E30544" w:rsidP="00E30544">
      <w:pPr>
        <w:spacing w:before="120" w:line="312" w:lineRule="auto"/>
        <w:jc w:val="both"/>
        <w:rPr>
          <w:rFonts w:ascii="Arial" w:hAnsi="Arial" w:cs="Arial"/>
          <w:sz w:val="18"/>
          <w:szCs w:val="18"/>
        </w:rPr>
      </w:pPr>
      <w:r w:rsidRPr="00B533FA">
        <w:rPr>
          <w:rFonts w:ascii="Arial" w:hAnsi="Arial" w:cs="Arial"/>
          <w:sz w:val="18"/>
          <w:szCs w:val="18"/>
        </w:rPr>
        <w:t xml:space="preserve">In de beantwoording van de zienswijzen  wordt erop gewezen dat wat aan zorg en welzijn in deze visie is verwoord een duidelijk verband houdt met </w:t>
      </w:r>
      <w:r>
        <w:rPr>
          <w:rFonts w:ascii="Arial" w:hAnsi="Arial" w:cs="Arial"/>
          <w:sz w:val="18"/>
          <w:szCs w:val="18"/>
        </w:rPr>
        <w:t xml:space="preserve">het </w:t>
      </w:r>
      <w:r w:rsidRPr="00B533FA">
        <w:rPr>
          <w:rFonts w:ascii="Arial" w:hAnsi="Arial" w:cs="Arial"/>
          <w:sz w:val="18"/>
          <w:szCs w:val="18"/>
        </w:rPr>
        <w:t xml:space="preserve">wonen en </w:t>
      </w:r>
      <w:r>
        <w:rPr>
          <w:rFonts w:ascii="Arial" w:hAnsi="Arial" w:cs="Arial"/>
          <w:sz w:val="18"/>
          <w:szCs w:val="18"/>
        </w:rPr>
        <w:t xml:space="preserve">de </w:t>
      </w:r>
      <w:r w:rsidRPr="00B533FA">
        <w:rPr>
          <w:rFonts w:ascii="Arial" w:hAnsi="Arial" w:cs="Arial"/>
          <w:sz w:val="18"/>
          <w:szCs w:val="18"/>
        </w:rPr>
        <w:t>woonomgeving. Het leveren van a) voldoende zorg voor al diegenen die dit nodig hebben en b) het bevorderen van de mentale weerbaarheid zijn organisatievraagstukken</w:t>
      </w:r>
      <w:r>
        <w:rPr>
          <w:rFonts w:ascii="Arial" w:hAnsi="Arial" w:cs="Arial"/>
          <w:sz w:val="18"/>
          <w:szCs w:val="18"/>
        </w:rPr>
        <w:t>.</w:t>
      </w:r>
      <w:r w:rsidRPr="00B533FA">
        <w:rPr>
          <w:rFonts w:ascii="Arial" w:hAnsi="Arial" w:cs="Arial"/>
          <w:sz w:val="18"/>
          <w:szCs w:val="18"/>
        </w:rPr>
        <w:t xml:space="preserve"> </w:t>
      </w:r>
      <w:r>
        <w:rPr>
          <w:rFonts w:ascii="Arial" w:hAnsi="Arial" w:cs="Arial"/>
          <w:sz w:val="18"/>
          <w:szCs w:val="18"/>
        </w:rPr>
        <w:t xml:space="preserve">Dit soort vraagstukken </w:t>
      </w:r>
      <w:r w:rsidRPr="00B533FA">
        <w:rPr>
          <w:rFonts w:ascii="Arial" w:hAnsi="Arial" w:cs="Arial"/>
          <w:sz w:val="18"/>
          <w:szCs w:val="18"/>
        </w:rPr>
        <w:t xml:space="preserve">vallen (grotendeels) buiten de scope van deze woonzorgwelzijnvisie.  Dit </w:t>
      </w:r>
      <w:r>
        <w:rPr>
          <w:rFonts w:ascii="Arial" w:hAnsi="Arial" w:cs="Arial"/>
          <w:sz w:val="18"/>
          <w:szCs w:val="18"/>
        </w:rPr>
        <w:t xml:space="preserve">betekent </w:t>
      </w:r>
      <w:r w:rsidRPr="00B533FA">
        <w:rPr>
          <w:rFonts w:ascii="Arial" w:hAnsi="Arial" w:cs="Arial"/>
          <w:sz w:val="18"/>
          <w:szCs w:val="18"/>
        </w:rPr>
        <w:t>niet dat bij woningbouwprojecten en herstructureringsopgave zorg</w:t>
      </w:r>
      <w:r>
        <w:rPr>
          <w:rFonts w:ascii="Arial" w:hAnsi="Arial" w:cs="Arial"/>
          <w:sz w:val="18"/>
          <w:szCs w:val="18"/>
        </w:rPr>
        <w:t>-</w:t>
      </w:r>
      <w:r w:rsidRPr="00B533FA">
        <w:rPr>
          <w:rFonts w:ascii="Arial" w:hAnsi="Arial" w:cs="Arial"/>
          <w:sz w:val="18"/>
          <w:szCs w:val="18"/>
        </w:rPr>
        <w:t xml:space="preserve"> en welzijn</w:t>
      </w:r>
      <w:r>
        <w:rPr>
          <w:rFonts w:ascii="Arial" w:hAnsi="Arial" w:cs="Arial"/>
          <w:sz w:val="18"/>
          <w:szCs w:val="18"/>
        </w:rPr>
        <w:t>saspecten worden genegeerd. Nee, deze worden</w:t>
      </w:r>
      <w:r w:rsidRPr="00B533FA">
        <w:rPr>
          <w:rFonts w:ascii="Arial" w:hAnsi="Arial" w:cs="Arial"/>
          <w:sz w:val="18"/>
          <w:szCs w:val="18"/>
        </w:rPr>
        <w:t xml:space="preserve"> nadrukkelijk meegenomen. Zo zal bij </w:t>
      </w:r>
      <w:r>
        <w:rPr>
          <w:rFonts w:ascii="Arial" w:hAnsi="Arial" w:cs="Arial"/>
          <w:sz w:val="18"/>
          <w:szCs w:val="18"/>
        </w:rPr>
        <w:t>de transformatie van het</w:t>
      </w:r>
      <w:r w:rsidRPr="00B533FA">
        <w:rPr>
          <w:rFonts w:ascii="Arial" w:hAnsi="Arial" w:cs="Arial"/>
          <w:sz w:val="18"/>
          <w:szCs w:val="18"/>
        </w:rPr>
        <w:t xml:space="preserve"> centrum van Beinum veel aandacht zijn voor de inrichting van de openbare ruimte. Deze moet representatief zijn, gastvrij en (sociaal) veilig. En het moet uitnodigen tot gezond gedrag. De openbare ruimte wordt ingericht met een variatie aan functies en verblijfsplekken voor jong en oud. </w:t>
      </w:r>
    </w:p>
    <w:p w14:paraId="2491747F" w14:textId="77777777" w:rsidR="00E30544" w:rsidRDefault="00E30544" w:rsidP="00E30544">
      <w:pPr>
        <w:spacing w:line="312" w:lineRule="auto"/>
        <w:jc w:val="both"/>
        <w:rPr>
          <w:rFonts w:ascii="Arial" w:hAnsi="Arial" w:cs="Arial"/>
          <w:sz w:val="18"/>
          <w:szCs w:val="18"/>
        </w:rPr>
      </w:pPr>
      <w:r w:rsidRPr="00B533FA">
        <w:rPr>
          <w:rFonts w:ascii="Arial" w:hAnsi="Arial" w:cs="Arial"/>
          <w:sz w:val="18"/>
          <w:szCs w:val="18"/>
        </w:rPr>
        <w:t xml:space="preserve">Vanuit de verschillende woningbouwopgaven vormt deze visie </w:t>
      </w:r>
      <w:r w:rsidRPr="00B533FA">
        <w:rPr>
          <w:rFonts w:ascii="Arial" w:hAnsi="Arial" w:cs="Arial"/>
          <w:sz w:val="18"/>
          <w:szCs w:val="18"/>
          <w:u w:val="single"/>
        </w:rPr>
        <w:t xml:space="preserve">hét </w:t>
      </w:r>
      <w:r w:rsidRPr="00B533FA">
        <w:rPr>
          <w:rFonts w:ascii="Arial" w:hAnsi="Arial" w:cs="Arial"/>
          <w:sz w:val="18"/>
          <w:szCs w:val="18"/>
        </w:rPr>
        <w:t xml:space="preserve">kader voor samenwerking met wonen-, zorg- en welzijnspartijen. Voor organisatievraagstukken over zorg en welzijn is een ander overlegplatform nodig. In een hierover gestelde vraag door Stichting Woonservice IJsselland en door Stichting Caleidoz Welzijn is </w:t>
      </w:r>
      <w:r>
        <w:rPr>
          <w:rFonts w:ascii="Arial" w:hAnsi="Arial" w:cs="Arial"/>
          <w:sz w:val="18"/>
          <w:szCs w:val="18"/>
        </w:rPr>
        <w:t xml:space="preserve">het antwoord </w:t>
      </w:r>
      <w:r w:rsidRPr="00B533FA">
        <w:rPr>
          <w:rFonts w:ascii="Arial" w:hAnsi="Arial" w:cs="Arial"/>
          <w:sz w:val="18"/>
          <w:szCs w:val="18"/>
        </w:rPr>
        <w:t xml:space="preserve"> dat de gemeente zich gaat beraden op welke wijze zij hier het beste structureel met partners het gesprek over </w:t>
      </w:r>
      <w:r>
        <w:rPr>
          <w:rFonts w:ascii="Arial" w:hAnsi="Arial" w:cs="Arial"/>
          <w:sz w:val="18"/>
          <w:szCs w:val="18"/>
        </w:rPr>
        <w:t xml:space="preserve">kan </w:t>
      </w:r>
      <w:r w:rsidRPr="00B533FA">
        <w:rPr>
          <w:rFonts w:ascii="Arial" w:hAnsi="Arial" w:cs="Arial"/>
          <w:sz w:val="18"/>
          <w:szCs w:val="18"/>
        </w:rPr>
        <w:t xml:space="preserve">aangaan.   </w:t>
      </w:r>
    </w:p>
    <w:p w14:paraId="7B2EEF92" w14:textId="77777777" w:rsidR="00E30544" w:rsidRDefault="00E30544" w:rsidP="00E30544">
      <w:pPr>
        <w:rPr>
          <w:rFonts w:ascii="Arial" w:hAnsi="Arial" w:cs="Arial"/>
          <w:sz w:val="18"/>
          <w:szCs w:val="18"/>
        </w:rPr>
      </w:pPr>
      <w:r>
        <w:rPr>
          <w:rFonts w:ascii="Arial" w:hAnsi="Arial" w:cs="Arial"/>
          <w:sz w:val="18"/>
          <w:szCs w:val="18"/>
        </w:rPr>
        <w:br w:type="page"/>
      </w:r>
    </w:p>
    <w:p w14:paraId="52A9A029" w14:textId="77777777" w:rsidR="00E30544" w:rsidRPr="00DB7656" w:rsidRDefault="00E30544" w:rsidP="00E30544">
      <w:pPr>
        <w:jc w:val="both"/>
        <w:rPr>
          <w:rFonts w:ascii="Arial" w:hAnsi="Arial" w:cs="Arial"/>
          <w:b/>
          <w:bCs/>
          <w:color w:val="C45911" w:themeColor="accent2" w:themeShade="BF"/>
          <w:sz w:val="20"/>
          <w:szCs w:val="20"/>
        </w:rPr>
      </w:pPr>
      <w:r>
        <w:rPr>
          <w:rFonts w:ascii="Arial" w:hAnsi="Arial" w:cs="Arial"/>
          <w:b/>
          <w:bCs/>
          <w:color w:val="C45911" w:themeColor="accent2" w:themeShade="BF"/>
          <w:sz w:val="20"/>
          <w:szCs w:val="20"/>
        </w:rPr>
        <w:lastRenderedPageBreak/>
        <w:t>Samenvatting van de zienswijzen voorzien van een reactie</w:t>
      </w:r>
    </w:p>
    <w:p w14:paraId="507222EE" w14:textId="77777777" w:rsidR="00E30544" w:rsidRPr="006D2A12" w:rsidRDefault="00E30544" w:rsidP="00E30544">
      <w:pPr>
        <w:rPr>
          <w:rFonts w:ascii="Arial" w:hAnsi="Arial" w:cs="Arial"/>
          <w:sz w:val="16"/>
          <w:szCs w:val="16"/>
        </w:rPr>
      </w:pPr>
    </w:p>
    <w:tbl>
      <w:tblPr>
        <w:tblStyle w:val="Tabelraster"/>
        <w:tblW w:w="9166" w:type="dxa"/>
        <w:tblLook w:val="04A0" w:firstRow="1" w:lastRow="0" w:firstColumn="1" w:lastColumn="0" w:noHBand="0" w:noVBand="1"/>
      </w:tblPr>
      <w:tblGrid>
        <w:gridCol w:w="562"/>
        <w:gridCol w:w="1418"/>
        <w:gridCol w:w="3118"/>
        <w:gridCol w:w="4068"/>
      </w:tblGrid>
      <w:tr w:rsidR="00E30544" w:rsidRPr="006D2A12" w14:paraId="1BBB1BE4" w14:textId="77777777" w:rsidTr="00DA7AE2">
        <w:tc>
          <w:tcPr>
            <w:tcW w:w="562" w:type="dxa"/>
          </w:tcPr>
          <w:p w14:paraId="45B2DCBA" w14:textId="77777777" w:rsidR="00E30544" w:rsidRPr="006D2A12" w:rsidRDefault="00E30544" w:rsidP="00DA7AE2">
            <w:pPr>
              <w:rPr>
                <w:rFonts w:ascii="Arial" w:hAnsi="Arial" w:cs="Arial"/>
                <w:sz w:val="16"/>
                <w:szCs w:val="16"/>
              </w:rPr>
            </w:pPr>
          </w:p>
        </w:tc>
        <w:tc>
          <w:tcPr>
            <w:tcW w:w="1418" w:type="dxa"/>
          </w:tcPr>
          <w:p w14:paraId="79CAA45B" w14:textId="77777777" w:rsidR="00E30544" w:rsidRPr="006D2A12" w:rsidRDefault="00E30544" w:rsidP="00DA7AE2">
            <w:pPr>
              <w:rPr>
                <w:rFonts w:ascii="Arial" w:hAnsi="Arial" w:cs="Arial"/>
                <w:b/>
                <w:bCs/>
                <w:sz w:val="16"/>
                <w:szCs w:val="16"/>
              </w:rPr>
            </w:pPr>
            <w:r w:rsidRPr="006D2A12">
              <w:rPr>
                <w:rFonts w:ascii="Arial" w:hAnsi="Arial" w:cs="Arial"/>
                <w:b/>
                <w:bCs/>
                <w:sz w:val="16"/>
                <w:szCs w:val="16"/>
              </w:rPr>
              <w:t>Indiener</w:t>
            </w:r>
          </w:p>
        </w:tc>
        <w:tc>
          <w:tcPr>
            <w:tcW w:w="3118" w:type="dxa"/>
          </w:tcPr>
          <w:p w14:paraId="6E1040A0" w14:textId="77777777" w:rsidR="00E30544" w:rsidRPr="006D2A12" w:rsidRDefault="00E30544" w:rsidP="00DA7AE2">
            <w:pPr>
              <w:rPr>
                <w:rFonts w:ascii="Arial" w:hAnsi="Arial" w:cs="Arial"/>
                <w:b/>
                <w:bCs/>
                <w:sz w:val="16"/>
                <w:szCs w:val="16"/>
              </w:rPr>
            </w:pPr>
            <w:r w:rsidRPr="006D2A12">
              <w:rPr>
                <w:rFonts w:ascii="Arial" w:hAnsi="Arial" w:cs="Arial"/>
                <w:b/>
                <w:bCs/>
                <w:sz w:val="16"/>
                <w:szCs w:val="16"/>
              </w:rPr>
              <w:t>Zienswijze</w:t>
            </w:r>
          </w:p>
        </w:tc>
        <w:tc>
          <w:tcPr>
            <w:tcW w:w="4068" w:type="dxa"/>
          </w:tcPr>
          <w:p w14:paraId="008C26DA" w14:textId="77777777" w:rsidR="00E30544" w:rsidRPr="006D2A12" w:rsidRDefault="00E30544" w:rsidP="00DA7AE2">
            <w:pPr>
              <w:rPr>
                <w:rFonts w:ascii="Arial" w:hAnsi="Arial" w:cs="Arial"/>
                <w:b/>
                <w:bCs/>
                <w:sz w:val="16"/>
                <w:szCs w:val="16"/>
              </w:rPr>
            </w:pPr>
            <w:r w:rsidRPr="006D2A12">
              <w:rPr>
                <w:rFonts w:ascii="Arial" w:hAnsi="Arial" w:cs="Arial"/>
                <w:b/>
                <w:bCs/>
                <w:sz w:val="16"/>
                <w:szCs w:val="16"/>
              </w:rPr>
              <w:t>Reactie</w:t>
            </w:r>
          </w:p>
        </w:tc>
      </w:tr>
      <w:tr w:rsidR="00E30544" w:rsidRPr="006D2A12" w14:paraId="17215D53" w14:textId="77777777" w:rsidTr="00DA7AE2">
        <w:tc>
          <w:tcPr>
            <w:tcW w:w="562" w:type="dxa"/>
          </w:tcPr>
          <w:p w14:paraId="7429B120" w14:textId="77777777" w:rsidR="00E30544" w:rsidRPr="006D2A12" w:rsidRDefault="00E30544" w:rsidP="00DA7AE2">
            <w:pPr>
              <w:spacing w:before="120" w:line="240" w:lineRule="exact"/>
              <w:rPr>
                <w:rFonts w:ascii="Arial" w:hAnsi="Arial" w:cs="Arial"/>
                <w:sz w:val="16"/>
                <w:szCs w:val="16"/>
              </w:rPr>
            </w:pPr>
            <w:r w:rsidRPr="006D2A12">
              <w:rPr>
                <w:rFonts w:ascii="Arial" w:hAnsi="Arial" w:cs="Arial"/>
                <w:sz w:val="16"/>
                <w:szCs w:val="16"/>
              </w:rPr>
              <w:t>01</w:t>
            </w:r>
          </w:p>
        </w:tc>
        <w:tc>
          <w:tcPr>
            <w:tcW w:w="1418" w:type="dxa"/>
          </w:tcPr>
          <w:p w14:paraId="7E7CFFE9" w14:textId="77777777" w:rsidR="00E30544" w:rsidRPr="006D2A12" w:rsidRDefault="00E30544" w:rsidP="00DA7AE2">
            <w:pPr>
              <w:spacing w:before="120" w:line="240" w:lineRule="exact"/>
              <w:rPr>
                <w:rFonts w:ascii="Arial" w:hAnsi="Arial" w:cs="Arial"/>
                <w:sz w:val="16"/>
                <w:szCs w:val="16"/>
              </w:rPr>
            </w:pPr>
            <w:r w:rsidRPr="006D2A12">
              <w:rPr>
                <w:rFonts w:ascii="Arial" w:hAnsi="Arial" w:cs="Arial"/>
                <w:sz w:val="16"/>
                <w:szCs w:val="16"/>
              </w:rPr>
              <w:t>Inwoner 1</w:t>
            </w:r>
          </w:p>
        </w:tc>
        <w:tc>
          <w:tcPr>
            <w:tcW w:w="3118" w:type="dxa"/>
          </w:tcPr>
          <w:p w14:paraId="1C7289CE" w14:textId="77777777" w:rsidR="00E30544" w:rsidRPr="006D2A12" w:rsidRDefault="00E30544" w:rsidP="00DA7AE2">
            <w:pPr>
              <w:spacing w:before="120" w:line="240" w:lineRule="exact"/>
              <w:jc w:val="both"/>
              <w:rPr>
                <w:rFonts w:ascii="Arial" w:hAnsi="Arial" w:cs="Arial"/>
                <w:sz w:val="16"/>
                <w:szCs w:val="16"/>
              </w:rPr>
            </w:pPr>
            <w:r w:rsidRPr="006D2A12">
              <w:rPr>
                <w:rFonts w:ascii="Arial" w:hAnsi="Arial" w:cs="Arial"/>
                <w:sz w:val="16"/>
                <w:szCs w:val="16"/>
              </w:rPr>
              <w:t xml:space="preserve">Pleit voor onderzoek om het aandeel sociale huur op het huidige 40% te houden. Dit zou er toe bijdragen dat met name jongeren voor Doesburg behouden blijven. Maar ook zorgt het ervoor dat minder ouderen uit het westen hier komen wonen (in de duurdere woningen die volgens de visie worden bijgebouwd).  </w:t>
            </w:r>
          </w:p>
          <w:p w14:paraId="711D568F" w14:textId="77777777" w:rsidR="00E30544" w:rsidRPr="006D2A12" w:rsidRDefault="00E30544" w:rsidP="00DA7AE2">
            <w:pPr>
              <w:spacing w:line="240" w:lineRule="exact"/>
              <w:jc w:val="both"/>
              <w:rPr>
                <w:rFonts w:ascii="Arial" w:hAnsi="Arial" w:cs="Arial"/>
                <w:sz w:val="16"/>
                <w:szCs w:val="16"/>
              </w:rPr>
            </w:pPr>
          </w:p>
        </w:tc>
        <w:tc>
          <w:tcPr>
            <w:tcW w:w="4068" w:type="dxa"/>
          </w:tcPr>
          <w:p w14:paraId="0D8EAB08" w14:textId="6511ACE0" w:rsidR="00E30544" w:rsidRPr="00B73EE8" w:rsidRDefault="00E30544" w:rsidP="00DA7AE2">
            <w:pPr>
              <w:spacing w:before="120" w:line="240" w:lineRule="exact"/>
              <w:jc w:val="both"/>
              <w:rPr>
                <w:rFonts w:ascii="Arial" w:hAnsi="Arial" w:cs="Arial"/>
                <w:sz w:val="16"/>
                <w:szCs w:val="16"/>
              </w:rPr>
            </w:pPr>
            <w:r w:rsidRPr="00B73EE8">
              <w:rPr>
                <w:rFonts w:ascii="Arial" w:hAnsi="Arial" w:cs="Arial"/>
                <w:sz w:val="16"/>
                <w:szCs w:val="16"/>
              </w:rPr>
              <w:t>Het aantal sociale huurwoningen dat de komende jaren wordt bijgebouwd is voldoende om te voorzien in de lokale behoefte. Volgens het recentste woning-marktonderzoek volstaat een aantal van 60 (zie bladzijde 1</w:t>
            </w:r>
            <w:r w:rsidR="00577454">
              <w:rPr>
                <w:rFonts w:ascii="Arial" w:hAnsi="Arial" w:cs="Arial"/>
                <w:sz w:val="16"/>
                <w:szCs w:val="16"/>
              </w:rPr>
              <w:t>9</w:t>
            </w:r>
            <w:r w:rsidRPr="00B73EE8">
              <w:rPr>
                <w:rFonts w:ascii="Arial" w:hAnsi="Arial" w:cs="Arial"/>
                <w:sz w:val="16"/>
                <w:szCs w:val="16"/>
              </w:rPr>
              <w:t>). Met de kennis van nu worden dit er circa 115 in de periode 2022-2030 (zie bladzijde 4</w:t>
            </w:r>
            <w:r w:rsidR="00577454">
              <w:rPr>
                <w:rFonts w:ascii="Arial" w:hAnsi="Arial" w:cs="Arial"/>
                <w:sz w:val="16"/>
                <w:szCs w:val="16"/>
              </w:rPr>
              <w:t>7</w:t>
            </w:r>
            <w:r w:rsidRPr="00B73EE8">
              <w:rPr>
                <w:rFonts w:ascii="Arial" w:hAnsi="Arial" w:cs="Arial"/>
                <w:sz w:val="16"/>
                <w:szCs w:val="16"/>
              </w:rPr>
              <w:t xml:space="preserve">). </w:t>
            </w:r>
          </w:p>
          <w:p w14:paraId="354407C8" w14:textId="77777777" w:rsidR="00E30544" w:rsidRPr="00B73EE8" w:rsidRDefault="00E30544" w:rsidP="00DA7AE2">
            <w:pPr>
              <w:spacing w:line="240" w:lineRule="exact"/>
              <w:jc w:val="both"/>
              <w:rPr>
                <w:rFonts w:ascii="Arial" w:hAnsi="Arial" w:cs="Arial"/>
                <w:sz w:val="16"/>
                <w:szCs w:val="16"/>
              </w:rPr>
            </w:pPr>
            <w:r w:rsidRPr="00B73EE8">
              <w:rPr>
                <w:rFonts w:ascii="Arial" w:hAnsi="Arial" w:cs="Arial"/>
                <w:sz w:val="16"/>
                <w:szCs w:val="16"/>
              </w:rPr>
              <w:t>Uit inventarisatie blijkt dat de meeste vrijkomende sociale huurwoningen naar Doesburgers gaan (zie bladzijde 23). De suggestie dat jongeren wegtrekken wegens te weinig aanbod aan sociale huurwoningen moet hierdoor worden genuanceerd.</w:t>
            </w:r>
          </w:p>
          <w:p w14:paraId="0DEB4E23" w14:textId="77777777" w:rsidR="00E30544" w:rsidRPr="006D2A12" w:rsidRDefault="00E30544" w:rsidP="00DA7AE2">
            <w:pPr>
              <w:spacing w:line="240" w:lineRule="exact"/>
              <w:jc w:val="both"/>
              <w:rPr>
                <w:rFonts w:ascii="Arial" w:hAnsi="Arial" w:cs="Arial"/>
                <w:sz w:val="16"/>
                <w:szCs w:val="16"/>
              </w:rPr>
            </w:pPr>
            <w:r w:rsidRPr="006D2A12">
              <w:rPr>
                <w:rFonts w:ascii="Arial" w:hAnsi="Arial" w:cs="Arial"/>
                <w:color w:val="385623" w:themeColor="accent6" w:themeShade="80"/>
                <w:sz w:val="16"/>
                <w:szCs w:val="16"/>
              </w:rPr>
              <w:t xml:space="preserve"> </w:t>
            </w:r>
            <w:r w:rsidRPr="006D2A12">
              <w:rPr>
                <w:rFonts w:ascii="Arial" w:hAnsi="Arial" w:cs="Arial"/>
                <w:sz w:val="16"/>
                <w:szCs w:val="16"/>
              </w:rPr>
              <w:t xml:space="preserve"> </w:t>
            </w:r>
          </w:p>
        </w:tc>
      </w:tr>
      <w:tr w:rsidR="00E30544" w:rsidRPr="006D2A12" w14:paraId="1CAAFD8F" w14:textId="77777777" w:rsidTr="00DA7AE2">
        <w:tc>
          <w:tcPr>
            <w:tcW w:w="562" w:type="dxa"/>
          </w:tcPr>
          <w:p w14:paraId="7605ED00" w14:textId="77777777" w:rsidR="00E30544" w:rsidRPr="006D2A12" w:rsidRDefault="00E30544" w:rsidP="00DA7AE2">
            <w:pPr>
              <w:spacing w:before="120" w:line="240" w:lineRule="exact"/>
              <w:rPr>
                <w:rFonts w:ascii="Arial" w:hAnsi="Arial" w:cs="Arial"/>
                <w:sz w:val="16"/>
                <w:szCs w:val="16"/>
              </w:rPr>
            </w:pPr>
            <w:r w:rsidRPr="006D2A12">
              <w:rPr>
                <w:rFonts w:ascii="Arial" w:hAnsi="Arial" w:cs="Arial"/>
                <w:sz w:val="16"/>
                <w:szCs w:val="16"/>
              </w:rPr>
              <w:t>02</w:t>
            </w:r>
          </w:p>
        </w:tc>
        <w:tc>
          <w:tcPr>
            <w:tcW w:w="1418" w:type="dxa"/>
          </w:tcPr>
          <w:p w14:paraId="5C620D83" w14:textId="77777777" w:rsidR="00E30544" w:rsidRPr="006D2A12" w:rsidRDefault="00E30544" w:rsidP="00DA7AE2">
            <w:pPr>
              <w:spacing w:before="120" w:line="240" w:lineRule="exact"/>
              <w:rPr>
                <w:rFonts w:ascii="Arial" w:hAnsi="Arial" w:cs="Arial"/>
                <w:sz w:val="16"/>
                <w:szCs w:val="16"/>
              </w:rPr>
            </w:pPr>
            <w:r w:rsidRPr="006D2A12">
              <w:rPr>
                <w:rFonts w:ascii="Arial" w:hAnsi="Arial" w:cs="Arial"/>
                <w:sz w:val="16"/>
                <w:szCs w:val="16"/>
              </w:rPr>
              <w:t>Inwoner 2</w:t>
            </w:r>
          </w:p>
        </w:tc>
        <w:tc>
          <w:tcPr>
            <w:tcW w:w="3118" w:type="dxa"/>
          </w:tcPr>
          <w:p w14:paraId="38AD45D0" w14:textId="77777777" w:rsidR="00E30544" w:rsidRPr="006D2A12" w:rsidRDefault="00E30544" w:rsidP="00220EBE">
            <w:pPr>
              <w:pStyle w:val="Lijstalinea"/>
              <w:numPr>
                <w:ilvl w:val="0"/>
                <w:numId w:val="37"/>
              </w:numPr>
              <w:spacing w:before="120" w:line="240" w:lineRule="exact"/>
              <w:ind w:left="357" w:hanging="357"/>
              <w:jc w:val="both"/>
              <w:rPr>
                <w:rFonts w:ascii="Arial" w:hAnsi="Arial" w:cs="Arial"/>
                <w:sz w:val="16"/>
                <w:szCs w:val="16"/>
              </w:rPr>
            </w:pPr>
            <w:r w:rsidRPr="006D2A12">
              <w:rPr>
                <w:rFonts w:ascii="Arial" w:hAnsi="Arial" w:cs="Arial"/>
                <w:sz w:val="16"/>
                <w:szCs w:val="16"/>
              </w:rPr>
              <w:t>In de visie wordt aangegeven dat met nieuwbouw het bevolkings</w:t>
            </w:r>
            <w:r>
              <w:rPr>
                <w:rFonts w:ascii="Arial" w:hAnsi="Arial" w:cs="Arial"/>
                <w:sz w:val="16"/>
                <w:szCs w:val="16"/>
              </w:rPr>
              <w:t>-</w:t>
            </w:r>
            <w:r w:rsidRPr="006D2A12">
              <w:rPr>
                <w:rFonts w:ascii="Arial" w:hAnsi="Arial" w:cs="Arial"/>
                <w:sz w:val="16"/>
                <w:szCs w:val="16"/>
              </w:rPr>
              <w:t>aantal op 11.000 kan worden gehouden. Waarom is dat belangrijk?</w:t>
            </w:r>
          </w:p>
          <w:p w14:paraId="6A5C13A0" w14:textId="77777777" w:rsidR="00E30544" w:rsidRPr="006D2A12" w:rsidRDefault="00E30544" w:rsidP="00220EBE">
            <w:pPr>
              <w:pStyle w:val="Lijstalinea"/>
              <w:numPr>
                <w:ilvl w:val="0"/>
                <w:numId w:val="37"/>
              </w:numPr>
              <w:spacing w:line="240" w:lineRule="exact"/>
              <w:jc w:val="both"/>
              <w:rPr>
                <w:rFonts w:ascii="Arial" w:hAnsi="Arial" w:cs="Arial"/>
                <w:sz w:val="16"/>
                <w:szCs w:val="16"/>
              </w:rPr>
            </w:pPr>
            <w:r w:rsidRPr="006D2A12">
              <w:rPr>
                <w:rFonts w:ascii="Arial" w:hAnsi="Arial" w:cs="Arial"/>
                <w:sz w:val="16"/>
                <w:szCs w:val="16"/>
              </w:rPr>
              <w:t>Waarom moeten er middeldure en dure woningen worden toegevoegd waardoor nieuwkomers zich hier kunnen settelen?</w:t>
            </w:r>
          </w:p>
          <w:p w14:paraId="6969E3DF" w14:textId="77777777" w:rsidR="00E30544" w:rsidRPr="006D2A12" w:rsidRDefault="00E30544" w:rsidP="00220EBE">
            <w:pPr>
              <w:pStyle w:val="Lijstalinea"/>
              <w:numPr>
                <w:ilvl w:val="0"/>
                <w:numId w:val="37"/>
              </w:numPr>
              <w:spacing w:line="240" w:lineRule="exact"/>
              <w:jc w:val="both"/>
              <w:rPr>
                <w:rFonts w:ascii="Arial" w:hAnsi="Arial" w:cs="Arial"/>
                <w:sz w:val="16"/>
                <w:szCs w:val="16"/>
              </w:rPr>
            </w:pPr>
            <w:r w:rsidRPr="006D2A12">
              <w:rPr>
                <w:rFonts w:ascii="Arial" w:hAnsi="Arial" w:cs="Arial"/>
                <w:sz w:val="16"/>
                <w:szCs w:val="16"/>
              </w:rPr>
              <w:t>Waarom wordt er ingegaan tegen de landelijke trend van juist meer sociale huurwoningen en starters</w:t>
            </w:r>
            <w:r>
              <w:rPr>
                <w:rFonts w:ascii="Arial" w:hAnsi="Arial" w:cs="Arial"/>
                <w:sz w:val="16"/>
                <w:szCs w:val="16"/>
              </w:rPr>
              <w:t>-</w:t>
            </w:r>
            <w:r w:rsidRPr="006D2A12">
              <w:rPr>
                <w:rFonts w:ascii="Arial" w:hAnsi="Arial" w:cs="Arial"/>
                <w:sz w:val="16"/>
                <w:szCs w:val="16"/>
              </w:rPr>
              <w:t>woningen?</w:t>
            </w:r>
          </w:p>
          <w:p w14:paraId="1E57E0CB" w14:textId="77777777" w:rsidR="00E30544" w:rsidRPr="006D2A12" w:rsidRDefault="00E30544" w:rsidP="00220EBE">
            <w:pPr>
              <w:pStyle w:val="Lijstalinea"/>
              <w:numPr>
                <w:ilvl w:val="0"/>
                <w:numId w:val="37"/>
              </w:numPr>
              <w:spacing w:line="240" w:lineRule="exact"/>
              <w:jc w:val="both"/>
              <w:rPr>
                <w:rFonts w:ascii="Arial" w:hAnsi="Arial" w:cs="Arial"/>
                <w:sz w:val="16"/>
                <w:szCs w:val="16"/>
              </w:rPr>
            </w:pPr>
            <w:r w:rsidRPr="006D2A12">
              <w:rPr>
                <w:rFonts w:ascii="Arial" w:hAnsi="Arial" w:cs="Arial"/>
                <w:sz w:val="16"/>
                <w:szCs w:val="16"/>
              </w:rPr>
              <w:t>Waarom niet werken aan werk</w:t>
            </w:r>
            <w:r>
              <w:rPr>
                <w:rFonts w:ascii="Arial" w:hAnsi="Arial" w:cs="Arial"/>
                <w:sz w:val="16"/>
                <w:szCs w:val="16"/>
              </w:rPr>
              <w:t>-</w:t>
            </w:r>
            <w:r w:rsidRPr="006D2A12">
              <w:rPr>
                <w:rFonts w:ascii="Arial" w:hAnsi="Arial" w:cs="Arial"/>
                <w:sz w:val="16"/>
                <w:szCs w:val="16"/>
              </w:rPr>
              <w:t>gelegenheid en opleidingen in de directe omgeving om daarmee jongeren te trekken?</w:t>
            </w:r>
          </w:p>
          <w:p w14:paraId="2C578C1C" w14:textId="77777777" w:rsidR="00E30544" w:rsidRPr="006D2A12" w:rsidRDefault="00E30544" w:rsidP="00220EBE">
            <w:pPr>
              <w:pStyle w:val="Lijstalinea"/>
              <w:numPr>
                <w:ilvl w:val="0"/>
                <w:numId w:val="37"/>
              </w:numPr>
              <w:spacing w:line="240" w:lineRule="exact"/>
              <w:jc w:val="both"/>
              <w:rPr>
                <w:rFonts w:ascii="Arial" w:hAnsi="Arial" w:cs="Arial"/>
                <w:sz w:val="16"/>
                <w:szCs w:val="16"/>
              </w:rPr>
            </w:pPr>
            <w:r w:rsidRPr="006D2A12">
              <w:rPr>
                <w:rFonts w:ascii="Arial" w:hAnsi="Arial" w:cs="Arial"/>
                <w:sz w:val="16"/>
                <w:szCs w:val="16"/>
              </w:rPr>
              <w:t>Nieuwbouw van dure koopwoningen trekt juist ouderen van buiten Doesburg aan. Hierdoor wordt de verhouding tussen oud en jong nog ongezonder, is er relatief meer zorg nodig, en dat kan Doesburg finan</w:t>
            </w:r>
            <w:r>
              <w:rPr>
                <w:rFonts w:ascii="Arial" w:hAnsi="Arial" w:cs="Arial"/>
                <w:sz w:val="16"/>
                <w:szCs w:val="16"/>
              </w:rPr>
              <w:t>-</w:t>
            </w:r>
            <w:r w:rsidRPr="006D2A12">
              <w:rPr>
                <w:rFonts w:ascii="Arial" w:hAnsi="Arial" w:cs="Arial"/>
                <w:sz w:val="16"/>
                <w:szCs w:val="16"/>
              </w:rPr>
              <w:t>cieel nooit trekken.</w:t>
            </w:r>
          </w:p>
          <w:p w14:paraId="35A6E923" w14:textId="77777777" w:rsidR="00E30544" w:rsidRPr="006D2A12" w:rsidRDefault="00E30544" w:rsidP="00220EBE">
            <w:pPr>
              <w:pStyle w:val="Lijstalinea"/>
              <w:numPr>
                <w:ilvl w:val="0"/>
                <w:numId w:val="37"/>
              </w:numPr>
              <w:spacing w:line="240" w:lineRule="exact"/>
              <w:jc w:val="both"/>
              <w:rPr>
                <w:rFonts w:ascii="Arial" w:hAnsi="Arial" w:cs="Arial"/>
                <w:sz w:val="16"/>
                <w:szCs w:val="16"/>
              </w:rPr>
            </w:pPr>
            <w:r w:rsidRPr="006D2A12">
              <w:rPr>
                <w:rFonts w:ascii="Arial" w:hAnsi="Arial" w:cs="Arial"/>
                <w:sz w:val="16"/>
                <w:szCs w:val="16"/>
              </w:rPr>
              <w:t>Meer evenwicht in de bevolkings</w:t>
            </w:r>
            <w:r>
              <w:rPr>
                <w:rFonts w:ascii="Arial" w:hAnsi="Arial" w:cs="Arial"/>
                <w:sz w:val="16"/>
                <w:szCs w:val="16"/>
              </w:rPr>
              <w:t>-</w:t>
            </w:r>
            <w:r w:rsidRPr="006D2A12">
              <w:rPr>
                <w:rFonts w:ascii="Arial" w:hAnsi="Arial" w:cs="Arial"/>
                <w:sz w:val="16"/>
                <w:szCs w:val="16"/>
              </w:rPr>
              <w:t>samenstelling lukt niet wanneer je minder sociale huurwoningen en starterswoningen bouwt.</w:t>
            </w:r>
          </w:p>
          <w:p w14:paraId="5F4AAAD2" w14:textId="77777777" w:rsidR="00E30544" w:rsidRPr="006D2A12" w:rsidRDefault="00E30544" w:rsidP="00220EBE">
            <w:pPr>
              <w:pStyle w:val="Lijstalinea"/>
              <w:numPr>
                <w:ilvl w:val="0"/>
                <w:numId w:val="37"/>
              </w:numPr>
              <w:spacing w:line="240" w:lineRule="exact"/>
              <w:jc w:val="both"/>
              <w:rPr>
                <w:rFonts w:ascii="Arial" w:hAnsi="Arial" w:cs="Arial"/>
                <w:sz w:val="16"/>
                <w:szCs w:val="16"/>
              </w:rPr>
            </w:pPr>
            <w:r w:rsidRPr="006D2A12">
              <w:rPr>
                <w:rFonts w:ascii="Arial" w:hAnsi="Arial" w:cs="Arial"/>
                <w:sz w:val="16"/>
                <w:szCs w:val="16"/>
              </w:rPr>
              <w:t>De visie is niet gebaseerd op het creëren van een duurzame gezonde samenleving en houdt onvoldoende rekening met trends in de samen</w:t>
            </w:r>
            <w:r>
              <w:rPr>
                <w:rFonts w:ascii="Arial" w:hAnsi="Arial" w:cs="Arial"/>
                <w:sz w:val="16"/>
                <w:szCs w:val="16"/>
              </w:rPr>
              <w:t>-</w:t>
            </w:r>
            <w:r w:rsidRPr="006D2A12">
              <w:rPr>
                <w:rFonts w:ascii="Arial" w:hAnsi="Arial" w:cs="Arial"/>
                <w:sz w:val="16"/>
                <w:szCs w:val="16"/>
              </w:rPr>
              <w:t>leving. Begin opnieuw en betrek daar nadrukkelijk inwoners, dienst</w:t>
            </w:r>
            <w:r>
              <w:rPr>
                <w:rFonts w:ascii="Arial" w:hAnsi="Arial" w:cs="Arial"/>
                <w:sz w:val="16"/>
                <w:szCs w:val="16"/>
              </w:rPr>
              <w:t>-</w:t>
            </w:r>
            <w:r w:rsidRPr="006D2A12">
              <w:rPr>
                <w:rFonts w:ascii="Arial" w:hAnsi="Arial" w:cs="Arial"/>
                <w:sz w:val="16"/>
                <w:szCs w:val="16"/>
              </w:rPr>
              <w:t xml:space="preserve">verleners en belanghebbenden bij. </w:t>
            </w:r>
          </w:p>
          <w:p w14:paraId="4E882297" w14:textId="77777777" w:rsidR="00E30544" w:rsidRPr="006D2A12" w:rsidRDefault="00E30544" w:rsidP="00220EBE">
            <w:pPr>
              <w:pStyle w:val="Lijstalinea"/>
              <w:numPr>
                <w:ilvl w:val="0"/>
                <w:numId w:val="37"/>
              </w:numPr>
              <w:spacing w:line="240" w:lineRule="exact"/>
              <w:jc w:val="both"/>
              <w:rPr>
                <w:rFonts w:ascii="Arial" w:hAnsi="Arial" w:cs="Arial"/>
                <w:sz w:val="16"/>
                <w:szCs w:val="16"/>
              </w:rPr>
            </w:pPr>
            <w:r w:rsidRPr="006D2A12">
              <w:rPr>
                <w:rFonts w:ascii="Arial" w:hAnsi="Arial" w:cs="Arial"/>
                <w:sz w:val="16"/>
                <w:szCs w:val="16"/>
              </w:rPr>
              <w:t xml:space="preserve">Verzoek om de beantwoording van mijn zienswijzen alvorens door te sturen naar de gemeenteraad aan mij voor te leggen met de vraag of de becommentariëring van mijn zienswijze op juiste en voldoende </w:t>
            </w:r>
            <w:r w:rsidRPr="006D2A12">
              <w:rPr>
                <w:rFonts w:ascii="Arial" w:hAnsi="Arial" w:cs="Arial"/>
                <w:sz w:val="16"/>
                <w:szCs w:val="16"/>
              </w:rPr>
              <w:lastRenderedPageBreak/>
              <w:t xml:space="preserve">wijze in de commentaarnota is verwoord. </w:t>
            </w:r>
          </w:p>
          <w:p w14:paraId="57A3CEB3" w14:textId="77777777" w:rsidR="00E30544" w:rsidRPr="006D2A12" w:rsidRDefault="00E30544" w:rsidP="00DA7AE2">
            <w:pPr>
              <w:spacing w:line="240" w:lineRule="exact"/>
              <w:rPr>
                <w:rFonts w:ascii="Arial" w:hAnsi="Arial" w:cs="Arial"/>
                <w:sz w:val="16"/>
                <w:szCs w:val="16"/>
              </w:rPr>
            </w:pPr>
            <w:r w:rsidRPr="006D2A12">
              <w:rPr>
                <w:rFonts w:ascii="Arial" w:hAnsi="Arial" w:cs="Arial"/>
                <w:sz w:val="16"/>
                <w:szCs w:val="16"/>
              </w:rPr>
              <w:t xml:space="preserve">  </w:t>
            </w:r>
          </w:p>
        </w:tc>
        <w:tc>
          <w:tcPr>
            <w:tcW w:w="4068" w:type="dxa"/>
          </w:tcPr>
          <w:p w14:paraId="423D8CAF" w14:textId="1BF4A088" w:rsidR="00E30544" w:rsidRPr="00301850" w:rsidRDefault="00E30544" w:rsidP="00220EBE">
            <w:pPr>
              <w:pStyle w:val="Lijstalinea"/>
              <w:numPr>
                <w:ilvl w:val="0"/>
                <w:numId w:val="43"/>
              </w:numPr>
              <w:spacing w:before="120" w:line="240" w:lineRule="exact"/>
              <w:ind w:left="357" w:hanging="357"/>
              <w:jc w:val="both"/>
              <w:rPr>
                <w:rFonts w:ascii="Arial" w:hAnsi="Arial" w:cs="Arial"/>
                <w:sz w:val="16"/>
                <w:szCs w:val="16"/>
              </w:rPr>
            </w:pPr>
            <w:r w:rsidRPr="00301850">
              <w:rPr>
                <w:rFonts w:ascii="Arial" w:hAnsi="Arial" w:cs="Arial"/>
                <w:sz w:val="16"/>
                <w:szCs w:val="16"/>
              </w:rPr>
              <w:lastRenderedPageBreak/>
              <w:t>Het stelt de gemeente beter in staat om het voorzieningenniveau in stand te houden (zie bladzijde 2</w:t>
            </w:r>
            <w:r w:rsidR="00577454">
              <w:rPr>
                <w:rFonts w:ascii="Arial" w:hAnsi="Arial" w:cs="Arial"/>
                <w:sz w:val="16"/>
                <w:szCs w:val="16"/>
              </w:rPr>
              <w:t>7</w:t>
            </w:r>
            <w:r w:rsidRPr="00301850">
              <w:rPr>
                <w:rFonts w:ascii="Arial" w:hAnsi="Arial" w:cs="Arial"/>
                <w:sz w:val="16"/>
                <w:szCs w:val="16"/>
              </w:rPr>
              <w:t>)</w:t>
            </w:r>
          </w:p>
          <w:p w14:paraId="4E4ADF61" w14:textId="4E0600A2" w:rsidR="00E30544" w:rsidRPr="00301850" w:rsidRDefault="00E30544" w:rsidP="00220EBE">
            <w:pPr>
              <w:pStyle w:val="Lijstalinea"/>
              <w:numPr>
                <w:ilvl w:val="0"/>
                <w:numId w:val="43"/>
              </w:numPr>
              <w:spacing w:line="240" w:lineRule="exact"/>
              <w:jc w:val="both"/>
              <w:rPr>
                <w:rFonts w:ascii="Arial" w:hAnsi="Arial" w:cs="Arial"/>
                <w:sz w:val="16"/>
                <w:szCs w:val="16"/>
              </w:rPr>
            </w:pPr>
            <w:r w:rsidRPr="00301850">
              <w:rPr>
                <w:rFonts w:ascii="Arial" w:hAnsi="Arial" w:cs="Arial"/>
                <w:sz w:val="16"/>
                <w:szCs w:val="16"/>
              </w:rPr>
              <w:t>Streven is om meer balans in de woningvoorraad te krijgen; een voorraad die nu grotendeels bestaat uit sociale huurwoningen en goedkope koopwoningen (zie bladzijde 2</w:t>
            </w:r>
            <w:r w:rsidR="00577454">
              <w:rPr>
                <w:rFonts w:ascii="Arial" w:hAnsi="Arial" w:cs="Arial"/>
                <w:sz w:val="16"/>
                <w:szCs w:val="16"/>
              </w:rPr>
              <w:t>6</w:t>
            </w:r>
            <w:r w:rsidRPr="00301850">
              <w:rPr>
                <w:rFonts w:ascii="Arial" w:hAnsi="Arial" w:cs="Arial"/>
                <w:sz w:val="16"/>
                <w:szCs w:val="16"/>
              </w:rPr>
              <w:t>).</w:t>
            </w:r>
          </w:p>
          <w:p w14:paraId="296862DB" w14:textId="2B9E3206" w:rsidR="00E30544" w:rsidRPr="00301850" w:rsidRDefault="00E30544" w:rsidP="00220EBE">
            <w:pPr>
              <w:pStyle w:val="Lijstalinea"/>
              <w:numPr>
                <w:ilvl w:val="0"/>
                <w:numId w:val="43"/>
              </w:numPr>
              <w:spacing w:line="240" w:lineRule="exact"/>
              <w:jc w:val="both"/>
              <w:rPr>
                <w:rFonts w:ascii="Arial" w:hAnsi="Arial" w:cs="Arial"/>
                <w:sz w:val="16"/>
                <w:szCs w:val="16"/>
              </w:rPr>
            </w:pPr>
            <w:r w:rsidRPr="00301850">
              <w:rPr>
                <w:rFonts w:ascii="Arial" w:hAnsi="Arial" w:cs="Arial"/>
                <w:sz w:val="16"/>
                <w:szCs w:val="16"/>
              </w:rPr>
              <w:t>Het aandeel sociale huurwoningen ligt ruim boven het landelijk gemiddelde en dat zorgt voor disbalans. Daarbij is het een gegeven dat er meer mensen met allerlei problematieken wonen in sociale huurwoningen dan in andere woningen. We willen hier vooral benadrukken dat we hier geen waardeoordeel willen uitspreken; het is een constatering die wordt gestaafd door de  statistieken in paragraaf 2.2.6 (bladzijde 1</w:t>
            </w:r>
            <w:r w:rsidR="00577454">
              <w:rPr>
                <w:rFonts w:ascii="Arial" w:hAnsi="Arial" w:cs="Arial"/>
                <w:sz w:val="16"/>
                <w:szCs w:val="16"/>
              </w:rPr>
              <w:t>5</w:t>
            </w:r>
            <w:r w:rsidRPr="00301850">
              <w:rPr>
                <w:rFonts w:ascii="Arial" w:hAnsi="Arial" w:cs="Arial"/>
                <w:sz w:val="16"/>
                <w:szCs w:val="16"/>
              </w:rPr>
              <w:t xml:space="preserve"> e.v.)</w:t>
            </w:r>
          </w:p>
          <w:p w14:paraId="24A54480" w14:textId="77777777" w:rsidR="00E30544" w:rsidRPr="00301850" w:rsidRDefault="00E30544" w:rsidP="00220EBE">
            <w:pPr>
              <w:pStyle w:val="Lijstalinea"/>
              <w:numPr>
                <w:ilvl w:val="0"/>
                <w:numId w:val="43"/>
              </w:numPr>
              <w:spacing w:line="240" w:lineRule="exact"/>
              <w:jc w:val="both"/>
              <w:rPr>
                <w:rFonts w:ascii="Arial" w:hAnsi="Arial" w:cs="Arial"/>
                <w:sz w:val="16"/>
                <w:szCs w:val="16"/>
              </w:rPr>
            </w:pPr>
            <w:r w:rsidRPr="00301850">
              <w:rPr>
                <w:rFonts w:ascii="Arial" w:hAnsi="Arial" w:cs="Arial"/>
                <w:sz w:val="16"/>
                <w:szCs w:val="16"/>
              </w:rPr>
              <w:t xml:space="preserve">Werkgelegenheid valt buiten het kader van deze visie. Niettemin merken wij hierover op dat de mogelijkheden om extra werkgelegenheid te realiseren in Doesburg - ingegeven door gebrek aan ontwikkelingsgrond- beperkt zijn. Daarentegen is er voldoende werkgelegenheid in omliggende plaatsen, die voor jongeren vanuit Doesburg betrekkelijk eenvoudig zijn te bereiken. </w:t>
            </w:r>
          </w:p>
          <w:p w14:paraId="7341AD47" w14:textId="77777777" w:rsidR="00E30544" w:rsidRPr="00301850" w:rsidRDefault="00E30544" w:rsidP="00220EBE">
            <w:pPr>
              <w:pStyle w:val="Lijstalinea"/>
              <w:numPr>
                <w:ilvl w:val="0"/>
                <w:numId w:val="43"/>
              </w:numPr>
              <w:spacing w:line="240" w:lineRule="exact"/>
              <w:jc w:val="both"/>
              <w:rPr>
                <w:rFonts w:ascii="Arial" w:hAnsi="Arial" w:cs="Arial"/>
                <w:sz w:val="16"/>
                <w:szCs w:val="16"/>
              </w:rPr>
            </w:pPr>
            <w:r w:rsidRPr="00301850">
              <w:rPr>
                <w:rFonts w:ascii="Arial" w:hAnsi="Arial" w:cs="Arial"/>
                <w:sz w:val="16"/>
                <w:szCs w:val="16"/>
              </w:rPr>
              <w:t>Boven op de lokale behoefte aan woningen wordt ingezet op de bouw van overwegend grond</w:t>
            </w:r>
            <w:r>
              <w:rPr>
                <w:rFonts w:ascii="Arial" w:hAnsi="Arial" w:cs="Arial"/>
                <w:sz w:val="16"/>
                <w:szCs w:val="16"/>
              </w:rPr>
              <w:t>-</w:t>
            </w:r>
            <w:r w:rsidRPr="00301850">
              <w:rPr>
                <w:rFonts w:ascii="Arial" w:hAnsi="Arial" w:cs="Arial"/>
                <w:sz w:val="16"/>
                <w:szCs w:val="16"/>
              </w:rPr>
              <w:t xml:space="preserve">gebonden middeldure eengezinswoningen op onder andere locatie Wemmersweerd. Daarbij volgen wij het rijksbeleid dat van alle nieuwe woningen tenminste 2/3 deel betaalbaar moet zijn (is koopsom tot € 390.000). </w:t>
            </w:r>
          </w:p>
          <w:p w14:paraId="39A16146" w14:textId="77777777" w:rsidR="00E30544" w:rsidRPr="00301850" w:rsidRDefault="00E30544" w:rsidP="00220EBE">
            <w:pPr>
              <w:pStyle w:val="Lijstalinea"/>
              <w:numPr>
                <w:ilvl w:val="0"/>
                <w:numId w:val="43"/>
              </w:numPr>
              <w:spacing w:line="240" w:lineRule="exact"/>
              <w:jc w:val="both"/>
              <w:rPr>
                <w:rFonts w:ascii="Arial" w:hAnsi="Arial" w:cs="Arial"/>
                <w:sz w:val="16"/>
                <w:szCs w:val="16"/>
              </w:rPr>
            </w:pPr>
            <w:r w:rsidRPr="00301850">
              <w:rPr>
                <w:rFonts w:ascii="Arial" w:hAnsi="Arial" w:cs="Arial"/>
                <w:sz w:val="16"/>
                <w:szCs w:val="16"/>
              </w:rPr>
              <w:t>Meer sociale huurwoningen en goedkope koop</w:t>
            </w:r>
            <w:r>
              <w:rPr>
                <w:rFonts w:ascii="Arial" w:hAnsi="Arial" w:cs="Arial"/>
                <w:sz w:val="16"/>
                <w:szCs w:val="16"/>
              </w:rPr>
              <w:t>-</w:t>
            </w:r>
            <w:r w:rsidRPr="00301850">
              <w:rPr>
                <w:rFonts w:ascii="Arial" w:hAnsi="Arial" w:cs="Arial"/>
                <w:sz w:val="16"/>
                <w:szCs w:val="16"/>
              </w:rPr>
              <w:t>woningen kunnen ook leiden tot minder even</w:t>
            </w:r>
            <w:r>
              <w:rPr>
                <w:rFonts w:ascii="Arial" w:hAnsi="Arial" w:cs="Arial"/>
                <w:sz w:val="16"/>
                <w:szCs w:val="16"/>
              </w:rPr>
              <w:t>-</w:t>
            </w:r>
            <w:r w:rsidRPr="00301850">
              <w:rPr>
                <w:rFonts w:ascii="Arial" w:hAnsi="Arial" w:cs="Arial"/>
                <w:sz w:val="16"/>
                <w:szCs w:val="16"/>
              </w:rPr>
              <w:t xml:space="preserve">wicht. Meer woningen in het middensegment kan er voor zorgen dat jonge gezinnen zich gaan vestigen. Ook kan het leiden tot doorstroming waardoor goedkope koopwoningen en sociale huurwoningen vrijkomen voor (jonge) starters op de woningmarkt. </w:t>
            </w:r>
          </w:p>
          <w:p w14:paraId="7F1D843B" w14:textId="29F722E0" w:rsidR="00E30544" w:rsidRPr="00301850" w:rsidRDefault="00E30544" w:rsidP="00220EBE">
            <w:pPr>
              <w:pStyle w:val="Lijstalinea"/>
              <w:numPr>
                <w:ilvl w:val="0"/>
                <w:numId w:val="43"/>
              </w:numPr>
              <w:spacing w:line="240" w:lineRule="exact"/>
              <w:jc w:val="both"/>
              <w:rPr>
                <w:rFonts w:ascii="Arial" w:hAnsi="Arial" w:cs="Arial"/>
                <w:sz w:val="16"/>
                <w:szCs w:val="16"/>
              </w:rPr>
            </w:pPr>
            <w:r w:rsidRPr="00301850">
              <w:rPr>
                <w:rFonts w:ascii="Arial" w:hAnsi="Arial" w:cs="Arial"/>
                <w:sz w:val="16"/>
                <w:szCs w:val="16"/>
              </w:rPr>
              <w:t>Wij delen die mening niet. De visie is gebaseerd op onder andere uitgevoerd woningmarkt</w:t>
            </w:r>
            <w:r>
              <w:rPr>
                <w:rFonts w:ascii="Arial" w:hAnsi="Arial" w:cs="Arial"/>
                <w:sz w:val="16"/>
                <w:szCs w:val="16"/>
              </w:rPr>
              <w:t>-</w:t>
            </w:r>
            <w:r w:rsidRPr="00301850">
              <w:rPr>
                <w:rFonts w:ascii="Arial" w:hAnsi="Arial" w:cs="Arial"/>
                <w:sz w:val="16"/>
                <w:szCs w:val="16"/>
              </w:rPr>
              <w:lastRenderedPageBreak/>
              <w:t>onderzoek én op de eerdere door de gemeente</w:t>
            </w:r>
            <w:r>
              <w:rPr>
                <w:rFonts w:ascii="Arial" w:hAnsi="Arial" w:cs="Arial"/>
                <w:sz w:val="16"/>
                <w:szCs w:val="16"/>
              </w:rPr>
              <w:t>-</w:t>
            </w:r>
            <w:r w:rsidRPr="00301850">
              <w:rPr>
                <w:rFonts w:ascii="Arial" w:hAnsi="Arial" w:cs="Arial"/>
                <w:sz w:val="16"/>
                <w:szCs w:val="16"/>
              </w:rPr>
              <w:t xml:space="preserve">raad vastgestelde Toekomstvisie Doesburg 2040. De basis voor de toekomstvisie is een uitgevoerde analyse over Doesburgs sterke en zwakke punten. Daar kwam met name uit naar voren dat de woningvoorraad te eenzijdig van samenstelling is (zie hiervoor pagina </w:t>
            </w:r>
            <w:r w:rsidR="001B05F6">
              <w:rPr>
                <w:rFonts w:ascii="Arial" w:hAnsi="Arial" w:cs="Arial"/>
                <w:sz w:val="16"/>
                <w:szCs w:val="16"/>
              </w:rPr>
              <w:t>7</w:t>
            </w:r>
            <w:r w:rsidRPr="00301850">
              <w:rPr>
                <w:rFonts w:ascii="Arial" w:hAnsi="Arial" w:cs="Arial"/>
                <w:sz w:val="16"/>
                <w:szCs w:val="16"/>
              </w:rPr>
              <w:t xml:space="preserve"> van de visie) </w:t>
            </w:r>
          </w:p>
          <w:p w14:paraId="2A66C86A" w14:textId="77777777" w:rsidR="00E30544" w:rsidRPr="00301850" w:rsidRDefault="00E30544" w:rsidP="00220EBE">
            <w:pPr>
              <w:pStyle w:val="Lijstalinea"/>
              <w:numPr>
                <w:ilvl w:val="0"/>
                <w:numId w:val="43"/>
              </w:numPr>
              <w:spacing w:line="240" w:lineRule="exact"/>
              <w:jc w:val="both"/>
              <w:rPr>
                <w:rFonts w:ascii="Arial" w:hAnsi="Arial" w:cs="Arial"/>
                <w:sz w:val="16"/>
                <w:szCs w:val="16"/>
              </w:rPr>
            </w:pPr>
            <w:r w:rsidRPr="00301850">
              <w:rPr>
                <w:rFonts w:ascii="Arial" w:hAnsi="Arial" w:cs="Arial"/>
                <w:sz w:val="16"/>
                <w:szCs w:val="16"/>
              </w:rPr>
              <w:t>Dit is niet een gebruikelijke werkwijze, en ook zijn wij hiertoe juridisch niet verplicht. Alle indieners van zienswijzen worden over de beantwoording gelijktijdig met de gemeenteraad geïnformeerd.</w:t>
            </w:r>
          </w:p>
          <w:p w14:paraId="44236373" w14:textId="77777777" w:rsidR="00E30544" w:rsidRPr="00301850" w:rsidRDefault="00E30544" w:rsidP="00DA7AE2">
            <w:pPr>
              <w:spacing w:line="240" w:lineRule="exact"/>
              <w:jc w:val="both"/>
              <w:rPr>
                <w:rFonts w:ascii="Arial" w:hAnsi="Arial" w:cs="Arial"/>
                <w:sz w:val="16"/>
                <w:szCs w:val="16"/>
              </w:rPr>
            </w:pPr>
            <w:r w:rsidRPr="00301850">
              <w:rPr>
                <w:rFonts w:ascii="Arial" w:hAnsi="Arial" w:cs="Arial"/>
                <w:sz w:val="16"/>
                <w:szCs w:val="16"/>
              </w:rPr>
              <w:t xml:space="preserve">     </w:t>
            </w:r>
          </w:p>
        </w:tc>
      </w:tr>
      <w:tr w:rsidR="00E30544" w:rsidRPr="006D2A12" w14:paraId="76123727" w14:textId="77777777" w:rsidTr="00DA7AE2">
        <w:tc>
          <w:tcPr>
            <w:tcW w:w="562" w:type="dxa"/>
          </w:tcPr>
          <w:p w14:paraId="66CE1510" w14:textId="77777777" w:rsidR="00E30544" w:rsidRPr="006D2A12" w:rsidRDefault="00E30544" w:rsidP="00DA7AE2">
            <w:pPr>
              <w:spacing w:before="120" w:line="240" w:lineRule="exact"/>
              <w:rPr>
                <w:rFonts w:ascii="Arial" w:hAnsi="Arial" w:cs="Arial"/>
                <w:sz w:val="16"/>
                <w:szCs w:val="16"/>
              </w:rPr>
            </w:pPr>
            <w:r w:rsidRPr="006D2A12">
              <w:rPr>
                <w:rFonts w:ascii="Arial" w:hAnsi="Arial" w:cs="Arial"/>
                <w:sz w:val="16"/>
                <w:szCs w:val="16"/>
              </w:rPr>
              <w:t>03</w:t>
            </w:r>
          </w:p>
        </w:tc>
        <w:tc>
          <w:tcPr>
            <w:tcW w:w="1418" w:type="dxa"/>
          </w:tcPr>
          <w:p w14:paraId="0B0AF6E9" w14:textId="77777777" w:rsidR="00E30544" w:rsidRPr="006D2A12" w:rsidRDefault="00E30544" w:rsidP="00DA7AE2">
            <w:pPr>
              <w:spacing w:before="120" w:line="240" w:lineRule="exact"/>
              <w:rPr>
                <w:rFonts w:ascii="Arial" w:hAnsi="Arial" w:cs="Arial"/>
                <w:sz w:val="16"/>
                <w:szCs w:val="16"/>
              </w:rPr>
            </w:pPr>
            <w:r w:rsidRPr="006D2A12">
              <w:rPr>
                <w:rFonts w:ascii="Arial" w:hAnsi="Arial" w:cs="Arial"/>
                <w:sz w:val="16"/>
                <w:szCs w:val="16"/>
              </w:rPr>
              <w:t>Inwoner 3</w:t>
            </w:r>
          </w:p>
        </w:tc>
        <w:tc>
          <w:tcPr>
            <w:tcW w:w="3118" w:type="dxa"/>
          </w:tcPr>
          <w:p w14:paraId="3EAEF1EE" w14:textId="77777777" w:rsidR="00E30544" w:rsidRPr="006D2A12" w:rsidRDefault="00E30544" w:rsidP="00220EBE">
            <w:pPr>
              <w:pStyle w:val="Lijstalinea"/>
              <w:numPr>
                <w:ilvl w:val="0"/>
                <w:numId w:val="42"/>
              </w:numPr>
              <w:spacing w:before="120" w:line="240" w:lineRule="exact"/>
              <w:ind w:left="357" w:hanging="357"/>
              <w:jc w:val="both"/>
              <w:rPr>
                <w:rFonts w:ascii="Arial" w:hAnsi="Arial" w:cs="Arial"/>
                <w:sz w:val="16"/>
                <w:szCs w:val="16"/>
              </w:rPr>
            </w:pPr>
            <w:r w:rsidRPr="006D2A12">
              <w:rPr>
                <w:rFonts w:ascii="Arial" w:hAnsi="Arial" w:cs="Arial"/>
                <w:sz w:val="16"/>
                <w:szCs w:val="16"/>
              </w:rPr>
              <w:t>Waarom inspannen om ouderen met toenemende gebreken in de binnenstad te laten wonen. Een meer evenwichtige samenstelling qua leeftijden zou ook voor een vitale binnenstad van belang zijn</w:t>
            </w:r>
          </w:p>
          <w:p w14:paraId="58841485" w14:textId="77777777" w:rsidR="00E30544" w:rsidRPr="006D2A12" w:rsidRDefault="00E30544" w:rsidP="00220EBE">
            <w:pPr>
              <w:pStyle w:val="Lijstalinea"/>
              <w:numPr>
                <w:ilvl w:val="0"/>
                <w:numId w:val="42"/>
              </w:numPr>
              <w:spacing w:line="240" w:lineRule="exact"/>
              <w:jc w:val="both"/>
              <w:rPr>
                <w:rFonts w:ascii="Arial" w:hAnsi="Arial" w:cs="Arial"/>
                <w:sz w:val="16"/>
                <w:szCs w:val="16"/>
              </w:rPr>
            </w:pPr>
            <w:r w:rsidRPr="006D2A12">
              <w:rPr>
                <w:rFonts w:ascii="Arial" w:hAnsi="Arial" w:cs="Arial"/>
                <w:sz w:val="16"/>
                <w:szCs w:val="16"/>
              </w:rPr>
              <w:t>De gemeente zou medewerking moeten verlenen aan woning</w:t>
            </w:r>
            <w:r>
              <w:rPr>
                <w:rFonts w:ascii="Arial" w:hAnsi="Arial" w:cs="Arial"/>
                <w:sz w:val="16"/>
                <w:szCs w:val="16"/>
              </w:rPr>
              <w:t>-</w:t>
            </w:r>
            <w:r w:rsidRPr="006D2A12">
              <w:rPr>
                <w:rFonts w:ascii="Arial" w:hAnsi="Arial" w:cs="Arial"/>
                <w:sz w:val="16"/>
                <w:szCs w:val="16"/>
              </w:rPr>
              <w:t>splitsingen in de binnenstad. Daar waar veel grote woningen staan</w:t>
            </w:r>
          </w:p>
          <w:p w14:paraId="5E142315" w14:textId="77777777" w:rsidR="00E30544" w:rsidRPr="006D2A12" w:rsidRDefault="00E30544" w:rsidP="00220EBE">
            <w:pPr>
              <w:pStyle w:val="Lijstalinea"/>
              <w:numPr>
                <w:ilvl w:val="0"/>
                <w:numId w:val="42"/>
              </w:numPr>
              <w:spacing w:line="240" w:lineRule="exact"/>
              <w:jc w:val="both"/>
              <w:rPr>
                <w:rFonts w:ascii="Arial" w:hAnsi="Arial" w:cs="Arial"/>
                <w:sz w:val="16"/>
                <w:szCs w:val="16"/>
              </w:rPr>
            </w:pPr>
            <w:r w:rsidRPr="006D2A12">
              <w:rPr>
                <w:rFonts w:ascii="Arial" w:hAnsi="Arial" w:cs="Arial"/>
                <w:sz w:val="16"/>
                <w:szCs w:val="16"/>
              </w:rPr>
              <w:t>Realiseer in Beinum/ De Ooi een bejaardenhuis en/of verpleeghuis en niet in de binnenstad. Dit met als doel om tot een evenwichtige samenstelling van de bevolking in de binnenstad te komen</w:t>
            </w:r>
          </w:p>
          <w:p w14:paraId="4592C4A1" w14:textId="77777777" w:rsidR="00E30544" w:rsidRPr="006D2A12" w:rsidRDefault="00E30544" w:rsidP="00220EBE">
            <w:pPr>
              <w:pStyle w:val="Lijstalinea"/>
              <w:numPr>
                <w:ilvl w:val="0"/>
                <w:numId w:val="42"/>
              </w:numPr>
              <w:spacing w:line="240" w:lineRule="exact"/>
              <w:jc w:val="both"/>
              <w:rPr>
                <w:rFonts w:ascii="Arial" w:hAnsi="Arial" w:cs="Arial"/>
                <w:sz w:val="16"/>
                <w:szCs w:val="16"/>
              </w:rPr>
            </w:pPr>
            <w:r w:rsidRPr="006D2A12">
              <w:rPr>
                <w:rFonts w:ascii="Arial" w:hAnsi="Arial" w:cs="Arial"/>
                <w:sz w:val="16"/>
                <w:szCs w:val="16"/>
              </w:rPr>
              <w:t xml:space="preserve">In plaats van zich in te spannen om ouderen in de binnenstad te laten blijven zou de gemeente zich moeten inspannen om jongeren in onze gemeente een woonplek te bieden.  </w:t>
            </w:r>
          </w:p>
        </w:tc>
        <w:tc>
          <w:tcPr>
            <w:tcW w:w="4068" w:type="dxa"/>
          </w:tcPr>
          <w:p w14:paraId="2A8E32D3" w14:textId="2FCD2A31" w:rsidR="00E30544" w:rsidRPr="00B95BBC" w:rsidRDefault="00E30544" w:rsidP="00220EBE">
            <w:pPr>
              <w:pStyle w:val="Lijstalinea"/>
              <w:numPr>
                <w:ilvl w:val="0"/>
                <w:numId w:val="44"/>
              </w:numPr>
              <w:spacing w:before="120" w:line="240" w:lineRule="exact"/>
              <w:ind w:left="357" w:hanging="357"/>
              <w:contextualSpacing w:val="0"/>
              <w:jc w:val="both"/>
              <w:rPr>
                <w:rFonts w:ascii="Arial" w:hAnsi="Arial" w:cs="Arial"/>
                <w:sz w:val="16"/>
                <w:szCs w:val="16"/>
              </w:rPr>
            </w:pPr>
            <w:r w:rsidRPr="00B95BBC">
              <w:rPr>
                <w:rFonts w:ascii="Arial" w:hAnsi="Arial" w:cs="Arial"/>
                <w:sz w:val="16"/>
                <w:szCs w:val="16"/>
              </w:rPr>
              <w:t xml:space="preserve">Het is aan bewoners zelf om te bepalen waar zij wensen te wonen. Bij het vergroten van de toegankelijkheid van woningen wordt geen onderscheid gemaakt tussen de verschillende wijken. </w:t>
            </w:r>
            <w:r>
              <w:rPr>
                <w:rFonts w:ascii="Arial" w:hAnsi="Arial" w:cs="Arial"/>
                <w:sz w:val="16"/>
                <w:szCs w:val="16"/>
              </w:rPr>
              <w:t>M</w:t>
            </w:r>
            <w:r w:rsidRPr="00B95BBC">
              <w:rPr>
                <w:rFonts w:ascii="Arial" w:hAnsi="Arial" w:cs="Arial"/>
                <w:sz w:val="16"/>
                <w:szCs w:val="16"/>
              </w:rPr>
              <w:t xml:space="preserve">et onze samenwerkingspartners </w:t>
            </w:r>
            <w:r>
              <w:rPr>
                <w:rFonts w:ascii="Arial" w:hAnsi="Arial" w:cs="Arial"/>
                <w:sz w:val="16"/>
                <w:szCs w:val="16"/>
              </w:rPr>
              <w:t xml:space="preserve">bekijken we hoe </w:t>
            </w:r>
            <w:r w:rsidRPr="00B95BBC">
              <w:rPr>
                <w:rFonts w:ascii="Arial" w:hAnsi="Arial" w:cs="Arial"/>
                <w:sz w:val="16"/>
                <w:szCs w:val="16"/>
              </w:rPr>
              <w:t>het aanbod “wonen met zorg” kan worden uitgebreid. Dit wordt gemeentebreed opgepakt (zie bladzijde 2</w:t>
            </w:r>
            <w:r w:rsidR="00714250">
              <w:rPr>
                <w:rFonts w:ascii="Arial" w:hAnsi="Arial" w:cs="Arial"/>
                <w:sz w:val="16"/>
                <w:szCs w:val="16"/>
              </w:rPr>
              <w:t>9</w:t>
            </w:r>
            <w:r w:rsidRPr="00B95BBC">
              <w:rPr>
                <w:rFonts w:ascii="Arial" w:hAnsi="Arial" w:cs="Arial"/>
                <w:sz w:val="16"/>
                <w:szCs w:val="16"/>
              </w:rPr>
              <w:t xml:space="preserve"> e.v.). Voor het overige merken wij op dat gemeenten bij aanpassingen van woningen gebonden zijn aan de Wmo 2015. Bij het beoordelen van verzoeken voor woning</w:t>
            </w:r>
            <w:r>
              <w:rPr>
                <w:rFonts w:ascii="Arial" w:hAnsi="Arial" w:cs="Arial"/>
                <w:sz w:val="16"/>
                <w:szCs w:val="16"/>
              </w:rPr>
              <w:t>-</w:t>
            </w:r>
            <w:r w:rsidRPr="00B95BBC">
              <w:rPr>
                <w:rFonts w:ascii="Arial" w:hAnsi="Arial" w:cs="Arial"/>
                <w:sz w:val="16"/>
                <w:szCs w:val="16"/>
              </w:rPr>
              <w:t xml:space="preserve">aanpassingen wordt mede afgewogen of iemand met een beperking op het moment van verhuizen had kunnen voorzien of de woning voor hem/haar wel de meest geschikte is.  </w:t>
            </w:r>
          </w:p>
          <w:p w14:paraId="2C40966E" w14:textId="1D0C099E" w:rsidR="00E30544" w:rsidRPr="00B95BBC" w:rsidRDefault="00E30544" w:rsidP="00220EBE">
            <w:pPr>
              <w:pStyle w:val="Lijstalinea"/>
              <w:numPr>
                <w:ilvl w:val="0"/>
                <w:numId w:val="44"/>
              </w:numPr>
              <w:spacing w:line="240" w:lineRule="exact"/>
              <w:jc w:val="both"/>
              <w:rPr>
                <w:rFonts w:ascii="Arial" w:hAnsi="Arial" w:cs="Arial"/>
                <w:sz w:val="16"/>
                <w:szCs w:val="16"/>
              </w:rPr>
            </w:pPr>
            <w:r w:rsidRPr="00B95BBC">
              <w:rPr>
                <w:rFonts w:ascii="Arial" w:hAnsi="Arial" w:cs="Arial"/>
                <w:sz w:val="16"/>
                <w:szCs w:val="16"/>
              </w:rPr>
              <w:t>Onder het thema “Beschikbaarheid en betaalbaarheid” (zie bladzijde 4</w:t>
            </w:r>
            <w:r w:rsidR="00CC3193">
              <w:rPr>
                <w:rFonts w:ascii="Arial" w:hAnsi="Arial" w:cs="Arial"/>
                <w:sz w:val="16"/>
                <w:szCs w:val="16"/>
              </w:rPr>
              <w:t>3</w:t>
            </w:r>
            <w:r w:rsidRPr="00B95BBC">
              <w:rPr>
                <w:rFonts w:ascii="Arial" w:hAnsi="Arial" w:cs="Arial"/>
                <w:sz w:val="16"/>
                <w:szCs w:val="16"/>
              </w:rPr>
              <w:t xml:space="preserve">) kunt u lezen dat de gemeente zijn medewerking wil verlenen aan het splitsen van grote woningen. Afgelopen jaren is meervoudig medewerking verleend. </w:t>
            </w:r>
          </w:p>
          <w:p w14:paraId="44D7C244" w14:textId="77777777" w:rsidR="00E30544" w:rsidRPr="00B95BBC" w:rsidRDefault="00E30544" w:rsidP="00220EBE">
            <w:pPr>
              <w:pStyle w:val="Lijstalinea"/>
              <w:numPr>
                <w:ilvl w:val="0"/>
                <w:numId w:val="44"/>
              </w:numPr>
              <w:spacing w:line="240" w:lineRule="exact"/>
              <w:jc w:val="both"/>
              <w:rPr>
                <w:rFonts w:ascii="Arial" w:hAnsi="Arial" w:cs="Arial"/>
                <w:sz w:val="16"/>
                <w:szCs w:val="16"/>
              </w:rPr>
            </w:pPr>
            <w:r w:rsidRPr="00B95BBC">
              <w:rPr>
                <w:rFonts w:ascii="Arial" w:hAnsi="Arial" w:cs="Arial"/>
                <w:sz w:val="16"/>
                <w:szCs w:val="16"/>
              </w:rPr>
              <w:t>Van rijkswege worden bejaardenhuizen niet gefinancierd en wordt nieuwbouw van verpleeg</w:t>
            </w:r>
            <w:r>
              <w:rPr>
                <w:rFonts w:ascii="Arial" w:hAnsi="Arial" w:cs="Arial"/>
                <w:sz w:val="16"/>
                <w:szCs w:val="16"/>
              </w:rPr>
              <w:t>-</w:t>
            </w:r>
            <w:r w:rsidRPr="00B95BBC">
              <w:rPr>
                <w:rFonts w:ascii="Arial" w:hAnsi="Arial" w:cs="Arial"/>
                <w:sz w:val="16"/>
                <w:szCs w:val="16"/>
              </w:rPr>
              <w:t xml:space="preserve">huizen nog maar mondjesmaat gefinancierd. De focus zal daardoor meer komen te liggen op geclusterde locaties </w:t>
            </w:r>
            <w:r>
              <w:rPr>
                <w:rFonts w:ascii="Arial" w:hAnsi="Arial" w:cs="Arial"/>
                <w:sz w:val="16"/>
                <w:szCs w:val="16"/>
              </w:rPr>
              <w:t xml:space="preserve">van </w:t>
            </w:r>
            <w:r w:rsidRPr="00B95BBC">
              <w:rPr>
                <w:rFonts w:ascii="Arial" w:hAnsi="Arial" w:cs="Arial"/>
                <w:sz w:val="16"/>
                <w:szCs w:val="16"/>
              </w:rPr>
              <w:t xml:space="preserve">wonen met zorg. Waar  verpleeghuisplaatsen nog wel kunnen worden gerealiseerd zal dat gebeuren </w:t>
            </w:r>
            <w:r>
              <w:rPr>
                <w:rFonts w:ascii="Arial" w:hAnsi="Arial" w:cs="Arial"/>
                <w:sz w:val="16"/>
                <w:szCs w:val="16"/>
              </w:rPr>
              <w:t>op hiervoor beschikbare locaties</w:t>
            </w:r>
            <w:r w:rsidRPr="00B95BBC">
              <w:rPr>
                <w:rFonts w:ascii="Arial" w:hAnsi="Arial" w:cs="Arial"/>
                <w:sz w:val="16"/>
                <w:szCs w:val="16"/>
              </w:rPr>
              <w:t xml:space="preserve">. Een verdeling van zorg over de verschillende wijken is voor een compacte stad als Doesburg geen criterium. </w:t>
            </w:r>
          </w:p>
          <w:p w14:paraId="24448F69" w14:textId="5A6238DB" w:rsidR="00E30544" w:rsidRPr="00B95BBC" w:rsidRDefault="00E30544" w:rsidP="00220EBE">
            <w:pPr>
              <w:pStyle w:val="Lijstalinea"/>
              <w:numPr>
                <w:ilvl w:val="0"/>
                <w:numId w:val="44"/>
              </w:numPr>
              <w:spacing w:line="240" w:lineRule="exact"/>
              <w:jc w:val="both"/>
              <w:rPr>
                <w:rFonts w:ascii="Arial" w:hAnsi="Arial" w:cs="Arial"/>
                <w:sz w:val="16"/>
                <w:szCs w:val="16"/>
              </w:rPr>
            </w:pPr>
            <w:r w:rsidRPr="00B95BBC">
              <w:rPr>
                <w:rFonts w:ascii="Arial" w:hAnsi="Arial" w:cs="Arial"/>
                <w:sz w:val="16"/>
                <w:szCs w:val="16"/>
              </w:rPr>
              <w:t>Wij spannen ons in voor alle doelgroepen. Zo zijn recent voor jongeren flexwoningen gerealiseerd aan de Kraakselaan (zie bladzijde 2</w:t>
            </w:r>
            <w:r w:rsidR="002644A9">
              <w:rPr>
                <w:rFonts w:ascii="Arial" w:hAnsi="Arial" w:cs="Arial"/>
                <w:sz w:val="16"/>
                <w:szCs w:val="16"/>
              </w:rPr>
              <w:t>2</w:t>
            </w:r>
            <w:r w:rsidRPr="00B95BBC">
              <w:rPr>
                <w:rFonts w:ascii="Arial" w:hAnsi="Arial" w:cs="Arial"/>
                <w:sz w:val="16"/>
                <w:szCs w:val="16"/>
              </w:rPr>
              <w:t xml:space="preserve">), worden er starterswoningen gerealiseerd in Beinum, en komen er goedkope huurappartementen (geschikt voor jong en oud) in De Ooi (project Flora23).  </w:t>
            </w:r>
          </w:p>
          <w:p w14:paraId="753E676A" w14:textId="77777777" w:rsidR="00E30544" w:rsidRPr="00B95BBC" w:rsidRDefault="00E30544" w:rsidP="00DA7AE2">
            <w:pPr>
              <w:spacing w:line="240" w:lineRule="exact"/>
              <w:jc w:val="both"/>
              <w:rPr>
                <w:rFonts w:ascii="Arial" w:hAnsi="Arial" w:cs="Arial"/>
                <w:sz w:val="16"/>
                <w:szCs w:val="16"/>
              </w:rPr>
            </w:pPr>
          </w:p>
        </w:tc>
      </w:tr>
      <w:tr w:rsidR="00E30544" w:rsidRPr="006D2A12" w14:paraId="6711C7E9" w14:textId="77777777" w:rsidTr="00DA7AE2">
        <w:tc>
          <w:tcPr>
            <w:tcW w:w="562" w:type="dxa"/>
          </w:tcPr>
          <w:p w14:paraId="33DAD7DE" w14:textId="77777777" w:rsidR="00E30544" w:rsidRPr="006D2A12" w:rsidRDefault="00E30544" w:rsidP="00DA7AE2">
            <w:pPr>
              <w:spacing w:before="120" w:line="240" w:lineRule="exact"/>
              <w:rPr>
                <w:rFonts w:ascii="Arial" w:hAnsi="Arial" w:cs="Arial"/>
                <w:sz w:val="16"/>
                <w:szCs w:val="16"/>
              </w:rPr>
            </w:pPr>
            <w:r w:rsidRPr="006D2A12">
              <w:rPr>
                <w:rFonts w:ascii="Arial" w:hAnsi="Arial" w:cs="Arial"/>
                <w:sz w:val="16"/>
                <w:szCs w:val="16"/>
              </w:rPr>
              <w:t>04</w:t>
            </w:r>
          </w:p>
        </w:tc>
        <w:tc>
          <w:tcPr>
            <w:tcW w:w="1418" w:type="dxa"/>
          </w:tcPr>
          <w:p w14:paraId="6D982D7F" w14:textId="77777777" w:rsidR="00E30544" w:rsidRPr="006D2A12" w:rsidRDefault="00E30544" w:rsidP="00DA7AE2">
            <w:pPr>
              <w:spacing w:before="120" w:line="240" w:lineRule="exact"/>
              <w:rPr>
                <w:rFonts w:ascii="Arial" w:hAnsi="Arial" w:cs="Arial"/>
                <w:sz w:val="16"/>
                <w:szCs w:val="16"/>
              </w:rPr>
            </w:pPr>
            <w:r w:rsidRPr="006D2A12">
              <w:rPr>
                <w:rFonts w:ascii="Arial" w:hAnsi="Arial" w:cs="Arial"/>
                <w:sz w:val="16"/>
                <w:szCs w:val="16"/>
              </w:rPr>
              <w:t>Stichting WIJ</w:t>
            </w:r>
          </w:p>
        </w:tc>
        <w:tc>
          <w:tcPr>
            <w:tcW w:w="3118" w:type="dxa"/>
          </w:tcPr>
          <w:p w14:paraId="021656C7" w14:textId="77777777" w:rsidR="00E30544" w:rsidRPr="006D2A12" w:rsidRDefault="00E30544" w:rsidP="00220EBE">
            <w:pPr>
              <w:pStyle w:val="Lijstalinea"/>
              <w:numPr>
                <w:ilvl w:val="0"/>
                <w:numId w:val="38"/>
              </w:numPr>
              <w:spacing w:before="120" w:line="240" w:lineRule="exact"/>
              <w:ind w:left="357" w:hanging="357"/>
              <w:jc w:val="both"/>
              <w:rPr>
                <w:rFonts w:ascii="Arial" w:hAnsi="Arial" w:cs="Arial"/>
                <w:sz w:val="16"/>
                <w:szCs w:val="16"/>
              </w:rPr>
            </w:pPr>
            <w:r w:rsidRPr="006D2A12">
              <w:rPr>
                <w:rFonts w:ascii="Arial" w:hAnsi="Arial" w:cs="Arial"/>
                <w:sz w:val="16"/>
                <w:szCs w:val="16"/>
              </w:rPr>
              <w:t>Duidelijk is dat de aspecten welzijn en zorg in de visie zijn gerelateerd aan sec het wonen. Zou er voor willen waken dat het vergrijzings</w:t>
            </w:r>
            <w:r>
              <w:rPr>
                <w:rFonts w:ascii="Arial" w:hAnsi="Arial" w:cs="Arial"/>
                <w:sz w:val="16"/>
                <w:szCs w:val="16"/>
              </w:rPr>
              <w:t>-</w:t>
            </w:r>
            <w:r w:rsidRPr="006D2A12">
              <w:rPr>
                <w:rFonts w:ascii="Arial" w:hAnsi="Arial" w:cs="Arial"/>
                <w:sz w:val="16"/>
                <w:szCs w:val="16"/>
              </w:rPr>
              <w:t xml:space="preserve">vraagstuk teveel vanuit vastgoed en wonen wordt aangepakt, en er daardoor onvoldoende wordt </w:t>
            </w:r>
            <w:r w:rsidRPr="006D2A12">
              <w:rPr>
                <w:rFonts w:ascii="Arial" w:hAnsi="Arial" w:cs="Arial"/>
                <w:sz w:val="16"/>
                <w:szCs w:val="16"/>
              </w:rPr>
              <w:lastRenderedPageBreak/>
              <w:t xml:space="preserve">gekeken naar wat dit vraagt van welzijn en zorg. Aanbevolen wordt om de drie domeinen in samenhang met elkaar te verbinden. </w:t>
            </w:r>
          </w:p>
          <w:p w14:paraId="2E0BCAAA" w14:textId="77777777" w:rsidR="00E30544" w:rsidRPr="006D2A12" w:rsidRDefault="00E30544" w:rsidP="00220EBE">
            <w:pPr>
              <w:pStyle w:val="Lijstalinea"/>
              <w:numPr>
                <w:ilvl w:val="0"/>
                <w:numId w:val="38"/>
              </w:numPr>
              <w:spacing w:line="240" w:lineRule="exact"/>
              <w:jc w:val="both"/>
              <w:rPr>
                <w:rFonts w:ascii="Arial" w:hAnsi="Arial" w:cs="Arial"/>
                <w:sz w:val="16"/>
                <w:szCs w:val="16"/>
              </w:rPr>
            </w:pPr>
            <w:r w:rsidRPr="006D2A12">
              <w:rPr>
                <w:rFonts w:ascii="Arial" w:hAnsi="Arial" w:cs="Arial"/>
                <w:sz w:val="16"/>
                <w:szCs w:val="16"/>
              </w:rPr>
              <w:t>Bepleit wordt om met samen</w:t>
            </w:r>
            <w:r>
              <w:rPr>
                <w:rFonts w:ascii="Arial" w:hAnsi="Arial" w:cs="Arial"/>
                <w:sz w:val="16"/>
                <w:szCs w:val="16"/>
              </w:rPr>
              <w:t>-</w:t>
            </w:r>
            <w:r w:rsidRPr="006D2A12">
              <w:rPr>
                <w:rFonts w:ascii="Arial" w:hAnsi="Arial" w:cs="Arial"/>
                <w:sz w:val="16"/>
                <w:szCs w:val="16"/>
              </w:rPr>
              <w:t>werkende partijen op het vlak van wonen, welzijn en zorg een uitvoeringsprogramma te maken voor de komende jaren. WIJ wil graag met partners vraagstukken oppakken en ziet kansen. Wij vraagt de gemeente om in deze samenwerking de regie te pakken.</w:t>
            </w:r>
          </w:p>
        </w:tc>
        <w:tc>
          <w:tcPr>
            <w:tcW w:w="4068" w:type="dxa"/>
          </w:tcPr>
          <w:p w14:paraId="156AA258" w14:textId="77777777" w:rsidR="00E30544" w:rsidRPr="006D2A12" w:rsidRDefault="00E30544" w:rsidP="00220EBE">
            <w:pPr>
              <w:pStyle w:val="Lijstalinea"/>
              <w:numPr>
                <w:ilvl w:val="0"/>
                <w:numId w:val="45"/>
              </w:numPr>
              <w:spacing w:before="120" w:line="240" w:lineRule="exact"/>
              <w:ind w:left="357" w:hanging="357"/>
              <w:contextualSpacing w:val="0"/>
              <w:jc w:val="both"/>
              <w:rPr>
                <w:rFonts w:ascii="Arial" w:hAnsi="Arial" w:cs="Arial"/>
                <w:sz w:val="16"/>
                <w:szCs w:val="16"/>
              </w:rPr>
            </w:pPr>
            <w:r w:rsidRPr="006D2A12">
              <w:rPr>
                <w:rFonts w:ascii="Arial" w:hAnsi="Arial" w:cs="Arial"/>
                <w:sz w:val="16"/>
                <w:szCs w:val="16"/>
              </w:rPr>
              <w:lastRenderedPageBreak/>
              <w:t>Buiten het bestek van deze visie wordt er gewerkt aan het optimaliseren van wonen en zorg. Dit zijn organisatievraagstukken, en die liggen (groten</w:t>
            </w:r>
            <w:r>
              <w:rPr>
                <w:rFonts w:ascii="Arial" w:hAnsi="Arial" w:cs="Arial"/>
                <w:sz w:val="16"/>
                <w:szCs w:val="16"/>
              </w:rPr>
              <w:t>-</w:t>
            </w:r>
            <w:r w:rsidRPr="006D2A12">
              <w:rPr>
                <w:rFonts w:ascii="Arial" w:hAnsi="Arial" w:cs="Arial"/>
                <w:sz w:val="16"/>
                <w:szCs w:val="16"/>
              </w:rPr>
              <w:t>deels) buiten de scope van deze woon</w:t>
            </w:r>
            <w:r>
              <w:rPr>
                <w:rFonts w:ascii="Arial" w:hAnsi="Arial" w:cs="Arial"/>
                <w:sz w:val="16"/>
                <w:szCs w:val="16"/>
              </w:rPr>
              <w:t>-</w:t>
            </w:r>
            <w:r w:rsidRPr="006D2A12">
              <w:rPr>
                <w:rFonts w:ascii="Arial" w:hAnsi="Arial" w:cs="Arial"/>
                <w:sz w:val="16"/>
                <w:szCs w:val="16"/>
              </w:rPr>
              <w:t>zorg</w:t>
            </w:r>
            <w:r>
              <w:rPr>
                <w:rFonts w:ascii="Arial" w:hAnsi="Arial" w:cs="Arial"/>
                <w:sz w:val="16"/>
                <w:szCs w:val="16"/>
              </w:rPr>
              <w:t>-</w:t>
            </w:r>
            <w:r w:rsidRPr="006D2A12">
              <w:rPr>
                <w:rFonts w:ascii="Arial" w:hAnsi="Arial" w:cs="Arial"/>
                <w:sz w:val="16"/>
                <w:szCs w:val="16"/>
              </w:rPr>
              <w:t xml:space="preserve">welzijnvisie, waar de invalshoek duidelijk ligt op het wonen en </w:t>
            </w:r>
            <w:r>
              <w:rPr>
                <w:rFonts w:ascii="Arial" w:hAnsi="Arial" w:cs="Arial"/>
                <w:sz w:val="16"/>
                <w:szCs w:val="16"/>
              </w:rPr>
              <w:t xml:space="preserve">op </w:t>
            </w:r>
            <w:r w:rsidRPr="006D2A12">
              <w:rPr>
                <w:rFonts w:ascii="Arial" w:hAnsi="Arial" w:cs="Arial"/>
                <w:sz w:val="16"/>
                <w:szCs w:val="16"/>
              </w:rPr>
              <w:t>de woonomgeving. Bij woningbouw en herstructureringsopgave</w:t>
            </w:r>
            <w:r>
              <w:rPr>
                <w:rFonts w:ascii="Arial" w:hAnsi="Arial" w:cs="Arial"/>
                <w:sz w:val="16"/>
                <w:szCs w:val="16"/>
              </w:rPr>
              <w:t>n</w:t>
            </w:r>
            <w:r w:rsidRPr="006D2A12">
              <w:rPr>
                <w:rFonts w:ascii="Arial" w:hAnsi="Arial" w:cs="Arial"/>
                <w:sz w:val="16"/>
                <w:szCs w:val="16"/>
              </w:rPr>
              <w:t xml:space="preserve"> </w:t>
            </w:r>
            <w:r w:rsidRPr="006D2A12">
              <w:rPr>
                <w:rFonts w:ascii="Arial" w:hAnsi="Arial" w:cs="Arial"/>
                <w:sz w:val="16"/>
                <w:szCs w:val="16"/>
              </w:rPr>
              <w:lastRenderedPageBreak/>
              <w:t>worden welzijn- en sociale aspecten betrokken</w:t>
            </w:r>
            <w:r>
              <w:rPr>
                <w:rFonts w:ascii="Arial" w:hAnsi="Arial" w:cs="Arial"/>
                <w:sz w:val="16"/>
                <w:szCs w:val="16"/>
              </w:rPr>
              <w:t xml:space="preserve"> (zie hiervoor hetgeen hierover is opgemerkt in de inleiding over het project Centrum Beinum)</w:t>
            </w:r>
            <w:r w:rsidRPr="006D2A12">
              <w:rPr>
                <w:rFonts w:ascii="Arial" w:hAnsi="Arial" w:cs="Arial"/>
                <w:sz w:val="16"/>
                <w:szCs w:val="16"/>
              </w:rPr>
              <w:t xml:space="preserve">. </w:t>
            </w:r>
          </w:p>
          <w:p w14:paraId="36E2D87F" w14:textId="77777777" w:rsidR="00E30544" w:rsidRPr="000D505E" w:rsidRDefault="00E30544" w:rsidP="00220EBE">
            <w:pPr>
              <w:pStyle w:val="Lijstalinea"/>
              <w:numPr>
                <w:ilvl w:val="0"/>
                <w:numId w:val="45"/>
              </w:numPr>
              <w:spacing w:line="240" w:lineRule="exact"/>
              <w:jc w:val="both"/>
              <w:rPr>
                <w:rFonts w:ascii="Arial" w:hAnsi="Arial" w:cs="Arial"/>
                <w:sz w:val="16"/>
                <w:szCs w:val="16"/>
              </w:rPr>
            </w:pPr>
            <w:r w:rsidRPr="006D2A12">
              <w:rPr>
                <w:rFonts w:ascii="Arial" w:hAnsi="Arial" w:cs="Arial"/>
                <w:sz w:val="16"/>
                <w:szCs w:val="16"/>
              </w:rPr>
              <w:t xml:space="preserve">Vanuit de verschillende woningbouwopgaven vormt deze visie </w:t>
            </w:r>
            <w:r w:rsidRPr="006D2A12">
              <w:rPr>
                <w:rFonts w:ascii="Arial" w:hAnsi="Arial" w:cs="Arial"/>
                <w:sz w:val="16"/>
                <w:szCs w:val="16"/>
                <w:u w:val="single"/>
              </w:rPr>
              <w:t xml:space="preserve">hét </w:t>
            </w:r>
            <w:r w:rsidRPr="006D2A12">
              <w:rPr>
                <w:rFonts w:ascii="Arial" w:hAnsi="Arial" w:cs="Arial"/>
                <w:sz w:val="16"/>
                <w:szCs w:val="16"/>
              </w:rPr>
              <w:t xml:space="preserve">kader voor samenwerking met wonen-, zorg- en welzijn-partijen. Voor organisatievraagstukken, zoals hoe zorgen wij voor voldoende aanbod aan zorg en bevorderen wij de mentale weerbaarheid van burgers) is een ander overlegplatform nodig </w:t>
            </w:r>
            <w:r w:rsidRPr="000D505E">
              <w:rPr>
                <w:rFonts w:ascii="Arial" w:hAnsi="Arial" w:cs="Arial"/>
                <w:sz w:val="16"/>
                <w:szCs w:val="16"/>
              </w:rPr>
              <w:t xml:space="preserve">Wij gaan ons beraden op welke wijze wij hier het beste structureel met onze partners over het gesprek kunnen aangaan.   </w:t>
            </w:r>
          </w:p>
          <w:p w14:paraId="37984166" w14:textId="77777777" w:rsidR="00E30544" w:rsidRPr="006D2A12" w:rsidRDefault="00E30544" w:rsidP="00DA7AE2">
            <w:pPr>
              <w:spacing w:line="240" w:lineRule="exact"/>
              <w:jc w:val="both"/>
              <w:rPr>
                <w:rFonts w:ascii="Arial" w:hAnsi="Arial" w:cs="Arial"/>
                <w:sz w:val="16"/>
                <w:szCs w:val="16"/>
              </w:rPr>
            </w:pPr>
          </w:p>
        </w:tc>
      </w:tr>
      <w:tr w:rsidR="00E30544" w:rsidRPr="006D2A12" w14:paraId="2436B0BF" w14:textId="77777777" w:rsidTr="00DA7AE2">
        <w:tc>
          <w:tcPr>
            <w:tcW w:w="562" w:type="dxa"/>
          </w:tcPr>
          <w:p w14:paraId="302F1807" w14:textId="77777777" w:rsidR="00E30544" w:rsidRPr="006D2A12" w:rsidRDefault="00E30544" w:rsidP="00DA7AE2">
            <w:pPr>
              <w:spacing w:before="120" w:line="240" w:lineRule="exact"/>
              <w:rPr>
                <w:rFonts w:ascii="Arial" w:hAnsi="Arial" w:cs="Arial"/>
                <w:sz w:val="16"/>
                <w:szCs w:val="16"/>
              </w:rPr>
            </w:pPr>
            <w:r w:rsidRPr="006D2A12">
              <w:rPr>
                <w:rFonts w:ascii="Arial" w:hAnsi="Arial" w:cs="Arial"/>
                <w:sz w:val="16"/>
                <w:szCs w:val="16"/>
              </w:rPr>
              <w:t>05</w:t>
            </w:r>
          </w:p>
        </w:tc>
        <w:tc>
          <w:tcPr>
            <w:tcW w:w="1418" w:type="dxa"/>
          </w:tcPr>
          <w:p w14:paraId="19B98AFA" w14:textId="77777777" w:rsidR="00E30544" w:rsidRPr="006D2A12" w:rsidRDefault="00E30544" w:rsidP="00DA7AE2">
            <w:pPr>
              <w:spacing w:before="120" w:line="240" w:lineRule="exact"/>
              <w:rPr>
                <w:rFonts w:ascii="Arial" w:hAnsi="Arial" w:cs="Arial"/>
                <w:sz w:val="16"/>
                <w:szCs w:val="16"/>
              </w:rPr>
            </w:pPr>
            <w:r w:rsidRPr="006D2A12">
              <w:rPr>
                <w:rFonts w:ascii="Arial" w:hAnsi="Arial" w:cs="Arial"/>
                <w:sz w:val="16"/>
                <w:szCs w:val="16"/>
              </w:rPr>
              <w:t>Inwoner 4</w:t>
            </w:r>
          </w:p>
        </w:tc>
        <w:tc>
          <w:tcPr>
            <w:tcW w:w="3118" w:type="dxa"/>
          </w:tcPr>
          <w:p w14:paraId="7E1568C4" w14:textId="77777777" w:rsidR="00E30544" w:rsidRPr="006D2A12" w:rsidRDefault="00E30544" w:rsidP="00DA7AE2">
            <w:pPr>
              <w:spacing w:before="120" w:line="240" w:lineRule="exact"/>
              <w:jc w:val="both"/>
              <w:rPr>
                <w:rFonts w:ascii="Arial" w:hAnsi="Arial" w:cs="Arial"/>
                <w:sz w:val="16"/>
                <w:szCs w:val="16"/>
              </w:rPr>
            </w:pPr>
            <w:r w:rsidRPr="006D2A12">
              <w:rPr>
                <w:rFonts w:ascii="Arial" w:hAnsi="Arial" w:cs="Arial"/>
                <w:sz w:val="16"/>
                <w:szCs w:val="16"/>
              </w:rPr>
              <w:t xml:space="preserve">Indiener schrijft dat hij “het relatief hoge aandeel sociale woningbouw terecht als een knelpunt ziet”. In de visie valt te lezen dat met woningbouw het streven is om het aandeel sociaal met 2% terug te brengen naar 38%. Dit resultaat stelt teleur. Als je een knelpunt constateert moet je iets substantieels doen. Gepleit wordt voor een afname sociaal met tenminste 10%. </w:t>
            </w:r>
          </w:p>
        </w:tc>
        <w:tc>
          <w:tcPr>
            <w:tcW w:w="4068" w:type="dxa"/>
          </w:tcPr>
          <w:p w14:paraId="16612024" w14:textId="77777777" w:rsidR="00E30544" w:rsidRPr="006D2A12" w:rsidRDefault="00E30544" w:rsidP="00DA7AE2">
            <w:pPr>
              <w:spacing w:before="120" w:line="240" w:lineRule="exact"/>
              <w:jc w:val="both"/>
              <w:rPr>
                <w:rFonts w:ascii="Arial" w:hAnsi="Arial" w:cs="Arial"/>
                <w:sz w:val="16"/>
                <w:szCs w:val="16"/>
              </w:rPr>
            </w:pPr>
            <w:r w:rsidRPr="006D2A12">
              <w:rPr>
                <w:rFonts w:ascii="Arial" w:hAnsi="Arial" w:cs="Arial"/>
                <w:sz w:val="16"/>
                <w:szCs w:val="16"/>
              </w:rPr>
              <w:t>Het terugbrengen van het aantal sociale huurwoningen met 10% moet als een onmogelijke opgave worden gezien.</w:t>
            </w:r>
          </w:p>
          <w:p w14:paraId="271ABF26" w14:textId="3937133B" w:rsidR="00E30544" w:rsidRPr="006D2A12" w:rsidRDefault="00E30544" w:rsidP="00DA7AE2">
            <w:pPr>
              <w:spacing w:line="240" w:lineRule="exact"/>
              <w:jc w:val="both"/>
              <w:rPr>
                <w:rFonts w:ascii="Arial" w:hAnsi="Arial" w:cs="Arial"/>
                <w:sz w:val="16"/>
                <w:szCs w:val="16"/>
              </w:rPr>
            </w:pPr>
            <w:r w:rsidRPr="006D2A12">
              <w:rPr>
                <w:rFonts w:ascii="Arial" w:hAnsi="Arial" w:cs="Arial"/>
                <w:sz w:val="16"/>
                <w:szCs w:val="16"/>
              </w:rPr>
              <w:t xml:space="preserve">Het aantal sociale huurwoningen bedroeg per 1-1-2022 afgerond 2.100 (is 40% van totaal aantal woningen). De totale woningvoorraad </w:t>
            </w:r>
            <w:r>
              <w:rPr>
                <w:rFonts w:ascii="Arial" w:hAnsi="Arial" w:cs="Arial"/>
                <w:sz w:val="16"/>
                <w:szCs w:val="16"/>
              </w:rPr>
              <w:t>bestond per 1-1-2022</w:t>
            </w:r>
            <w:r w:rsidRPr="006D2A12">
              <w:rPr>
                <w:rFonts w:ascii="Arial" w:hAnsi="Arial" w:cs="Arial"/>
                <w:sz w:val="16"/>
                <w:szCs w:val="16"/>
              </w:rPr>
              <w:t xml:space="preserve"> uit afgerond 5300 woningen. Om het aandeel sociaal met 10% terug te brengen, moeten er 1700 vrije sector koop- en  huurwoningen worden bijgebouwd. Dit maakt dan totaal 7000 woningen, en daar 30% van is de eerder genoemde 2.100 woningen. Gemeente Doesburg heeft onvoldoende grondgebied om 1700 woningen toe te voegen. Het aantal woningen dat tot 2040 wordt bijgebouwd zal naar inschatting 660 zijn (zie bladzijde 4</w:t>
            </w:r>
            <w:r w:rsidR="006E2BE3">
              <w:rPr>
                <w:rFonts w:ascii="Arial" w:hAnsi="Arial" w:cs="Arial"/>
                <w:sz w:val="16"/>
                <w:szCs w:val="16"/>
              </w:rPr>
              <w:t>7</w:t>
            </w:r>
            <w:r w:rsidRPr="006D2A12">
              <w:rPr>
                <w:rFonts w:ascii="Arial" w:hAnsi="Arial" w:cs="Arial"/>
                <w:sz w:val="16"/>
                <w:szCs w:val="16"/>
              </w:rPr>
              <w:t>). Overigens blijft het noodzakelijk om vanuit de lokale behoefte sociale huurwoningen bij te bouwen. In de periode 2022 – 2030 gaat het volgens recent woningmarkt-onderzoek om tenminste 60 woningen (zie bladzijde 1</w:t>
            </w:r>
            <w:r w:rsidR="006340D5">
              <w:rPr>
                <w:rFonts w:ascii="Arial" w:hAnsi="Arial" w:cs="Arial"/>
                <w:sz w:val="16"/>
                <w:szCs w:val="16"/>
              </w:rPr>
              <w:t>9</w:t>
            </w:r>
            <w:r w:rsidRPr="006D2A12">
              <w:rPr>
                <w:rFonts w:ascii="Arial" w:hAnsi="Arial" w:cs="Arial"/>
                <w:sz w:val="16"/>
                <w:szCs w:val="16"/>
              </w:rPr>
              <w:t>).</w:t>
            </w:r>
          </w:p>
          <w:p w14:paraId="4823E5E0" w14:textId="77777777" w:rsidR="00E30544" w:rsidRPr="006D2A12" w:rsidRDefault="00E30544" w:rsidP="00DA7AE2">
            <w:pPr>
              <w:spacing w:line="240" w:lineRule="exact"/>
              <w:jc w:val="both"/>
              <w:rPr>
                <w:rFonts w:ascii="Arial" w:hAnsi="Arial" w:cs="Arial"/>
                <w:sz w:val="16"/>
                <w:szCs w:val="16"/>
              </w:rPr>
            </w:pPr>
            <w:r w:rsidRPr="006D2A12">
              <w:rPr>
                <w:rFonts w:ascii="Arial" w:hAnsi="Arial" w:cs="Arial"/>
                <w:sz w:val="16"/>
                <w:szCs w:val="16"/>
              </w:rPr>
              <w:t xml:space="preserve"> </w:t>
            </w:r>
          </w:p>
        </w:tc>
      </w:tr>
      <w:tr w:rsidR="00E30544" w:rsidRPr="006D2A12" w14:paraId="4A887F59" w14:textId="77777777" w:rsidTr="00DA7AE2">
        <w:tc>
          <w:tcPr>
            <w:tcW w:w="562" w:type="dxa"/>
          </w:tcPr>
          <w:p w14:paraId="61275837" w14:textId="77777777" w:rsidR="00E30544" w:rsidRPr="006D2A12" w:rsidRDefault="00E30544" w:rsidP="00DA7AE2">
            <w:pPr>
              <w:spacing w:before="120" w:line="240" w:lineRule="exact"/>
              <w:rPr>
                <w:rFonts w:ascii="Arial" w:hAnsi="Arial" w:cs="Arial"/>
                <w:sz w:val="16"/>
                <w:szCs w:val="16"/>
              </w:rPr>
            </w:pPr>
            <w:r w:rsidRPr="006D2A12">
              <w:rPr>
                <w:rFonts w:ascii="Arial" w:hAnsi="Arial" w:cs="Arial"/>
                <w:sz w:val="16"/>
                <w:szCs w:val="16"/>
              </w:rPr>
              <w:t>06</w:t>
            </w:r>
          </w:p>
        </w:tc>
        <w:tc>
          <w:tcPr>
            <w:tcW w:w="1418" w:type="dxa"/>
          </w:tcPr>
          <w:p w14:paraId="3D702519" w14:textId="77777777" w:rsidR="00E30544" w:rsidRPr="006D2A12" w:rsidRDefault="00E30544" w:rsidP="00DA7AE2">
            <w:pPr>
              <w:spacing w:before="120" w:line="240" w:lineRule="exact"/>
              <w:rPr>
                <w:rFonts w:ascii="Arial" w:hAnsi="Arial" w:cs="Arial"/>
                <w:sz w:val="16"/>
                <w:szCs w:val="16"/>
              </w:rPr>
            </w:pPr>
            <w:r w:rsidRPr="006D2A12">
              <w:rPr>
                <w:rFonts w:ascii="Arial" w:hAnsi="Arial" w:cs="Arial"/>
                <w:sz w:val="16"/>
                <w:szCs w:val="16"/>
              </w:rPr>
              <w:t>46 bewoners binnenstad</w:t>
            </w:r>
          </w:p>
        </w:tc>
        <w:tc>
          <w:tcPr>
            <w:tcW w:w="3118" w:type="dxa"/>
          </w:tcPr>
          <w:p w14:paraId="124C183C" w14:textId="77777777" w:rsidR="00E30544" w:rsidRPr="006D2A12" w:rsidRDefault="00E30544" w:rsidP="00DA7AE2">
            <w:pPr>
              <w:spacing w:before="120" w:line="240" w:lineRule="exact"/>
              <w:jc w:val="both"/>
              <w:rPr>
                <w:rFonts w:ascii="Arial" w:hAnsi="Arial" w:cs="Arial"/>
                <w:sz w:val="16"/>
                <w:szCs w:val="16"/>
              </w:rPr>
            </w:pPr>
            <w:r w:rsidRPr="006D2A12">
              <w:rPr>
                <w:rFonts w:ascii="Arial" w:hAnsi="Arial" w:cs="Arial"/>
                <w:sz w:val="16"/>
                <w:szCs w:val="16"/>
                <w:u w:val="single"/>
              </w:rPr>
              <w:t>Algemeen:</w:t>
            </w:r>
            <w:r w:rsidRPr="006D2A12">
              <w:rPr>
                <w:rFonts w:ascii="Arial" w:hAnsi="Arial" w:cs="Arial"/>
                <w:sz w:val="16"/>
                <w:szCs w:val="16"/>
              </w:rPr>
              <w:t xml:space="preserve"> </w:t>
            </w:r>
          </w:p>
          <w:p w14:paraId="0C4A7BB5" w14:textId="77777777" w:rsidR="00E30544" w:rsidRPr="006D2A12" w:rsidRDefault="00E30544" w:rsidP="00DA7AE2">
            <w:pPr>
              <w:spacing w:line="240" w:lineRule="exact"/>
              <w:jc w:val="both"/>
              <w:rPr>
                <w:rFonts w:ascii="Arial" w:hAnsi="Arial" w:cs="Arial"/>
                <w:sz w:val="16"/>
                <w:szCs w:val="16"/>
              </w:rPr>
            </w:pPr>
            <w:r w:rsidRPr="006D2A12">
              <w:rPr>
                <w:rFonts w:ascii="Arial" w:hAnsi="Arial" w:cs="Arial"/>
                <w:sz w:val="16"/>
                <w:szCs w:val="16"/>
              </w:rPr>
              <w:t>Indieners van de zienswijze stellen vast dat het aandeel senioren in de binnen</w:t>
            </w:r>
            <w:r>
              <w:rPr>
                <w:rFonts w:ascii="Arial" w:hAnsi="Arial" w:cs="Arial"/>
                <w:sz w:val="16"/>
                <w:szCs w:val="16"/>
              </w:rPr>
              <w:t>-</w:t>
            </w:r>
            <w:r w:rsidRPr="006D2A12">
              <w:rPr>
                <w:rFonts w:ascii="Arial" w:hAnsi="Arial" w:cs="Arial"/>
                <w:sz w:val="16"/>
                <w:szCs w:val="16"/>
              </w:rPr>
              <w:t>stad veel hoger is dan in andere stadsdelen en dat in dit stadsdeel daardoor een sterk stijgende behoefte is aan zorg en ondersteuning. In de visie wordt niet concreet ingegaan op de bijzondere situatie van de binnenstad. Zo ontbreekt het in de visie aan concrete maatregelen en daardoor aan perspectief voor binnenstadbewoners die met het klimmen der leeftijd tijdig zouden willen verhuizen naar passende woonruimte elders in de binnenstad. Een initiatief</w:t>
            </w:r>
            <w:r>
              <w:rPr>
                <w:rFonts w:ascii="Arial" w:hAnsi="Arial" w:cs="Arial"/>
                <w:sz w:val="16"/>
                <w:szCs w:val="16"/>
              </w:rPr>
              <w:t>-</w:t>
            </w:r>
            <w:r w:rsidRPr="006D2A12">
              <w:rPr>
                <w:rFonts w:ascii="Arial" w:hAnsi="Arial" w:cs="Arial"/>
                <w:sz w:val="16"/>
                <w:szCs w:val="16"/>
              </w:rPr>
              <w:t>groep van 10 mensen wil mét de gemeente nadenken over oplossings</w:t>
            </w:r>
            <w:r>
              <w:rPr>
                <w:rFonts w:ascii="Arial" w:hAnsi="Arial" w:cs="Arial"/>
                <w:sz w:val="16"/>
                <w:szCs w:val="16"/>
              </w:rPr>
              <w:t>-</w:t>
            </w:r>
            <w:r w:rsidRPr="006D2A12">
              <w:rPr>
                <w:rFonts w:ascii="Arial" w:hAnsi="Arial" w:cs="Arial"/>
                <w:sz w:val="16"/>
                <w:szCs w:val="16"/>
              </w:rPr>
              <w:t xml:space="preserve">richtingen. De voorkeur gaat daarbij uit naar woonvormen waar ouderen en jongeren samen een fijne plek vinden die bij hun levensfase past. </w:t>
            </w:r>
            <w:r w:rsidRPr="006D2A12">
              <w:rPr>
                <w:rFonts w:ascii="Arial" w:hAnsi="Arial" w:cs="Arial"/>
                <w:sz w:val="16"/>
                <w:szCs w:val="16"/>
                <w:u w:val="single"/>
              </w:rPr>
              <w:t>Vragen hierover aan de gemeente (1):</w:t>
            </w:r>
          </w:p>
          <w:p w14:paraId="2078944A" w14:textId="77777777" w:rsidR="00E30544" w:rsidRPr="006D2A12" w:rsidRDefault="00E30544" w:rsidP="00220EBE">
            <w:pPr>
              <w:pStyle w:val="Lijstalinea"/>
              <w:numPr>
                <w:ilvl w:val="0"/>
                <w:numId w:val="39"/>
              </w:numPr>
              <w:spacing w:line="240" w:lineRule="exact"/>
              <w:jc w:val="both"/>
              <w:rPr>
                <w:rFonts w:ascii="Arial" w:hAnsi="Arial" w:cs="Arial"/>
                <w:sz w:val="16"/>
                <w:szCs w:val="16"/>
              </w:rPr>
            </w:pPr>
            <w:r w:rsidRPr="006D2A12">
              <w:rPr>
                <w:rFonts w:ascii="Arial" w:hAnsi="Arial" w:cs="Arial"/>
                <w:sz w:val="16"/>
                <w:szCs w:val="16"/>
              </w:rPr>
              <w:lastRenderedPageBreak/>
              <w:t>Onder welke voorwaarde wil de gemeente meewerken aan woning</w:t>
            </w:r>
            <w:r>
              <w:rPr>
                <w:rFonts w:ascii="Arial" w:hAnsi="Arial" w:cs="Arial"/>
                <w:sz w:val="16"/>
                <w:szCs w:val="16"/>
              </w:rPr>
              <w:t>-</w:t>
            </w:r>
            <w:r w:rsidRPr="006D2A12">
              <w:rPr>
                <w:rFonts w:ascii="Arial" w:hAnsi="Arial" w:cs="Arial"/>
                <w:sz w:val="16"/>
                <w:szCs w:val="16"/>
              </w:rPr>
              <w:t>splitsingen</w:t>
            </w:r>
            <w:r>
              <w:rPr>
                <w:rFonts w:ascii="Arial" w:hAnsi="Arial" w:cs="Arial"/>
                <w:sz w:val="16"/>
                <w:szCs w:val="16"/>
              </w:rPr>
              <w:t xml:space="preserve"> en aan</w:t>
            </w:r>
            <w:r w:rsidRPr="006D2A12">
              <w:rPr>
                <w:rFonts w:ascii="Arial" w:hAnsi="Arial" w:cs="Arial"/>
                <w:sz w:val="16"/>
                <w:szCs w:val="16"/>
              </w:rPr>
              <w:t xml:space="preserve"> particuliere initia</w:t>
            </w:r>
            <w:r>
              <w:rPr>
                <w:rFonts w:ascii="Arial" w:hAnsi="Arial" w:cs="Arial"/>
                <w:sz w:val="16"/>
                <w:szCs w:val="16"/>
              </w:rPr>
              <w:t>-</w:t>
            </w:r>
            <w:r w:rsidRPr="006D2A12">
              <w:rPr>
                <w:rFonts w:ascii="Arial" w:hAnsi="Arial" w:cs="Arial"/>
                <w:sz w:val="16"/>
                <w:szCs w:val="16"/>
              </w:rPr>
              <w:t>tieven?</w:t>
            </w:r>
          </w:p>
          <w:p w14:paraId="4CDDA3F0" w14:textId="77777777" w:rsidR="00E30544" w:rsidRPr="006D2A12" w:rsidRDefault="00E30544" w:rsidP="00220EBE">
            <w:pPr>
              <w:pStyle w:val="Lijstalinea"/>
              <w:numPr>
                <w:ilvl w:val="0"/>
                <w:numId w:val="39"/>
              </w:numPr>
              <w:spacing w:line="240" w:lineRule="exact"/>
              <w:jc w:val="both"/>
              <w:rPr>
                <w:rFonts w:ascii="Arial" w:hAnsi="Arial" w:cs="Arial"/>
                <w:sz w:val="16"/>
                <w:szCs w:val="16"/>
              </w:rPr>
            </w:pPr>
            <w:r w:rsidRPr="006D2A12">
              <w:rPr>
                <w:rFonts w:ascii="Arial" w:hAnsi="Arial" w:cs="Arial"/>
                <w:sz w:val="16"/>
                <w:szCs w:val="16"/>
              </w:rPr>
              <w:t>Wil de gemeente meedenken</w:t>
            </w:r>
            <w:r>
              <w:rPr>
                <w:rFonts w:ascii="Arial" w:hAnsi="Arial" w:cs="Arial"/>
                <w:sz w:val="16"/>
                <w:szCs w:val="16"/>
              </w:rPr>
              <w:t xml:space="preserve"> en</w:t>
            </w:r>
            <w:r w:rsidRPr="006D2A12">
              <w:rPr>
                <w:rFonts w:ascii="Arial" w:hAnsi="Arial" w:cs="Arial"/>
                <w:sz w:val="16"/>
                <w:szCs w:val="16"/>
              </w:rPr>
              <w:t>/</w:t>
            </w:r>
            <w:r>
              <w:rPr>
                <w:rFonts w:ascii="Arial" w:hAnsi="Arial" w:cs="Arial"/>
                <w:sz w:val="16"/>
                <w:szCs w:val="16"/>
              </w:rPr>
              <w:t>of</w:t>
            </w:r>
            <w:r w:rsidRPr="006D2A12">
              <w:rPr>
                <w:rFonts w:ascii="Arial" w:hAnsi="Arial" w:cs="Arial"/>
                <w:sz w:val="16"/>
                <w:szCs w:val="16"/>
              </w:rPr>
              <w:t xml:space="preserve"> meewerken aan het inventariseren van locaties “binnen de gracht” waar bouwinitiatieven</w:t>
            </w:r>
            <w:r>
              <w:rPr>
                <w:rFonts w:ascii="Arial" w:hAnsi="Arial" w:cs="Arial"/>
                <w:sz w:val="16"/>
                <w:szCs w:val="16"/>
              </w:rPr>
              <w:t xml:space="preserve"> mogelijk kunnen worden gerealiseerd</w:t>
            </w:r>
            <w:r w:rsidRPr="006D2A12">
              <w:rPr>
                <w:rFonts w:ascii="Arial" w:hAnsi="Arial" w:cs="Arial"/>
                <w:sz w:val="16"/>
                <w:szCs w:val="16"/>
              </w:rPr>
              <w:t>?</w:t>
            </w:r>
          </w:p>
          <w:p w14:paraId="6DE70BD8" w14:textId="77777777" w:rsidR="00E30544" w:rsidRPr="006D2A12" w:rsidRDefault="00E30544" w:rsidP="00DA7AE2">
            <w:pPr>
              <w:spacing w:line="240" w:lineRule="exact"/>
              <w:jc w:val="both"/>
              <w:rPr>
                <w:rFonts w:ascii="Arial" w:hAnsi="Arial" w:cs="Arial"/>
                <w:sz w:val="16"/>
                <w:szCs w:val="16"/>
                <w:u w:val="single"/>
              </w:rPr>
            </w:pPr>
            <w:r w:rsidRPr="006D2A12">
              <w:rPr>
                <w:rFonts w:ascii="Arial" w:hAnsi="Arial" w:cs="Arial"/>
                <w:sz w:val="16"/>
                <w:szCs w:val="16"/>
                <w:u w:val="single"/>
              </w:rPr>
              <w:t>De behoeften/ wensen:</w:t>
            </w:r>
          </w:p>
          <w:p w14:paraId="53BE5F9E" w14:textId="77777777" w:rsidR="00E30544" w:rsidRPr="006D2A12" w:rsidRDefault="00E30544" w:rsidP="00220EBE">
            <w:pPr>
              <w:pStyle w:val="Lijstalinea"/>
              <w:numPr>
                <w:ilvl w:val="0"/>
                <w:numId w:val="40"/>
              </w:numPr>
              <w:spacing w:line="240" w:lineRule="exact"/>
              <w:jc w:val="both"/>
              <w:rPr>
                <w:rFonts w:ascii="Arial" w:hAnsi="Arial" w:cs="Arial"/>
                <w:sz w:val="16"/>
                <w:szCs w:val="16"/>
                <w:u w:val="single"/>
              </w:rPr>
            </w:pPr>
            <w:r w:rsidRPr="006D2A12">
              <w:rPr>
                <w:rFonts w:ascii="Arial" w:hAnsi="Arial" w:cs="Arial"/>
                <w:sz w:val="16"/>
                <w:szCs w:val="16"/>
              </w:rPr>
              <w:t>Er is veel enthousiasme voor groepswonen</w:t>
            </w:r>
          </w:p>
          <w:p w14:paraId="49671DDE" w14:textId="77777777" w:rsidR="00E30544" w:rsidRPr="006D2A12" w:rsidRDefault="00E30544" w:rsidP="00220EBE">
            <w:pPr>
              <w:pStyle w:val="Lijstalinea"/>
              <w:numPr>
                <w:ilvl w:val="0"/>
                <w:numId w:val="40"/>
              </w:numPr>
              <w:spacing w:line="240" w:lineRule="exact"/>
              <w:jc w:val="both"/>
              <w:rPr>
                <w:rFonts w:ascii="Arial" w:hAnsi="Arial" w:cs="Arial"/>
                <w:sz w:val="16"/>
                <w:szCs w:val="16"/>
                <w:u w:val="single"/>
              </w:rPr>
            </w:pPr>
            <w:r w:rsidRPr="006D2A12">
              <w:rPr>
                <w:rFonts w:ascii="Arial" w:hAnsi="Arial" w:cs="Arial"/>
                <w:sz w:val="16"/>
                <w:szCs w:val="16"/>
              </w:rPr>
              <w:t>Er is behoefte aan kleinere gelijkvloerse woningen nabij voorzieningen, niet alleen appartementen maar ook grond</w:t>
            </w:r>
            <w:r>
              <w:rPr>
                <w:rFonts w:ascii="Arial" w:hAnsi="Arial" w:cs="Arial"/>
                <w:sz w:val="16"/>
                <w:szCs w:val="16"/>
              </w:rPr>
              <w:t>-</w:t>
            </w:r>
            <w:r w:rsidRPr="006D2A12">
              <w:rPr>
                <w:rFonts w:ascii="Arial" w:hAnsi="Arial" w:cs="Arial"/>
                <w:sz w:val="16"/>
                <w:szCs w:val="16"/>
              </w:rPr>
              <w:t>gebonden woningen met een (gemeenschappelijk) buiten</w:t>
            </w:r>
          </w:p>
          <w:p w14:paraId="13F1B5F4" w14:textId="77777777" w:rsidR="00E30544" w:rsidRPr="006D2A12" w:rsidRDefault="00E30544" w:rsidP="00220EBE">
            <w:pPr>
              <w:pStyle w:val="Lijstalinea"/>
              <w:numPr>
                <w:ilvl w:val="0"/>
                <w:numId w:val="40"/>
              </w:numPr>
              <w:spacing w:line="240" w:lineRule="exact"/>
              <w:jc w:val="both"/>
              <w:rPr>
                <w:rFonts w:ascii="Arial" w:hAnsi="Arial" w:cs="Arial"/>
                <w:sz w:val="16"/>
                <w:szCs w:val="16"/>
                <w:u w:val="single"/>
              </w:rPr>
            </w:pPr>
            <w:r w:rsidRPr="006D2A12">
              <w:rPr>
                <w:rFonts w:ascii="Arial" w:hAnsi="Arial" w:cs="Arial"/>
                <w:sz w:val="16"/>
                <w:szCs w:val="16"/>
              </w:rPr>
              <w:t>Liever niet verhuizen naar een woning in een andere buurt waarmee de sociale banden</w:t>
            </w:r>
            <w:r>
              <w:rPr>
                <w:rFonts w:ascii="Arial" w:hAnsi="Arial" w:cs="Arial"/>
                <w:sz w:val="16"/>
                <w:szCs w:val="16"/>
              </w:rPr>
              <w:t xml:space="preserve"> en </w:t>
            </w:r>
            <w:r w:rsidRPr="006D2A12">
              <w:rPr>
                <w:rFonts w:ascii="Arial" w:hAnsi="Arial" w:cs="Arial"/>
                <w:sz w:val="16"/>
                <w:szCs w:val="16"/>
              </w:rPr>
              <w:t>contacten worden verbroken</w:t>
            </w:r>
          </w:p>
          <w:p w14:paraId="3ADDFF1F" w14:textId="77777777" w:rsidR="00E30544" w:rsidRPr="006D2A12" w:rsidRDefault="00E30544" w:rsidP="00220EBE">
            <w:pPr>
              <w:pStyle w:val="Lijstalinea"/>
              <w:numPr>
                <w:ilvl w:val="0"/>
                <w:numId w:val="40"/>
              </w:numPr>
              <w:spacing w:line="240" w:lineRule="exact"/>
              <w:jc w:val="both"/>
              <w:rPr>
                <w:rFonts w:ascii="Arial" w:hAnsi="Arial" w:cs="Arial"/>
                <w:sz w:val="16"/>
                <w:szCs w:val="16"/>
                <w:u w:val="single"/>
              </w:rPr>
            </w:pPr>
            <w:r w:rsidRPr="006D2A12">
              <w:rPr>
                <w:rFonts w:ascii="Arial" w:hAnsi="Arial" w:cs="Arial"/>
                <w:sz w:val="16"/>
                <w:szCs w:val="16"/>
              </w:rPr>
              <w:t xml:space="preserve"> Aandacht wordt gevraagd voor de toegankelijkheid van</w:t>
            </w:r>
            <w:r>
              <w:rPr>
                <w:rFonts w:ascii="Arial" w:hAnsi="Arial" w:cs="Arial"/>
                <w:sz w:val="16"/>
                <w:szCs w:val="16"/>
              </w:rPr>
              <w:t xml:space="preserve"> verschillende</w:t>
            </w:r>
            <w:r w:rsidRPr="006D2A12">
              <w:rPr>
                <w:rFonts w:ascii="Arial" w:hAnsi="Arial" w:cs="Arial"/>
                <w:sz w:val="16"/>
                <w:szCs w:val="16"/>
              </w:rPr>
              <w:t xml:space="preserve"> wooncomplexen zoals de apparte</w:t>
            </w:r>
            <w:r>
              <w:rPr>
                <w:rFonts w:ascii="Arial" w:hAnsi="Arial" w:cs="Arial"/>
                <w:sz w:val="16"/>
                <w:szCs w:val="16"/>
              </w:rPr>
              <w:t>-</w:t>
            </w:r>
            <w:r w:rsidRPr="006D2A12">
              <w:rPr>
                <w:rFonts w:ascii="Arial" w:hAnsi="Arial" w:cs="Arial"/>
                <w:sz w:val="16"/>
                <w:szCs w:val="16"/>
              </w:rPr>
              <w:t>menten aan de IJsselkade</w:t>
            </w:r>
          </w:p>
          <w:p w14:paraId="71912BEA" w14:textId="77777777" w:rsidR="00E30544" w:rsidRPr="006D2A12" w:rsidRDefault="00E30544" w:rsidP="00220EBE">
            <w:pPr>
              <w:pStyle w:val="Lijstalinea"/>
              <w:numPr>
                <w:ilvl w:val="0"/>
                <w:numId w:val="40"/>
              </w:numPr>
              <w:spacing w:line="240" w:lineRule="exact"/>
              <w:jc w:val="both"/>
              <w:rPr>
                <w:rFonts w:ascii="Arial" w:hAnsi="Arial" w:cs="Arial"/>
                <w:sz w:val="16"/>
                <w:szCs w:val="16"/>
              </w:rPr>
            </w:pPr>
            <w:r w:rsidRPr="006D2A12">
              <w:rPr>
                <w:rFonts w:ascii="Arial" w:hAnsi="Arial" w:cs="Arial"/>
                <w:sz w:val="16"/>
                <w:szCs w:val="16"/>
              </w:rPr>
              <w:t>Er zijn in Doesburg bejaardenhuizen nodig</w:t>
            </w:r>
          </w:p>
          <w:p w14:paraId="694EA02C" w14:textId="77777777" w:rsidR="00E30544" w:rsidRPr="006D2A12" w:rsidRDefault="00E30544" w:rsidP="00DA7AE2">
            <w:pPr>
              <w:spacing w:line="240" w:lineRule="exact"/>
              <w:jc w:val="both"/>
              <w:rPr>
                <w:rFonts w:ascii="Arial" w:hAnsi="Arial" w:cs="Arial"/>
                <w:sz w:val="16"/>
                <w:szCs w:val="16"/>
                <w:u w:val="single"/>
              </w:rPr>
            </w:pPr>
            <w:r w:rsidRPr="006D2A12">
              <w:rPr>
                <w:rFonts w:ascii="Arial" w:hAnsi="Arial" w:cs="Arial"/>
                <w:sz w:val="16"/>
                <w:szCs w:val="16"/>
                <w:u w:val="single"/>
              </w:rPr>
              <w:t>Vragen hierover aan de gemeente (2)</w:t>
            </w:r>
          </w:p>
          <w:p w14:paraId="0863B50B" w14:textId="77777777" w:rsidR="00E30544" w:rsidRPr="006D2A12" w:rsidRDefault="00E30544" w:rsidP="00220EBE">
            <w:pPr>
              <w:pStyle w:val="Lijstalinea"/>
              <w:numPr>
                <w:ilvl w:val="0"/>
                <w:numId w:val="39"/>
              </w:numPr>
              <w:spacing w:line="240" w:lineRule="exact"/>
              <w:jc w:val="both"/>
              <w:rPr>
                <w:rFonts w:ascii="Arial" w:hAnsi="Arial" w:cs="Arial"/>
                <w:sz w:val="16"/>
                <w:szCs w:val="16"/>
              </w:rPr>
            </w:pPr>
            <w:r w:rsidRPr="006D2A12">
              <w:rPr>
                <w:rFonts w:ascii="Arial" w:hAnsi="Arial" w:cs="Arial"/>
                <w:sz w:val="16"/>
                <w:szCs w:val="16"/>
              </w:rPr>
              <w:t>Op welke wijze gaat de gemeente burgerinitiatieven faciliteren en inwoners stimuleren zich minder te gedragen als consument en meer als co-creator?</w:t>
            </w:r>
          </w:p>
          <w:p w14:paraId="7425208A" w14:textId="77777777" w:rsidR="00E30544" w:rsidRPr="006D2A12" w:rsidRDefault="00E30544" w:rsidP="00220EBE">
            <w:pPr>
              <w:pStyle w:val="Lijstalinea"/>
              <w:numPr>
                <w:ilvl w:val="0"/>
                <w:numId w:val="39"/>
              </w:numPr>
              <w:spacing w:line="240" w:lineRule="exact"/>
              <w:jc w:val="both"/>
              <w:rPr>
                <w:rFonts w:ascii="Arial" w:hAnsi="Arial" w:cs="Arial"/>
                <w:sz w:val="16"/>
                <w:szCs w:val="16"/>
              </w:rPr>
            </w:pPr>
            <w:r w:rsidRPr="006D2A12">
              <w:rPr>
                <w:rFonts w:ascii="Arial" w:hAnsi="Arial" w:cs="Arial"/>
                <w:sz w:val="16"/>
                <w:szCs w:val="16"/>
              </w:rPr>
              <w:t>Welke kaders, regels gelden voor groepswonen et cetera in de binnenstad?</w:t>
            </w:r>
          </w:p>
          <w:p w14:paraId="4F5E3B27" w14:textId="77777777" w:rsidR="00E30544" w:rsidRPr="006D2A12" w:rsidRDefault="00E30544" w:rsidP="00220EBE">
            <w:pPr>
              <w:pStyle w:val="Lijstalinea"/>
              <w:numPr>
                <w:ilvl w:val="0"/>
                <w:numId w:val="39"/>
              </w:numPr>
              <w:spacing w:line="240" w:lineRule="exact"/>
              <w:jc w:val="both"/>
              <w:rPr>
                <w:rFonts w:ascii="Arial" w:hAnsi="Arial" w:cs="Arial"/>
                <w:sz w:val="16"/>
                <w:szCs w:val="16"/>
              </w:rPr>
            </w:pPr>
            <w:r w:rsidRPr="006D2A12">
              <w:rPr>
                <w:rFonts w:ascii="Arial" w:hAnsi="Arial" w:cs="Arial"/>
                <w:sz w:val="16"/>
                <w:szCs w:val="16"/>
              </w:rPr>
              <w:t>Weet de gemeente wat ouderen zelf belangrijk vinden?</w:t>
            </w:r>
          </w:p>
          <w:p w14:paraId="6D102C18" w14:textId="77777777" w:rsidR="00E30544" w:rsidRPr="006D2A12" w:rsidRDefault="00E30544" w:rsidP="00DA7AE2">
            <w:pPr>
              <w:spacing w:line="240" w:lineRule="exact"/>
              <w:jc w:val="both"/>
              <w:rPr>
                <w:rFonts w:ascii="Arial" w:hAnsi="Arial" w:cs="Arial"/>
                <w:sz w:val="16"/>
                <w:szCs w:val="16"/>
                <w:u w:val="single"/>
              </w:rPr>
            </w:pPr>
            <w:r w:rsidRPr="006D2A12">
              <w:rPr>
                <w:rFonts w:ascii="Arial" w:hAnsi="Arial" w:cs="Arial"/>
                <w:sz w:val="16"/>
                <w:szCs w:val="16"/>
                <w:u w:val="single"/>
              </w:rPr>
              <w:t>En tenslotte over de woonomgeving:</w:t>
            </w:r>
          </w:p>
          <w:p w14:paraId="20788843" w14:textId="77777777" w:rsidR="00E30544" w:rsidRPr="006D2A12" w:rsidRDefault="00E30544" w:rsidP="00220EBE">
            <w:pPr>
              <w:pStyle w:val="Lijstalinea"/>
              <w:numPr>
                <w:ilvl w:val="0"/>
                <w:numId w:val="51"/>
              </w:numPr>
              <w:spacing w:line="240" w:lineRule="exact"/>
              <w:jc w:val="both"/>
              <w:rPr>
                <w:rFonts w:ascii="Arial" w:hAnsi="Arial" w:cs="Arial"/>
                <w:sz w:val="16"/>
                <w:szCs w:val="16"/>
              </w:rPr>
            </w:pPr>
            <w:r w:rsidRPr="006D2A12">
              <w:rPr>
                <w:rFonts w:ascii="Arial" w:hAnsi="Arial" w:cs="Arial"/>
                <w:sz w:val="16"/>
                <w:szCs w:val="16"/>
              </w:rPr>
              <w:t xml:space="preserve">Voor ouderen is het belangrijk dat er mogelijkheden zijn om elkaar te ontmoeten. </w:t>
            </w:r>
          </w:p>
          <w:p w14:paraId="4B102969" w14:textId="77777777" w:rsidR="00E30544" w:rsidRPr="006D2A12" w:rsidRDefault="00E30544" w:rsidP="00DA7AE2">
            <w:pPr>
              <w:spacing w:line="240" w:lineRule="exact"/>
              <w:jc w:val="both"/>
              <w:rPr>
                <w:rFonts w:ascii="Arial" w:hAnsi="Arial" w:cs="Arial"/>
                <w:sz w:val="16"/>
                <w:szCs w:val="16"/>
                <w:u w:val="single"/>
              </w:rPr>
            </w:pPr>
            <w:r w:rsidRPr="006D2A12">
              <w:rPr>
                <w:rFonts w:ascii="Arial" w:hAnsi="Arial" w:cs="Arial"/>
                <w:sz w:val="16"/>
                <w:szCs w:val="16"/>
                <w:u w:val="single"/>
              </w:rPr>
              <w:t>Vraag hierover aan de gemeente:</w:t>
            </w:r>
          </w:p>
          <w:p w14:paraId="46118E64" w14:textId="77777777" w:rsidR="00E30544" w:rsidRPr="006D2A12" w:rsidRDefault="00E30544" w:rsidP="00220EBE">
            <w:pPr>
              <w:pStyle w:val="Lijstalinea"/>
              <w:numPr>
                <w:ilvl w:val="0"/>
                <w:numId w:val="52"/>
              </w:numPr>
              <w:spacing w:line="240" w:lineRule="exact"/>
              <w:jc w:val="both"/>
              <w:rPr>
                <w:rFonts w:ascii="Arial" w:hAnsi="Arial" w:cs="Arial"/>
                <w:sz w:val="16"/>
                <w:szCs w:val="16"/>
              </w:rPr>
            </w:pPr>
            <w:r w:rsidRPr="006D2A12">
              <w:rPr>
                <w:rFonts w:ascii="Arial" w:hAnsi="Arial" w:cs="Arial"/>
                <w:sz w:val="16"/>
                <w:szCs w:val="16"/>
              </w:rPr>
              <w:t>Is het een idee om het oude stadhuis (voor een deel) in te richten als zorgcentrum en multi</w:t>
            </w:r>
            <w:r>
              <w:rPr>
                <w:rFonts w:ascii="Arial" w:hAnsi="Arial" w:cs="Arial"/>
                <w:sz w:val="16"/>
                <w:szCs w:val="16"/>
              </w:rPr>
              <w:t>-</w:t>
            </w:r>
            <w:r w:rsidRPr="006D2A12">
              <w:rPr>
                <w:rFonts w:ascii="Arial" w:hAnsi="Arial" w:cs="Arial"/>
                <w:sz w:val="16"/>
                <w:szCs w:val="16"/>
              </w:rPr>
              <w:t xml:space="preserve">generationeel buurthuis? </w:t>
            </w:r>
          </w:p>
        </w:tc>
        <w:tc>
          <w:tcPr>
            <w:tcW w:w="4068" w:type="dxa"/>
          </w:tcPr>
          <w:p w14:paraId="2A9065BA" w14:textId="232928F3" w:rsidR="00E30544" w:rsidRPr="00C22237" w:rsidRDefault="00E30544" w:rsidP="00220EBE">
            <w:pPr>
              <w:pStyle w:val="Lijstalinea"/>
              <w:numPr>
                <w:ilvl w:val="0"/>
                <w:numId w:val="46"/>
              </w:numPr>
              <w:spacing w:before="120" w:line="240" w:lineRule="exact"/>
              <w:ind w:left="357" w:hanging="357"/>
              <w:contextualSpacing w:val="0"/>
              <w:jc w:val="both"/>
              <w:rPr>
                <w:rFonts w:ascii="Arial" w:hAnsi="Arial" w:cs="Arial"/>
                <w:sz w:val="16"/>
                <w:szCs w:val="16"/>
              </w:rPr>
            </w:pPr>
            <w:r w:rsidRPr="00C22237">
              <w:rPr>
                <w:rFonts w:ascii="Arial" w:hAnsi="Arial" w:cs="Arial"/>
                <w:sz w:val="16"/>
                <w:szCs w:val="16"/>
              </w:rPr>
              <w:lastRenderedPageBreak/>
              <w:t xml:space="preserve">Gemeente </w:t>
            </w:r>
            <w:r>
              <w:rPr>
                <w:rFonts w:ascii="Arial" w:hAnsi="Arial" w:cs="Arial"/>
                <w:sz w:val="16"/>
                <w:szCs w:val="16"/>
              </w:rPr>
              <w:t>hanteert</w:t>
            </w:r>
            <w:r w:rsidRPr="00C22237">
              <w:rPr>
                <w:rFonts w:ascii="Arial" w:hAnsi="Arial" w:cs="Arial"/>
                <w:sz w:val="16"/>
                <w:szCs w:val="16"/>
              </w:rPr>
              <w:t xml:space="preserve"> het criterium </w:t>
            </w:r>
            <w:r w:rsidRPr="00C22237">
              <w:rPr>
                <w:rFonts w:ascii="Arial" w:hAnsi="Arial" w:cs="Arial"/>
                <w:b/>
                <w:bCs/>
                <w:i/>
                <w:iCs/>
                <w:sz w:val="16"/>
                <w:szCs w:val="16"/>
              </w:rPr>
              <w:t>“ja, tenzij”</w:t>
            </w:r>
            <w:r w:rsidRPr="00C22237">
              <w:rPr>
                <w:rFonts w:ascii="Arial" w:hAnsi="Arial" w:cs="Arial"/>
                <w:sz w:val="16"/>
                <w:szCs w:val="16"/>
              </w:rPr>
              <w:t xml:space="preserve"> in het besef dat elke woning</w:t>
            </w:r>
            <w:r>
              <w:rPr>
                <w:rFonts w:ascii="Arial" w:hAnsi="Arial" w:cs="Arial"/>
                <w:sz w:val="16"/>
                <w:szCs w:val="16"/>
              </w:rPr>
              <w:t xml:space="preserve"> </w:t>
            </w:r>
            <w:r w:rsidRPr="00C22237">
              <w:rPr>
                <w:rFonts w:ascii="Arial" w:hAnsi="Arial" w:cs="Arial"/>
                <w:sz w:val="16"/>
                <w:szCs w:val="16"/>
              </w:rPr>
              <w:t xml:space="preserve"> telt (zie maatregel 2 en 4, bladzijde 4</w:t>
            </w:r>
            <w:r w:rsidR="006340D5">
              <w:rPr>
                <w:rFonts w:ascii="Arial" w:hAnsi="Arial" w:cs="Arial"/>
                <w:sz w:val="16"/>
                <w:szCs w:val="16"/>
              </w:rPr>
              <w:t>3</w:t>
            </w:r>
            <w:r w:rsidRPr="00C22237">
              <w:rPr>
                <w:rFonts w:ascii="Arial" w:hAnsi="Arial" w:cs="Arial"/>
                <w:sz w:val="16"/>
                <w:szCs w:val="16"/>
              </w:rPr>
              <w:t xml:space="preserve">). Woningbouwinitiatieven moeten wel ruimtelijk goed inpasbaar zijn, en dat wordt in de binnenstad lastig. Elk  verzoek betreft maatwerk waarin meerdere belangen moeten worden afgewogen. Sinds de inwerkingtreding van de Omgevingswet moet er sprake zijn van ETFAL (evenwichtige toedeling van functies aan locaties). Daarbij gaat het ook om thema’s als gezondheid en klimaat. </w:t>
            </w:r>
            <w:r w:rsidRPr="00C22237">
              <w:rPr>
                <w:rFonts w:ascii="Arial" w:hAnsi="Arial" w:cs="Arial"/>
                <w:b/>
                <w:bCs/>
                <w:sz w:val="16"/>
                <w:szCs w:val="16"/>
              </w:rPr>
              <w:t>Op bladzijde 2</w:t>
            </w:r>
            <w:r w:rsidR="006340D5">
              <w:rPr>
                <w:rFonts w:ascii="Arial" w:hAnsi="Arial" w:cs="Arial"/>
                <w:b/>
                <w:bCs/>
                <w:sz w:val="16"/>
                <w:szCs w:val="16"/>
              </w:rPr>
              <w:t>8</w:t>
            </w:r>
            <w:r w:rsidRPr="00C22237">
              <w:rPr>
                <w:rFonts w:ascii="Arial" w:hAnsi="Arial" w:cs="Arial"/>
                <w:b/>
                <w:bCs/>
                <w:sz w:val="16"/>
                <w:szCs w:val="16"/>
              </w:rPr>
              <w:t xml:space="preserve"> van de visie hebben wij een tekst toegevoegd over maatwerk</w:t>
            </w:r>
            <w:r w:rsidRPr="00C22237">
              <w:rPr>
                <w:rFonts w:ascii="Arial" w:hAnsi="Arial" w:cs="Arial"/>
                <w:sz w:val="16"/>
                <w:szCs w:val="16"/>
              </w:rPr>
              <w:t xml:space="preserve">.  </w:t>
            </w:r>
          </w:p>
          <w:p w14:paraId="009B4A6B" w14:textId="77777777" w:rsidR="00E30544" w:rsidRPr="00C22237" w:rsidRDefault="00E30544" w:rsidP="00220EBE">
            <w:pPr>
              <w:pStyle w:val="Lijstalinea"/>
              <w:numPr>
                <w:ilvl w:val="0"/>
                <w:numId w:val="46"/>
              </w:numPr>
              <w:spacing w:line="240" w:lineRule="exact"/>
              <w:jc w:val="both"/>
              <w:rPr>
                <w:rFonts w:ascii="Arial" w:hAnsi="Arial" w:cs="Arial"/>
                <w:sz w:val="16"/>
                <w:szCs w:val="16"/>
              </w:rPr>
            </w:pPr>
            <w:r w:rsidRPr="00C22237">
              <w:rPr>
                <w:rFonts w:ascii="Arial" w:hAnsi="Arial" w:cs="Arial"/>
                <w:sz w:val="16"/>
                <w:szCs w:val="16"/>
              </w:rPr>
              <w:t xml:space="preserve">Het is aan grondeigenaren om hun locaties eventueel aan te bieden voor het ontwikkelen van woningbouwinitiatieven. Gemeente hanteert ook hier het principe </w:t>
            </w:r>
            <w:r w:rsidRPr="00C22237">
              <w:rPr>
                <w:rFonts w:ascii="Arial" w:hAnsi="Arial" w:cs="Arial"/>
                <w:b/>
                <w:bCs/>
                <w:i/>
                <w:iCs/>
                <w:sz w:val="16"/>
                <w:szCs w:val="16"/>
              </w:rPr>
              <w:t xml:space="preserve">“ja, tenzij” </w:t>
            </w:r>
            <w:r w:rsidRPr="00C22237">
              <w:rPr>
                <w:rFonts w:ascii="Arial" w:hAnsi="Arial" w:cs="Arial"/>
                <w:sz w:val="16"/>
                <w:szCs w:val="16"/>
              </w:rPr>
              <w:t>met de onderbouwing zoals hierboven weergegeven</w:t>
            </w:r>
            <w:r w:rsidRPr="00C22237">
              <w:rPr>
                <w:rFonts w:ascii="Arial" w:hAnsi="Arial" w:cs="Arial"/>
                <w:b/>
                <w:bCs/>
                <w:i/>
                <w:iCs/>
                <w:sz w:val="16"/>
                <w:szCs w:val="16"/>
              </w:rPr>
              <w:t>.</w:t>
            </w:r>
            <w:r w:rsidRPr="00C22237">
              <w:rPr>
                <w:rFonts w:ascii="Arial" w:hAnsi="Arial" w:cs="Arial"/>
                <w:sz w:val="16"/>
                <w:szCs w:val="16"/>
              </w:rPr>
              <w:t xml:space="preserve"> </w:t>
            </w:r>
          </w:p>
          <w:p w14:paraId="6082A709" w14:textId="509ED97E" w:rsidR="00E30544" w:rsidRPr="00C22237" w:rsidRDefault="00E30544" w:rsidP="00220EBE">
            <w:pPr>
              <w:pStyle w:val="Lijstalinea"/>
              <w:numPr>
                <w:ilvl w:val="0"/>
                <w:numId w:val="47"/>
              </w:numPr>
              <w:spacing w:line="240" w:lineRule="exact"/>
              <w:jc w:val="both"/>
              <w:rPr>
                <w:rFonts w:ascii="Arial" w:hAnsi="Arial" w:cs="Arial"/>
                <w:sz w:val="16"/>
                <w:szCs w:val="16"/>
              </w:rPr>
            </w:pPr>
            <w:r w:rsidRPr="00C22237">
              <w:rPr>
                <w:rFonts w:ascii="Arial" w:hAnsi="Arial" w:cs="Arial"/>
                <w:sz w:val="16"/>
                <w:szCs w:val="16"/>
              </w:rPr>
              <w:t>Initiatieven voor groepswonen worden door de gemeente van harte ondersteund, zeker wanneer het gaat om een project waar jong en oud kunnen wonen (zie maatregel 2 onder “Thema Omzien naar elkaar” (bladzijde 4</w:t>
            </w:r>
            <w:r w:rsidR="00436592">
              <w:rPr>
                <w:rFonts w:ascii="Arial" w:hAnsi="Arial" w:cs="Arial"/>
                <w:sz w:val="16"/>
                <w:szCs w:val="16"/>
              </w:rPr>
              <w:t>5</w:t>
            </w:r>
            <w:r w:rsidRPr="00C22237">
              <w:rPr>
                <w:rFonts w:ascii="Arial" w:hAnsi="Arial" w:cs="Arial"/>
                <w:sz w:val="16"/>
                <w:szCs w:val="16"/>
              </w:rPr>
              <w:t xml:space="preserve">)). </w:t>
            </w:r>
          </w:p>
          <w:p w14:paraId="0F4EFF02" w14:textId="77777777" w:rsidR="00E30544" w:rsidRPr="00C22237" w:rsidRDefault="00E30544" w:rsidP="00220EBE">
            <w:pPr>
              <w:pStyle w:val="Lijstalinea"/>
              <w:numPr>
                <w:ilvl w:val="0"/>
                <w:numId w:val="47"/>
              </w:numPr>
              <w:spacing w:line="240" w:lineRule="exact"/>
              <w:jc w:val="both"/>
              <w:rPr>
                <w:rFonts w:ascii="Arial" w:hAnsi="Arial" w:cs="Arial"/>
                <w:sz w:val="16"/>
                <w:szCs w:val="16"/>
              </w:rPr>
            </w:pPr>
            <w:r w:rsidRPr="00C22237">
              <w:rPr>
                <w:rFonts w:ascii="Arial" w:hAnsi="Arial" w:cs="Arial"/>
                <w:sz w:val="16"/>
                <w:szCs w:val="16"/>
              </w:rPr>
              <w:lastRenderedPageBreak/>
              <w:t>Kleinere gelijkvloerse woningen worden met name gerealiseerd in de wijk De Ooi. In de binnenstad is de ruimte hiervoor beperkt, maar wanneer zich hiervoor een initiatief aanmeldt - bijvoorbeeld door transformatie van een niet-woonlocatie in een woonlocatie - wordt dit toegejuicht.</w:t>
            </w:r>
          </w:p>
          <w:p w14:paraId="64999C88" w14:textId="77777777" w:rsidR="00E30544" w:rsidRPr="00C22237" w:rsidRDefault="00E30544" w:rsidP="00220EBE">
            <w:pPr>
              <w:pStyle w:val="Lijstalinea"/>
              <w:numPr>
                <w:ilvl w:val="0"/>
                <w:numId w:val="47"/>
              </w:numPr>
              <w:spacing w:line="240" w:lineRule="exact"/>
              <w:jc w:val="both"/>
              <w:rPr>
                <w:rFonts w:ascii="Arial" w:hAnsi="Arial" w:cs="Arial"/>
                <w:sz w:val="16"/>
                <w:szCs w:val="16"/>
              </w:rPr>
            </w:pPr>
            <w:r w:rsidRPr="00C22237">
              <w:rPr>
                <w:rFonts w:ascii="Arial" w:hAnsi="Arial" w:cs="Arial"/>
                <w:sz w:val="16"/>
                <w:szCs w:val="16"/>
              </w:rPr>
              <w:t xml:space="preserve">Het eerlijke verhaal is dat de ruimte voor (her)ontwikkeling van locaties in de binnenstad beperkt is. </w:t>
            </w:r>
          </w:p>
          <w:p w14:paraId="7416FF12" w14:textId="77777777" w:rsidR="00E30544" w:rsidRPr="00C22237" w:rsidRDefault="00E30544" w:rsidP="00220EBE">
            <w:pPr>
              <w:pStyle w:val="Lijstalinea"/>
              <w:numPr>
                <w:ilvl w:val="0"/>
                <w:numId w:val="47"/>
              </w:numPr>
              <w:spacing w:line="240" w:lineRule="exact"/>
              <w:jc w:val="both"/>
              <w:rPr>
                <w:rFonts w:ascii="Arial" w:hAnsi="Arial" w:cs="Arial"/>
                <w:sz w:val="16"/>
                <w:szCs w:val="16"/>
              </w:rPr>
            </w:pPr>
            <w:r w:rsidRPr="00C22237">
              <w:rPr>
                <w:rFonts w:ascii="Arial" w:hAnsi="Arial" w:cs="Arial"/>
                <w:sz w:val="16"/>
                <w:szCs w:val="16"/>
              </w:rPr>
              <w:t xml:space="preserve">Sommige wooncomplexen zijn beter toegankelijk te maken dan andere wooncomplexen. Met de wooncomplexen aan de IJsselkade hebben we te maken met hoogteverschillen als gevolg van de ligging van de appartementengebouwen tegen de  dijk. Alle appartementen zijn zonder trappen te bereiken via hellingbanen en liften. </w:t>
            </w:r>
          </w:p>
          <w:p w14:paraId="3144446F" w14:textId="77777777" w:rsidR="00E30544" w:rsidRPr="00C22237" w:rsidRDefault="00E30544" w:rsidP="00220EBE">
            <w:pPr>
              <w:pStyle w:val="Lijstalinea"/>
              <w:numPr>
                <w:ilvl w:val="0"/>
                <w:numId w:val="47"/>
              </w:numPr>
              <w:spacing w:line="240" w:lineRule="exact"/>
              <w:jc w:val="both"/>
              <w:rPr>
                <w:rFonts w:ascii="Arial" w:hAnsi="Arial" w:cs="Arial"/>
                <w:sz w:val="16"/>
                <w:szCs w:val="16"/>
              </w:rPr>
            </w:pPr>
            <w:r w:rsidRPr="00C22237">
              <w:rPr>
                <w:rFonts w:ascii="Arial" w:hAnsi="Arial" w:cs="Arial"/>
                <w:sz w:val="16"/>
                <w:szCs w:val="16"/>
              </w:rPr>
              <w:t>Het is aan de landelijke politiek om hierover besluiten te nemen en hiervoor middelen beschikbaar te stellen. Zie hiervoor ook onze beantwoording op de hierover gestelde vraag onder 03.</w:t>
            </w:r>
          </w:p>
          <w:p w14:paraId="23022992" w14:textId="77777777" w:rsidR="00E30544" w:rsidRPr="00C22237" w:rsidRDefault="00E30544" w:rsidP="00220EBE">
            <w:pPr>
              <w:pStyle w:val="Lijstalinea"/>
              <w:numPr>
                <w:ilvl w:val="0"/>
                <w:numId w:val="48"/>
              </w:numPr>
              <w:spacing w:line="240" w:lineRule="exact"/>
              <w:jc w:val="both"/>
              <w:rPr>
                <w:rFonts w:ascii="Arial" w:hAnsi="Arial" w:cs="Arial"/>
                <w:sz w:val="16"/>
                <w:szCs w:val="16"/>
              </w:rPr>
            </w:pPr>
            <w:r w:rsidRPr="00C22237">
              <w:rPr>
                <w:rFonts w:ascii="Arial" w:hAnsi="Arial" w:cs="Arial"/>
                <w:sz w:val="16"/>
                <w:szCs w:val="16"/>
              </w:rPr>
              <w:t xml:space="preserve">Burgerinitiatieven worden op relevante criteria beoordeeld. Zie tevens ons antwoord onder 1.  </w:t>
            </w:r>
          </w:p>
          <w:p w14:paraId="25019850" w14:textId="77777777" w:rsidR="00E30544" w:rsidRPr="00C22237" w:rsidRDefault="00E30544" w:rsidP="00220EBE">
            <w:pPr>
              <w:pStyle w:val="Lijstalinea"/>
              <w:numPr>
                <w:ilvl w:val="0"/>
                <w:numId w:val="48"/>
              </w:numPr>
              <w:spacing w:line="240" w:lineRule="exact"/>
              <w:jc w:val="both"/>
              <w:rPr>
                <w:rFonts w:ascii="Arial" w:hAnsi="Arial" w:cs="Arial"/>
                <w:sz w:val="16"/>
                <w:szCs w:val="16"/>
              </w:rPr>
            </w:pPr>
            <w:r w:rsidRPr="00C22237">
              <w:rPr>
                <w:rFonts w:ascii="Arial" w:hAnsi="Arial" w:cs="Arial"/>
                <w:sz w:val="16"/>
                <w:szCs w:val="16"/>
              </w:rPr>
              <w:t xml:space="preserve">In z’n algemeenheid moet worden voldaan aan een goede ruimtelijke ordening en dient </w:t>
            </w:r>
            <w:r>
              <w:rPr>
                <w:rFonts w:ascii="Arial" w:hAnsi="Arial" w:cs="Arial"/>
                <w:sz w:val="16"/>
                <w:szCs w:val="16"/>
              </w:rPr>
              <w:t xml:space="preserve">het parkeren </w:t>
            </w:r>
            <w:r w:rsidRPr="00C22237">
              <w:rPr>
                <w:rFonts w:ascii="Arial" w:hAnsi="Arial" w:cs="Arial"/>
                <w:sz w:val="16"/>
                <w:szCs w:val="16"/>
              </w:rPr>
              <w:t xml:space="preserve">op eigen terrein te worden opgelost. Dit zijn vragen die op projectniveau moeten worden beantwoord. </w:t>
            </w:r>
          </w:p>
          <w:p w14:paraId="493CF979" w14:textId="0E9573CD" w:rsidR="00E30544" w:rsidRPr="00C22237" w:rsidRDefault="00E30544" w:rsidP="00220EBE">
            <w:pPr>
              <w:pStyle w:val="Lijstalinea"/>
              <w:numPr>
                <w:ilvl w:val="0"/>
                <w:numId w:val="48"/>
              </w:numPr>
              <w:spacing w:line="240" w:lineRule="exact"/>
              <w:jc w:val="both"/>
              <w:rPr>
                <w:rFonts w:ascii="Arial" w:hAnsi="Arial" w:cs="Arial"/>
                <w:sz w:val="16"/>
                <w:szCs w:val="16"/>
              </w:rPr>
            </w:pPr>
            <w:r w:rsidRPr="00C22237">
              <w:rPr>
                <w:rFonts w:ascii="Arial" w:hAnsi="Arial" w:cs="Arial"/>
                <w:sz w:val="16"/>
                <w:szCs w:val="16"/>
              </w:rPr>
              <w:t>De woonbehoeften van ouderen zijn gekwanti</w:t>
            </w:r>
            <w:r>
              <w:rPr>
                <w:rFonts w:ascii="Arial" w:hAnsi="Arial" w:cs="Arial"/>
                <w:sz w:val="16"/>
                <w:szCs w:val="16"/>
              </w:rPr>
              <w:t>-</w:t>
            </w:r>
            <w:r w:rsidRPr="00C22237">
              <w:rPr>
                <w:rFonts w:ascii="Arial" w:hAnsi="Arial" w:cs="Arial"/>
                <w:sz w:val="16"/>
                <w:szCs w:val="16"/>
              </w:rPr>
              <w:t xml:space="preserve">ficeerd in een eerdere in opdracht van de Liemerse gemeenten uitgevoerde inventarisatie. De uitkomsten zijn vervat in een rapport van juni 2021, getiteld: </w:t>
            </w:r>
            <w:r w:rsidRPr="00C22237">
              <w:rPr>
                <w:rFonts w:ascii="Arial" w:hAnsi="Arial" w:cs="Arial"/>
                <w:b/>
                <w:bCs/>
                <w:i/>
                <w:iCs/>
                <w:sz w:val="16"/>
                <w:szCs w:val="16"/>
              </w:rPr>
              <w:t>“Huisvestingsopgave Wonen met zorg Liemers”.</w:t>
            </w:r>
            <w:r w:rsidRPr="00C22237">
              <w:rPr>
                <w:rFonts w:ascii="Arial" w:hAnsi="Arial" w:cs="Arial"/>
                <w:sz w:val="16"/>
                <w:szCs w:val="16"/>
              </w:rPr>
              <w:t xml:space="preserve"> Dit rapport wordt in paragraaf 3.3.1 besproken (zie bladzijde 2</w:t>
            </w:r>
            <w:r w:rsidR="00BD4E82">
              <w:rPr>
                <w:rFonts w:ascii="Arial" w:hAnsi="Arial" w:cs="Arial"/>
                <w:sz w:val="16"/>
                <w:szCs w:val="16"/>
              </w:rPr>
              <w:t>9</w:t>
            </w:r>
            <w:r w:rsidRPr="00C22237">
              <w:rPr>
                <w:rFonts w:ascii="Arial" w:hAnsi="Arial" w:cs="Arial"/>
                <w:sz w:val="16"/>
                <w:szCs w:val="16"/>
              </w:rPr>
              <w:t xml:space="preserve"> e.v.). Over wat ouderen werkelijk wensen op het gebied van </w:t>
            </w:r>
            <w:r w:rsidRPr="00C22237">
              <w:rPr>
                <w:rFonts w:ascii="Arial" w:hAnsi="Arial" w:cs="Arial"/>
                <w:sz w:val="16"/>
                <w:szCs w:val="16"/>
                <w:u w:val="single"/>
              </w:rPr>
              <w:t>wonen met zorg</w:t>
            </w:r>
            <w:r w:rsidRPr="00C22237">
              <w:rPr>
                <w:rFonts w:ascii="Arial" w:hAnsi="Arial" w:cs="Arial"/>
                <w:sz w:val="16"/>
                <w:szCs w:val="16"/>
              </w:rPr>
              <w:t xml:space="preserve"> gaan wij graag met ouderen en belangenorganisaties in gesprek. Wij zijn ons terdege er van bewust dat het bij ouderen niet alleen gaat om huisvesting en aanpassingen in de woonomgeving, maar ook om allerlei immateriële zaken. </w:t>
            </w:r>
          </w:p>
          <w:p w14:paraId="433B6A94" w14:textId="077D20FC" w:rsidR="00E30544" w:rsidRPr="00C22237" w:rsidRDefault="00E30544" w:rsidP="00220EBE">
            <w:pPr>
              <w:pStyle w:val="Lijstalinea"/>
              <w:numPr>
                <w:ilvl w:val="0"/>
                <w:numId w:val="48"/>
              </w:numPr>
              <w:spacing w:line="240" w:lineRule="exact"/>
              <w:jc w:val="both"/>
              <w:rPr>
                <w:rFonts w:ascii="Arial" w:hAnsi="Arial" w:cs="Arial"/>
                <w:sz w:val="16"/>
                <w:szCs w:val="16"/>
              </w:rPr>
            </w:pPr>
            <w:r w:rsidRPr="00C22237">
              <w:rPr>
                <w:rFonts w:ascii="Arial" w:hAnsi="Arial" w:cs="Arial"/>
                <w:sz w:val="16"/>
                <w:szCs w:val="16"/>
              </w:rPr>
              <w:t>Het ontmoeten wordt onderkend. Bij nieuwbouw en aanpak van woonomgeving</w:t>
            </w:r>
            <w:r>
              <w:rPr>
                <w:rFonts w:ascii="Arial" w:hAnsi="Arial" w:cs="Arial"/>
                <w:sz w:val="16"/>
                <w:szCs w:val="16"/>
              </w:rPr>
              <w:t>en</w:t>
            </w:r>
            <w:r w:rsidRPr="00C22237">
              <w:rPr>
                <w:rFonts w:ascii="Arial" w:hAnsi="Arial" w:cs="Arial"/>
                <w:sz w:val="16"/>
                <w:szCs w:val="16"/>
              </w:rPr>
              <w:t xml:space="preserve"> wordt hier nadrukkelijk aandacht aanbesteed. Zie hiervoor onder andere hetgeen staat beschreven in paragraaf 3.3.3 (bladzijde 3</w:t>
            </w:r>
            <w:r w:rsidR="00BD4E82">
              <w:rPr>
                <w:rFonts w:ascii="Arial" w:hAnsi="Arial" w:cs="Arial"/>
                <w:sz w:val="16"/>
                <w:szCs w:val="16"/>
              </w:rPr>
              <w:t>8</w:t>
            </w:r>
            <w:r w:rsidRPr="00C22237">
              <w:rPr>
                <w:rFonts w:ascii="Arial" w:hAnsi="Arial" w:cs="Arial"/>
                <w:sz w:val="16"/>
                <w:szCs w:val="16"/>
              </w:rPr>
              <w:t>) en maatregel C.3 (bladzijde 4</w:t>
            </w:r>
            <w:r w:rsidR="00BD4E82">
              <w:rPr>
                <w:rFonts w:ascii="Arial" w:hAnsi="Arial" w:cs="Arial"/>
                <w:sz w:val="16"/>
                <w:szCs w:val="16"/>
              </w:rPr>
              <w:t>5</w:t>
            </w:r>
            <w:r w:rsidRPr="00C22237">
              <w:rPr>
                <w:rFonts w:ascii="Arial" w:hAnsi="Arial" w:cs="Arial"/>
                <w:sz w:val="16"/>
                <w:szCs w:val="16"/>
              </w:rPr>
              <w:t xml:space="preserve">)  </w:t>
            </w:r>
          </w:p>
          <w:p w14:paraId="59747E84" w14:textId="77777777" w:rsidR="00E30544" w:rsidRDefault="00E30544" w:rsidP="00220EBE">
            <w:pPr>
              <w:pStyle w:val="Lijstalinea"/>
              <w:numPr>
                <w:ilvl w:val="0"/>
                <w:numId w:val="48"/>
              </w:numPr>
              <w:spacing w:line="240" w:lineRule="exact"/>
              <w:jc w:val="both"/>
              <w:rPr>
                <w:rFonts w:ascii="Arial" w:hAnsi="Arial" w:cs="Arial"/>
                <w:sz w:val="16"/>
                <w:szCs w:val="16"/>
              </w:rPr>
            </w:pPr>
            <w:r w:rsidRPr="00C22237">
              <w:rPr>
                <w:rFonts w:ascii="Arial" w:hAnsi="Arial" w:cs="Arial"/>
                <w:sz w:val="16"/>
                <w:szCs w:val="16"/>
              </w:rPr>
              <w:t xml:space="preserve">De discussie over een nieuwe invulling van het stadhuis valt buiten de context van deze visie. Het is aan de politiek om hierin een keuze te maken. </w:t>
            </w:r>
          </w:p>
          <w:p w14:paraId="6526641E" w14:textId="77777777" w:rsidR="00E30544" w:rsidRDefault="00E30544" w:rsidP="00DA7AE2">
            <w:pPr>
              <w:spacing w:line="240" w:lineRule="exact"/>
              <w:jc w:val="both"/>
              <w:rPr>
                <w:rFonts w:ascii="Arial" w:hAnsi="Arial" w:cs="Arial"/>
                <w:sz w:val="16"/>
                <w:szCs w:val="16"/>
              </w:rPr>
            </w:pPr>
          </w:p>
          <w:p w14:paraId="0CDBCEC2" w14:textId="77777777" w:rsidR="00E30544" w:rsidRPr="00802FF5" w:rsidRDefault="00E30544" w:rsidP="00DA7AE2">
            <w:pPr>
              <w:spacing w:line="240" w:lineRule="exact"/>
              <w:jc w:val="both"/>
              <w:rPr>
                <w:rFonts w:ascii="Arial" w:hAnsi="Arial" w:cs="Arial"/>
                <w:sz w:val="16"/>
                <w:szCs w:val="16"/>
              </w:rPr>
            </w:pPr>
          </w:p>
          <w:p w14:paraId="6797A59E" w14:textId="77777777" w:rsidR="00E30544" w:rsidRPr="006432CE" w:rsidRDefault="00E30544" w:rsidP="00DA7AE2">
            <w:pPr>
              <w:spacing w:line="240" w:lineRule="exact"/>
              <w:jc w:val="both"/>
              <w:rPr>
                <w:rFonts w:ascii="Arial" w:hAnsi="Arial" w:cs="Arial"/>
                <w:sz w:val="16"/>
                <w:szCs w:val="16"/>
              </w:rPr>
            </w:pPr>
            <w:r w:rsidRPr="006432CE">
              <w:rPr>
                <w:rFonts w:ascii="Arial" w:hAnsi="Arial" w:cs="Arial"/>
                <w:sz w:val="16"/>
                <w:szCs w:val="16"/>
              </w:rPr>
              <w:t xml:space="preserve">  </w:t>
            </w:r>
          </w:p>
          <w:p w14:paraId="3FB980A1" w14:textId="77777777" w:rsidR="00E30544" w:rsidRPr="00C22237" w:rsidRDefault="00E30544" w:rsidP="00DA7AE2">
            <w:pPr>
              <w:spacing w:line="240" w:lineRule="exact"/>
              <w:jc w:val="both"/>
              <w:rPr>
                <w:rFonts w:ascii="Arial" w:hAnsi="Arial" w:cs="Arial"/>
                <w:sz w:val="16"/>
                <w:szCs w:val="16"/>
              </w:rPr>
            </w:pPr>
            <w:r w:rsidRPr="00C22237">
              <w:rPr>
                <w:rFonts w:ascii="Arial" w:hAnsi="Arial" w:cs="Arial"/>
                <w:sz w:val="16"/>
                <w:szCs w:val="16"/>
              </w:rPr>
              <w:t xml:space="preserve">   </w:t>
            </w:r>
          </w:p>
        </w:tc>
      </w:tr>
      <w:tr w:rsidR="00E30544" w:rsidRPr="006D2A12" w14:paraId="040DC97E" w14:textId="77777777" w:rsidTr="00DA7AE2">
        <w:tc>
          <w:tcPr>
            <w:tcW w:w="562" w:type="dxa"/>
          </w:tcPr>
          <w:p w14:paraId="718A5185" w14:textId="77777777" w:rsidR="00E30544" w:rsidRPr="006D2A12" w:rsidRDefault="00E30544" w:rsidP="00DA7AE2">
            <w:pPr>
              <w:spacing w:before="120" w:line="240" w:lineRule="exact"/>
              <w:rPr>
                <w:rFonts w:ascii="Arial" w:hAnsi="Arial" w:cs="Arial"/>
                <w:sz w:val="16"/>
                <w:szCs w:val="16"/>
              </w:rPr>
            </w:pPr>
            <w:r w:rsidRPr="006D2A12">
              <w:rPr>
                <w:rFonts w:ascii="Arial" w:hAnsi="Arial" w:cs="Arial"/>
                <w:sz w:val="16"/>
                <w:szCs w:val="16"/>
              </w:rPr>
              <w:lastRenderedPageBreak/>
              <w:t>07</w:t>
            </w:r>
          </w:p>
        </w:tc>
        <w:tc>
          <w:tcPr>
            <w:tcW w:w="1418" w:type="dxa"/>
          </w:tcPr>
          <w:p w14:paraId="62665380" w14:textId="77777777" w:rsidR="00E30544" w:rsidRPr="006D2A12" w:rsidRDefault="00E30544" w:rsidP="00DA7AE2">
            <w:pPr>
              <w:spacing w:before="120" w:line="240" w:lineRule="exact"/>
              <w:rPr>
                <w:rFonts w:ascii="Arial" w:hAnsi="Arial" w:cs="Arial"/>
                <w:sz w:val="16"/>
                <w:szCs w:val="16"/>
              </w:rPr>
            </w:pPr>
            <w:r w:rsidRPr="006D2A12">
              <w:rPr>
                <w:rFonts w:ascii="Arial" w:hAnsi="Arial" w:cs="Arial"/>
                <w:sz w:val="16"/>
                <w:szCs w:val="16"/>
              </w:rPr>
              <w:t>St. Behoud Open landschap</w:t>
            </w:r>
          </w:p>
        </w:tc>
        <w:tc>
          <w:tcPr>
            <w:tcW w:w="3118" w:type="dxa"/>
          </w:tcPr>
          <w:p w14:paraId="0A9E3CD4" w14:textId="77777777" w:rsidR="00E30544" w:rsidRPr="006D2A12" w:rsidRDefault="00E30544" w:rsidP="00DA7AE2">
            <w:pPr>
              <w:spacing w:before="120" w:line="240" w:lineRule="exact"/>
              <w:jc w:val="both"/>
              <w:rPr>
                <w:rFonts w:ascii="Arial" w:hAnsi="Arial" w:cs="Arial"/>
                <w:sz w:val="16"/>
                <w:szCs w:val="16"/>
              </w:rPr>
            </w:pPr>
            <w:r w:rsidRPr="006D2A12">
              <w:rPr>
                <w:rFonts w:ascii="Arial" w:hAnsi="Arial" w:cs="Arial"/>
                <w:sz w:val="16"/>
                <w:szCs w:val="16"/>
              </w:rPr>
              <w:t>Actiegroep en sympathisanten maken bezwaren tegen de woonzorgwelzijnvisie en dit betreft de bouwlocatie Wemmers</w:t>
            </w:r>
            <w:r>
              <w:rPr>
                <w:rFonts w:ascii="Arial" w:hAnsi="Arial" w:cs="Arial"/>
                <w:sz w:val="16"/>
                <w:szCs w:val="16"/>
              </w:rPr>
              <w:t>-</w:t>
            </w:r>
            <w:r w:rsidRPr="006D2A12">
              <w:rPr>
                <w:rFonts w:ascii="Arial" w:hAnsi="Arial" w:cs="Arial"/>
                <w:sz w:val="16"/>
                <w:szCs w:val="16"/>
              </w:rPr>
              <w:t>weerd.</w:t>
            </w:r>
          </w:p>
          <w:p w14:paraId="739056FF" w14:textId="77777777" w:rsidR="00E30544" w:rsidRPr="006D2A12" w:rsidRDefault="00E30544" w:rsidP="00220EBE">
            <w:pPr>
              <w:pStyle w:val="Lijstalinea"/>
              <w:numPr>
                <w:ilvl w:val="0"/>
                <w:numId w:val="41"/>
              </w:numPr>
              <w:spacing w:line="240" w:lineRule="exact"/>
              <w:jc w:val="both"/>
              <w:rPr>
                <w:rFonts w:ascii="Arial" w:hAnsi="Arial" w:cs="Arial"/>
                <w:sz w:val="16"/>
                <w:szCs w:val="16"/>
              </w:rPr>
            </w:pPr>
            <w:r w:rsidRPr="006D2A12">
              <w:rPr>
                <w:rFonts w:ascii="Arial" w:hAnsi="Arial" w:cs="Arial"/>
                <w:sz w:val="16"/>
                <w:szCs w:val="16"/>
              </w:rPr>
              <w:t>De bouwlocatie grenst aan beschermd Natura 2000-gebied. Zowel bouw als gebruik van de nieuwe wijk lijdt tot een toename van de stikstofuitstoot en afname van de biodiversiteit</w:t>
            </w:r>
          </w:p>
          <w:p w14:paraId="03666781" w14:textId="77777777" w:rsidR="00E30544" w:rsidRPr="006D2A12" w:rsidRDefault="00E30544" w:rsidP="00220EBE">
            <w:pPr>
              <w:pStyle w:val="Lijstalinea"/>
              <w:numPr>
                <w:ilvl w:val="0"/>
                <w:numId w:val="41"/>
              </w:numPr>
              <w:spacing w:line="240" w:lineRule="exact"/>
              <w:jc w:val="both"/>
              <w:rPr>
                <w:rFonts w:ascii="Arial" w:hAnsi="Arial" w:cs="Arial"/>
                <w:sz w:val="16"/>
                <w:szCs w:val="16"/>
              </w:rPr>
            </w:pPr>
            <w:r w:rsidRPr="006D2A12">
              <w:rPr>
                <w:rFonts w:ascii="Arial" w:hAnsi="Arial" w:cs="Arial"/>
                <w:sz w:val="16"/>
                <w:szCs w:val="16"/>
              </w:rPr>
              <w:t>Door woningbouw zal de duurzaam</w:t>
            </w:r>
            <w:r>
              <w:rPr>
                <w:rFonts w:ascii="Arial" w:hAnsi="Arial" w:cs="Arial"/>
                <w:sz w:val="16"/>
                <w:szCs w:val="16"/>
              </w:rPr>
              <w:t>-</w:t>
            </w:r>
            <w:r w:rsidRPr="006D2A12">
              <w:rPr>
                <w:rFonts w:ascii="Arial" w:hAnsi="Arial" w:cs="Arial"/>
                <w:sz w:val="16"/>
                <w:szCs w:val="16"/>
              </w:rPr>
              <w:t>heid verslechteren, waar Doesburg op alle duurzaamheidsdoelen lager scoort dan het Nederlandse gemiddelde. Op het gebied van klimaatverandering scoort Does</w:t>
            </w:r>
            <w:r>
              <w:rPr>
                <w:rFonts w:ascii="Arial" w:hAnsi="Arial" w:cs="Arial"/>
                <w:sz w:val="16"/>
                <w:szCs w:val="16"/>
              </w:rPr>
              <w:t>-</w:t>
            </w:r>
            <w:r w:rsidRPr="006D2A12">
              <w:rPr>
                <w:rFonts w:ascii="Arial" w:hAnsi="Arial" w:cs="Arial"/>
                <w:sz w:val="16"/>
                <w:szCs w:val="16"/>
              </w:rPr>
              <w:t>burg nog slechter</w:t>
            </w:r>
          </w:p>
          <w:p w14:paraId="0A9D84E0" w14:textId="77777777" w:rsidR="00E30544" w:rsidRPr="006D2A12" w:rsidRDefault="00E30544" w:rsidP="00220EBE">
            <w:pPr>
              <w:pStyle w:val="Lijstalinea"/>
              <w:numPr>
                <w:ilvl w:val="0"/>
                <w:numId w:val="41"/>
              </w:numPr>
              <w:spacing w:line="240" w:lineRule="exact"/>
              <w:jc w:val="both"/>
              <w:rPr>
                <w:rFonts w:ascii="Arial" w:hAnsi="Arial" w:cs="Arial"/>
                <w:sz w:val="16"/>
                <w:szCs w:val="16"/>
              </w:rPr>
            </w:pPr>
            <w:r w:rsidRPr="006D2A12">
              <w:rPr>
                <w:rFonts w:ascii="Arial" w:hAnsi="Arial" w:cs="Arial"/>
                <w:sz w:val="16"/>
                <w:szCs w:val="16"/>
              </w:rPr>
              <w:t>De bouwlocatie ligt naast de kwetsbare IJsseldijk</w:t>
            </w:r>
          </w:p>
          <w:p w14:paraId="57FF4404" w14:textId="77777777" w:rsidR="00E30544" w:rsidRPr="006D2A12" w:rsidRDefault="00E30544" w:rsidP="00220EBE">
            <w:pPr>
              <w:pStyle w:val="Lijstalinea"/>
              <w:numPr>
                <w:ilvl w:val="0"/>
                <w:numId w:val="41"/>
              </w:numPr>
              <w:spacing w:line="240" w:lineRule="exact"/>
              <w:jc w:val="both"/>
              <w:rPr>
                <w:rFonts w:ascii="Arial" w:hAnsi="Arial" w:cs="Arial"/>
                <w:sz w:val="16"/>
                <w:szCs w:val="16"/>
              </w:rPr>
            </w:pPr>
            <w:r w:rsidRPr="006D2A12">
              <w:rPr>
                <w:rFonts w:ascii="Arial" w:hAnsi="Arial" w:cs="Arial"/>
                <w:sz w:val="16"/>
                <w:szCs w:val="16"/>
              </w:rPr>
              <w:t>Voor de locatie geldt een hoog</w:t>
            </w:r>
            <w:r>
              <w:rPr>
                <w:rFonts w:ascii="Arial" w:hAnsi="Arial" w:cs="Arial"/>
                <w:sz w:val="16"/>
                <w:szCs w:val="16"/>
              </w:rPr>
              <w:t>-</w:t>
            </w:r>
            <w:r w:rsidRPr="006D2A12">
              <w:rPr>
                <w:rFonts w:ascii="Arial" w:hAnsi="Arial" w:cs="Arial"/>
                <w:sz w:val="16"/>
                <w:szCs w:val="16"/>
              </w:rPr>
              <w:t>waterrisico</w:t>
            </w:r>
          </w:p>
          <w:p w14:paraId="76E12198" w14:textId="77777777" w:rsidR="00E30544" w:rsidRPr="006D2A12" w:rsidRDefault="00E30544" w:rsidP="00220EBE">
            <w:pPr>
              <w:pStyle w:val="Lijstalinea"/>
              <w:numPr>
                <w:ilvl w:val="0"/>
                <w:numId w:val="41"/>
              </w:numPr>
              <w:spacing w:line="240" w:lineRule="exact"/>
              <w:jc w:val="both"/>
              <w:rPr>
                <w:rFonts w:ascii="Arial" w:hAnsi="Arial" w:cs="Arial"/>
                <w:sz w:val="16"/>
                <w:szCs w:val="16"/>
              </w:rPr>
            </w:pPr>
            <w:r w:rsidRPr="006D2A12">
              <w:rPr>
                <w:rFonts w:ascii="Arial" w:hAnsi="Arial" w:cs="Arial"/>
                <w:sz w:val="16"/>
                <w:szCs w:val="16"/>
              </w:rPr>
              <w:t>De boer moet plaatsmaken voor niet-urgente woningbouw door een projectontwikkelaar</w:t>
            </w:r>
          </w:p>
          <w:p w14:paraId="35D2C3BF" w14:textId="77777777" w:rsidR="00E30544" w:rsidRPr="006D2A12" w:rsidRDefault="00E30544" w:rsidP="00220EBE">
            <w:pPr>
              <w:pStyle w:val="Lijstalinea"/>
              <w:numPr>
                <w:ilvl w:val="0"/>
                <w:numId w:val="41"/>
              </w:numPr>
              <w:spacing w:line="240" w:lineRule="exact"/>
              <w:jc w:val="both"/>
              <w:rPr>
                <w:rFonts w:ascii="Arial" w:hAnsi="Arial" w:cs="Arial"/>
                <w:sz w:val="16"/>
                <w:szCs w:val="16"/>
              </w:rPr>
            </w:pPr>
            <w:r w:rsidRPr="006D2A12">
              <w:rPr>
                <w:rFonts w:ascii="Arial" w:hAnsi="Arial" w:cs="Arial"/>
                <w:sz w:val="16"/>
                <w:szCs w:val="16"/>
              </w:rPr>
              <w:t>Woningbouwlocatie Wemmers</w:t>
            </w:r>
            <w:r>
              <w:rPr>
                <w:rFonts w:ascii="Arial" w:hAnsi="Arial" w:cs="Arial"/>
                <w:sz w:val="16"/>
                <w:szCs w:val="16"/>
              </w:rPr>
              <w:t>-</w:t>
            </w:r>
            <w:r w:rsidRPr="006D2A12">
              <w:rPr>
                <w:rFonts w:ascii="Arial" w:hAnsi="Arial" w:cs="Arial"/>
                <w:sz w:val="16"/>
                <w:szCs w:val="16"/>
              </w:rPr>
              <w:t>weerd komt uit de lucht vallen</w:t>
            </w:r>
          </w:p>
          <w:p w14:paraId="71AC5638" w14:textId="77777777" w:rsidR="00E30544" w:rsidRPr="006D2A12" w:rsidRDefault="00E30544" w:rsidP="00220EBE">
            <w:pPr>
              <w:pStyle w:val="Lijstalinea"/>
              <w:numPr>
                <w:ilvl w:val="0"/>
                <w:numId w:val="41"/>
              </w:numPr>
              <w:spacing w:line="240" w:lineRule="exact"/>
              <w:jc w:val="both"/>
              <w:rPr>
                <w:rFonts w:ascii="Arial" w:hAnsi="Arial" w:cs="Arial"/>
                <w:sz w:val="16"/>
                <w:szCs w:val="16"/>
              </w:rPr>
            </w:pPr>
            <w:r w:rsidRPr="006D2A12">
              <w:rPr>
                <w:rFonts w:ascii="Arial" w:hAnsi="Arial" w:cs="Arial"/>
                <w:sz w:val="16"/>
                <w:szCs w:val="16"/>
              </w:rPr>
              <w:t>Er is geen enkele vorm van inspraak geweest door de bevolking over de keuze voor bouwlocatie Wemmers</w:t>
            </w:r>
            <w:r>
              <w:rPr>
                <w:rFonts w:ascii="Arial" w:hAnsi="Arial" w:cs="Arial"/>
                <w:sz w:val="16"/>
                <w:szCs w:val="16"/>
              </w:rPr>
              <w:t>-</w:t>
            </w:r>
            <w:r w:rsidRPr="006D2A12">
              <w:rPr>
                <w:rFonts w:ascii="Arial" w:hAnsi="Arial" w:cs="Arial"/>
                <w:sz w:val="16"/>
                <w:szCs w:val="16"/>
              </w:rPr>
              <w:t>weerd</w:t>
            </w:r>
          </w:p>
          <w:p w14:paraId="7B748865" w14:textId="77777777" w:rsidR="00E30544" w:rsidRPr="006D2A12" w:rsidRDefault="00E30544" w:rsidP="00220EBE">
            <w:pPr>
              <w:pStyle w:val="Lijstalinea"/>
              <w:numPr>
                <w:ilvl w:val="0"/>
                <w:numId w:val="41"/>
              </w:numPr>
              <w:spacing w:line="240" w:lineRule="exact"/>
              <w:jc w:val="both"/>
              <w:rPr>
                <w:rFonts w:ascii="Arial" w:hAnsi="Arial" w:cs="Arial"/>
                <w:sz w:val="16"/>
                <w:szCs w:val="16"/>
              </w:rPr>
            </w:pPr>
            <w:r w:rsidRPr="006D2A12">
              <w:rPr>
                <w:rFonts w:ascii="Arial" w:hAnsi="Arial" w:cs="Arial"/>
                <w:sz w:val="16"/>
                <w:szCs w:val="16"/>
              </w:rPr>
              <w:t>Er is niet gezocht naar wel geschikte bouwlocaties</w:t>
            </w:r>
          </w:p>
          <w:p w14:paraId="40A173D1" w14:textId="77777777" w:rsidR="00E30544" w:rsidRPr="006D2A12" w:rsidRDefault="00E30544" w:rsidP="00220EBE">
            <w:pPr>
              <w:pStyle w:val="Lijstalinea"/>
              <w:numPr>
                <w:ilvl w:val="0"/>
                <w:numId w:val="41"/>
              </w:numPr>
              <w:spacing w:line="240" w:lineRule="exact"/>
              <w:jc w:val="both"/>
              <w:rPr>
                <w:rFonts w:ascii="Arial" w:hAnsi="Arial" w:cs="Arial"/>
                <w:sz w:val="16"/>
                <w:szCs w:val="16"/>
              </w:rPr>
            </w:pPr>
            <w:r w:rsidRPr="006D2A12">
              <w:rPr>
                <w:rFonts w:ascii="Arial" w:hAnsi="Arial" w:cs="Arial"/>
                <w:sz w:val="16"/>
                <w:szCs w:val="16"/>
              </w:rPr>
              <w:t>Een tweede</w:t>
            </w:r>
            <w:r>
              <w:rPr>
                <w:rFonts w:ascii="Arial" w:hAnsi="Arial" w:cs="Arial"/>
                <w:sz w:val="16"/>
                <w:szCs w:val="16"/>
              </w:rPr>
              <w:t xml:space="preserve"> </w:t>
            </w:r>
            <w:r w:rsidRPr="006D2A12">
              <w:rPr>
                <w:rFonts w:ascii="Arial" w:hAnsi="Arial" w:cs="Arial"/>
                <w:sz w:val="16"/>
                <w:szCs w:val="16"/>
              </w:rPr>
              <w:t>(wel geschikte) bouw</w:t>
            </w:r>
            <w:r>
              <w:rPr>
                <w:rFonts w:ascii="Arial" w:hAnsi="Arial" w:cs="Arial"/>
                <w:sz w:val="16"/>
                <w:szCs w:val="16"/>
              </w:rPr>
              <w:t>-</w:t>
            </w:r>
            <w:r w:rsidRPr="006D2A12">
              <w:rPr>
                <w:rFonts w:ascii="Arial" w:hAnsi="Arial" w:cs="Arial"/>
                <w:sz w:val="16"/>
                <w:szCs w:val="16"/>
              </w:rPr>
              <w:t xml:space="preserve">locatie is niet onderzocht. </w:t>
            </w:r>
          </w:p>
          <w:p w14:paraId="0CE4ECC6" w14:textId="77777777" w:rsidR="00E30544" w:rsidRPr="006D2A12" w:rsidRDefault="00E30544" w:rsidP="00220EBE">
            <w:pPr>
              <w:pStyle w:val="Lijstalinea"/>
              <w:numPr>
                <w:ilvl w:val="0"/>
                <w:numId w:val="41"/>
              </w:numPr>
              <w:spacing w:line="240" w:lineRule="exact"/>
              <w:jc w:val="both"/>
              <w:rPr>
                <w:rFonts w:ascii="Arial" w:hAnsi="Arial" w:cs="Arial"/>
                <w:sz w:val="16"/>
                <w:szCs w:val="16"/>
              </w:rPr>
            </w:pPr>
            <w:r w:rsidRPr="006D2A12">
              <w:rPr>
                <w:rFonts w:ascii="Arial" w:hAnsi="Arial" w:cs="Arial"/>
                <w:sz w:val="16"/>
                <w:szCs w:val="16"/>
              </w:rPr>
              <w:t>Het draagvlak bij inwoners ont</w:t>
            </w:r>
            <w:r>
              <w:rPr>
                <w:rFonts w:ascii="Arial" w:hAnsi="Arial" w:cs="Arial"/>
                <w:sz w:val="16"/>
                <w:szCs w:val="16"/>
              </w:rPr>
              <w:t>-</w:t>
            </w:r>
            <w:r w:rsidRPr="006D2A12">
              <w:rPr>
                <w:rFonts w:ascii="Arial" w:hAnsi="Arial" w:cs="Arial"/>
                <w:sz w:val="16"/>
                <w:szCs w:val="16"/>
              </w:rPr>
              <w:t xml:space="preserve">breekt </w:t>
            </w:r>
          </w:p>
          <w:p w14:paraId="455C2539" w14:textId="77777777" w:rsidR="00E30544" w:rsidRPr="006D2A12" w:rsidRDefault="00E30544" w:rsidP="00220EBE">
            <w:pPr>
              <w:pStyle w:val="Lijstalinea"/>
              <w:numPr>
                <w:ilvl w:val="0"/>
                <w:numId w:val="41"/>
              </w:numPr>
              <w:spacing w:line="240" w:lineRule="exact"/>
              <w:jc w:val="both"/>
              <w:rPr>
                <w:rFonts w:ascii="Arial" w:hAnsi="Arial" w:cs="Arial"/>
                <w:sz w:val="16"/>
                <w:szCs w:val="16"/>
              </w:rPr>
            </w:pPr>
            <w:r w:rsidRPr="006D2A12">
              <w:rPr>
                <w:rFonts w:ascii="Arial" w:hAnsi="Arial" w:cs="Arial"/>
                <w:sz w:val="16"/>
                <w:szCs w:val="16"/>
              </w:rPr>
              <w:t>Wemmersweerd is niet nodig voor de Doesburgse woningbehoefte</w:t>
            </w:r>
          </w:p>
          <w:p w14:paraId="7B0CC582" w14:textId="77777777" w:rsidR="00E30544" w:rsidRPr="006D2A12" w:rsidRDefault="00E30544" w:rsidP="00220EBE">
            <w:pPr>
              <w:pStyle w:val="Lijstalinea"/>
              <w:numPr>
                <w:ilvl w:val="0"/>
                <w:numId w:val="41"/>
              </w:numPr>
              <w:spacing w:line="240" w:lineRule="exact"/>
              <w:jc w:val="both"/>
              <w:rPr>
                <w:rFonts w:ascii="Arial" w:hAnsi="Arial" w:cs="Arial"/>
                <w:sz w:val="16"/>
                <w:szCs w:val="16"/>
              </w:rPr>
            </w:pPr>
            <w:r w:rsidRPr="006D2A12">
              <w:rPr>
                <w:rFonts w:ascii="Arial" w:hAnsi="Arial" w:cs="Arial"/>
                <w:sz w:val="16"/>
                <w:szCs w:val="16"/>
              </w:rPr>
              <w:t xml:space="preserve">Bestreden wordt dat de extra te bouwen woningen (een schepje bovenop, pagina 18 van de visie) volgens afspraak zou zijn volgens de Woondeal GMR 2.0 </w:t>
            </w:r>
          </w:p>
          <w:p w14:paraId="34020935" w14:textId="77777777" w:rsidR="00E30544" w:rsidRPr="006D2A12" w:rsidRDefault="00E30544" w:rsidP="00220EBE">
            <w:pPr>
              <w:pStyle w:val="Lijstalinea"/>
              <w:numPr>
                <w:ilvl w:val="0"/>
                <w:numId w:val="41"/>
              </w:numPr>
              <w:spacing w:line="240" w:lineRule="exact"/>
              <w:jc w:val="both"/>
              <w:rPr>
                <w:rFonts w:ascii="Arial" w:hAnsi="Arial" w:cs="Arial"/>
                <w:sz w:val="16"/>
                <w:szCs w:val="16"/>
              </w:rPr>
            </w:pPr>
            <w:r w:rsidRPr="006D2A12">
              <w:rPr>
                <w:rFonts w:ascii="Arial" w:hAnsi="Arial" w:cs="Arial"/>
                <w:sz w:val="16"/>
                <w:szCs w:val="16"/>
              </w:rPr>
              <w:t>Locatie is niet geschikt voor het leveren van een bijdrage aan de landelijke woningbehoefte. Het zou niet bijdragen aan a) versterking van de bestaande structuur en landschap, b) zorg voor voldoende werkgelegenheid en c) zorg voor voldoende openbaar vervoer.</w:t>
            </w:r>
          </w:p>
          <w:p w14:paraId="4D280F31" w14:textId="77777777" w:rsidR="00E30544" w:rsidRPr="006D2A12" w:rsidRDefault="00E30544" w:rsidP="00220EBE">
            <w:pPr>
              <w:pStyle w:val="Lijstalinea"/>
              <w:numPr>
                <w:ilvl w:val="0"/>
                <w:numId w:val="41"/>
              </w:numPr>
              <w:spacing w:line="240" w:lineRule="exact"/>
              <w:jc w:val="both"/>
              <w:rPr>
                <w:rFonts w:ascii="Arial" w:hAnsi="Arial" w:cs="Arial"/>
                <w:sz w:val="16"/>
                <w:szCs w:val="16"/>
              </w:rPr>
            </w:pPr>
            <w:r w:rsidRPr="006D2A12">
              <w:rPr>
                <w:rFonts w:ascii="Arial" w:hAnsi="Arial" w:cs="Arial"/>
                <w:sz w:val="16"/>
                <w:szCs w:val="16"/>
              </w:rPr>
              <w:t>Het plan is veel groter dan de gemeente voorspiegelt</w:t>
            </w:r>
          </w:p>
          <w:p w14:paraId="14DBBBF2" w14:textId="77777777" w:rsidR="00E30544" w:rsidRPr="006D2A12" w:rsidRDefault="00E30544" w:rsidP="00220EBE">
            <w:pPr>
              <w:pStyle w:val="Lijstalinea"/>
              <w:numPr>
                <w:ilvl w:val="0"/>
                <w:numId w:val="41"/>
              </w:numPr>
              <w:spacing w:line="240" w:lineRule="exact"/>
              <w:jc w:val="both"/>
              <w:rPr>
                <w:rFonts w:ascii="Arial" w:hAnsi="Arial" w:cs="Arial"/>
                <w:sz w:val="16"/>
                <w:szCs w:val="16"/>
              </w:rPr>
            </w:pPr>
            <w:r w:rsidRPr="006D2A12">
              <w:rPr>
                <w:rFonts w:ascii="Arial" w:hAnsi="Arial" w:cs="Arial"/>
                <w:sz w:val="16"/>
                <w:szCs w:val="16"/>
              </w:rPr>
              <w:t xml:space="preserve">Doesburg zit niet te wachten op een slaapwijk voor forenzen met als gevolg een forse toename van de verkeersdrukte en waarbij schaars </w:t>
            </w:r>
            <w:r w:rsidRPr="006D2A12">
              <w:rPr>
                <w:rFonts w:ascii="Arial" w:hAnsi="Arial" w:cs="Arial"/>
                <w:sz w:val="16"/>
                <w:szCs w:val="16"/>
              </w:rPr>
              <w:lastRenderedPageBreak/>
              <w:t>en kostbaar Doesburgs groen wordt opgeofferd voor kapitaalkrachtige niet-Doesburgers</w:t>
            </w:r>
          </w:p>
        </w:tc>
        <w:tc>
          <w:tcPr>
            <w:tcW w:w="4068" w:type="dxa"/>
          </w:tcPr>
          <w:p w14:paraId="4CC5F107" w14:textId="77777777" w:rsidR="00E30544" w:rsidRPr="0013093B" w:rsidRDefault="00E30544" w:rsidP="00DA7AE2">
            <w:pPr>
              <w:spacing w:before="120" w:line="240" w:lineRule="exact"/>
              <w:jc w:val="both"/>
              <w:rPr>
                <w:rFonts w:ascii="Arial" w:hAnsi="Arial" w:cs="Arial"/>
                <w:sz w:val="16"/>
                <w:szCs w:val="16"/>
              </w:rPr>
            </w:pPr>
            <w:r w:rsidRPr="0013093B">
              <w:rPr>
                <w:rFonts w:ascii="Arial" w:hAnsi="Arial" w:cs="Arial"/>
                <w:sz w:val="16"/>
                <w:szCs w:val="16"/>
              </w:rPr>
              <w:lastRenderedPageBreak/>
              <w:t xml:space="preserve">Uw bezwaren worden aangemerkt als zienswijzen. Tegen een visie kan geen bezwaar worden gemaakt. </w:t>
            </w:r>
          </w:p>
          <w:p w14:paraId="60BC89A2" w14:textId="77777777" w:rsidR="00E30544" w:rsidRPr="0013093B" w:rsidRDefault="00E30544" w:rsidP="00DA7AE2">
            <w:pPr>
              <w:spacing w:line="240" w:lineRule="exact"/>
              <w:ind w:left="738" w:hanging="738"/>
              <w:jc w:val="both"/>
              <w:rPr>
                <w:rFonts w:ascii="Arial" w:hAnsi="Arial" w:cs="Arial"/>
                <w:sz w:val="16"/>
                <w:szCs w:val="16"/>
              </w:rPr>
            </w:pPr>
            <w:r w:rsidRPr="0013093B">
              <w:rPr>
                <w:rFonts w:ascii="Arial" w:hAnsi="Arial" w:cs="Arial"/>
                <w:sz w:val="16"/>
                <w:szCs w:val="16"/>
              </w:rPr>
              <w:t xml:space="preserve">1 t/m 4: Bij de omgevingsplanherziening wordt de uitvoerbaarheid  beoordeeld waaronder stikstof en waterbelangen. </w:t>
            </w:r>
          </w:p>
          <w:p w14:paraId="3BF901DD" w14:textId="77777777" w:rsidR="00E30544" w:rsidRPr="0013093B" w:rsidRDefault="00E30544" w:rsidP="00220EBE">
            <w:pPr>
              <w:pStyle w:val="Lijstalinea"/>
              <w:numPr>
                <w:ilvl w:val="0"/>
                <w:numId w:val="53"/>
              </w:numPr>
              <w:spacing w:line="240" w:lineRule="exact"/>
              <w:jc w:val="both"/>
              <w:rPr>
                <w:rFonts w:ascii="Arial" w:hAnsi="Arial" w:cs="Arial"/>
                <w:sz w:val="16"/>
                <w:szCs w:val="16"/>
              </w:rPr>
            </w:pPr>
            <w:r w:rsidRPr="0013093B">
              <w:rPr>
                <w:rFonts w:ascii="Arial" w:hAnsi="Arial" w:cs="Arial"/>
                <w:sz w:val="16"/>
                <w:szCs w:val="16"/>
              </w:rPr>
              <w:t xml:space="preserve">In Nederland is een tekort aan 900.000 woningen. Dit rijmt niet met de term: “niet-urgent”. De grond is jaren geleden met instemming van de boer aangekocht door de ontwikkelaar. Van een verplicht plaatsmaken voor woningbouw is geen sprake </w:t>
            </w:r>
          </w:p>
          <w:p w14:paraId="5AC95858" w14:textId="77777777" w:rsidR="00E30544" w:rsidRPr="0013093B" w:rsidRDefault="00E30544" w:rsidP="00220EBE">
            <w:pPr>
              <w:pStyle w:val="Lijstalinea"/>
              <w:numPr>
                <w:ilvl w:val="0"/>
                <w:numId w:val="53"/>
              </w:numPr>
              <w:spacing w:line="240" w:lineRule="exact"/>
              <w:jc w:val="both"/>
              <w:rPr>
                <w:rFonts w:ascii="Arial" w:hAnsi="Arial" w:cs="Arial"/>
                <w:sz w:val="16"/>
                <w:szCs w:val="16"/>
              </w:rPr>
            </w:pPr>
            <w:r w:rsidRPr="0013093B">
              <w:rPr>
                <w:rFonts w:ascii="Arial" w:hAnsi="Arial" w:cs="Arial"/>
                <w:sz w:val="16"/>
                <w:szCs w:val="16"/>
              </w:rPr>
              <w:t xml:space="preserve">Het is de enige locatie waar de gemeente nog enkele honderden woningen kan toevoegen. In die zin dus niet een geheel onverwachte bouwlocatie. </w:t>
            </w:r>
          </w:p>
          <w:p w14:paraId="794F18BC" w14:textId="77777777" w:rsidR="00E30544" w:rsidRPr="006D2A12" w:rsidRDefault="00E30544" w:rsidP="00220EBE">
            <w:pPr>
              <w:pStyle w:val="Lijstalinea"/>
              <w:numPr>
                <w:ilvl w:val="0"/>
                <w:numId w:val="53"/>
              </w:numPr>
              <w:spacing w:line="240" w:lineRule="exact"/>
              <w:jc w:val="both"/>
              <w:rPr>
                <w:rFonts w:ascii="Arial" w:hAnsi="Arial" w:cs="Arial"/>
                <w:sz w:val="16"/>
                <w:szCs w:val="16"/>
              </w:rPr>
            </w:pPr>
            <w:r w:rsidRPr="0013093B">
              <w:rPr>
                <w:rFonts w:ascii="Arial" w:hAnsi="Arial" w:cs="Arial"/>
                <w:sz w:val="16"/>
                <w:szCs w:val="16"/>
              </w:rPr>
              <w:t xml:space="preserve">Dat er woningen </w:t>
            </w:r>
            <w:r w:rsidRPr="006D2A12">
              <w:rPr>
                <w:rFonts w:ascii="Arial" w:hAnsi="Arial" w:cs="Arial"/>
                <w:sz w:val="16"/>
                <w:szCs w:val="16"/>
              </w:rPr>
              <w:t xml:space="preserve">moeten worden gebouwd is een feit. Ook Doesburg dient een bijdrage te leveren aan het woningtekort. Over de wijze waarop de woningen worden gebouwd en welke randvoorwaarden aan de ontwikkelaar hierover moeten worden meegegeven zijn omwonenden en andere belanghebbenden geconsulteerd. Alle planvoorbereidingen worden geplaatst op </w:t>
            </w:r>
            <w:hyperlink r:id="rId76" w:history="1">
              <w:r w:rsidRPr="006D2A12">
                <w:rPr>
                  <w:rStyle w:val="Hyperlink"/>
                  <w:rFonts w:ascii="Arial" w:hAnsi="Arial" w:cs="Arial"/>
                  <w:sz w:val="16"/>
                  <w:szCs w:val="16"/>
                </w:rPr>
                <w:t>www.onsdoesburg.nl</w:t>
              </w:r>
            </w:hyperlink>
            <w:r w:rsidRPr="006D2A12">
              <w:rPr>
                <w:rFonts w:ascii="Arial" w:hAnsi="Arial" w:cs="Arial"/>
                <w:sz w:val="16"/>
                <w:szCs w:val="16"/>
              </w:rPr>
              <w:t xml:space="preserve">, Dit is hét platform waar burgers hun meningen kunnen geven. </w:t>
            </w:r>
          </w:p>
          <w:p w14:paraId="6A74CC4C" w14:textId="77777777" w:rsidR="00E30544" w:rsidRPr="006D2A12" w:rsidRDefault="00E30544" w:rsidP="00220EBE">
            <w:pPr>
              <w:pStyle w:val="Lijstalinea"/>
              <w:numPr>
                <w:ilvl w:val="0"/>
                <w:numId w:val="53"/>
              </w:numPr>
              <w:spacing w:line="240" w:lineRule="exact"/>
              <w:jc w:val="both"/>
              <w:rPr>
                <w:rFonts w:ascii="Arial" w:hAnsi="Arial" w:cs="Arial"/>
                <w:sz w:val="16"/>
                <w:szCs w:val="16"/>
              </w:rPr>
            </w:pPr>
            <w:r w:rsidRPr="006D2A12">
              <w:rPr>
                <w:rFonts w:ascii="Arial" w:hAnsi="Arial" w:cs="Arial"/>
                <w:sz w:val="16"/>
                <w:szCs w:val="16"/>
              </w:rPr>
              <w:t>Zie ons antwoord bij vraag 6</w:t>
            </w:r>
          </w:p>
          <w:p w14:paraId="1DCE5DF2" w14:textId="77777777" w:rsidR="00E30544" w:rsidRPr="006D2A12" w:rsidRDefault="00E30544" w:rsidP="00220EBE">
            <w:pPr>
              <w:pStyle w:val="Lijstalinea"/>
              <w:numPr>
                <w:ilvl w:val="0"/>
                <w:numId w:val="53"/>
              </w:numPr>
              <w:spacing w:line="240" w:lineRule="exact"/>
              <w:jc w:val="both"/>
              <w:rPr>
                <w:rFonts w:ascii="Arial" w:hAnsi="Arial" w:cs="Arial"/>
                <w:sz w:val="16"/>
                <w:szCs w:val="16"/>
              </w:rPr>
            </w:pPr>
            <w:r w:rsidRPr="006D2A12">
              <w:rPr>
                <w:rFonts w:ascii="Arial" w:hAnsi="Arial" w:cs="Arial"/>
                <w:sz w:val="16"/>
                <w:szCs w:val="16"/>
              </w:rPr>
              <w:t xml:space="preserve">Er is geen tweede geschikte bouwlocatie waar een dergelijk aantal woningen kan worden gerealiseerd. </w:t>
            </w:r>
          </w:p>
          <w:p w14:paraId="10F6DAB1" w14:textId="77777777" w:rsidR="00E30544" w:rsidRPr="006D2A12" w:rsidRDefault="00E30544" w:rsidP="00220EBE">
            <w:pPr>
              <w:pStyle w:val="Lijstalinea"/>
              <w:numPr>
                <w:ilvl w:val="0"/>
                <w:numId w:val="53"/>
              </w:numPr>
              <w:spacing w:line="240" w:lineRule="exact"/>
              <w:jc w:val="both"/>
              <w:rPr>
                <w:rFonts w:ascii="Arial" w:hAnsi="Arial" w:cs="Arial"/>
                <w:sz w:val="16"/>
                <w:szCs w:val="16"/>
              </w:rPr>
            </w:pPr>
            <w:r w:rsidRPr="0013093B">
              <w:rPr>
                <w:rFonts w:ascii="Arial" w:hAnsi="Arial" w:cs="Arial"/>
                <w:sz w:val="16"/>
                <w:szCs w:val="16"/>
              </w:rPr>
              <w:t xml:space="preserve">Die opvatting wordt niet gedeeld. Wij hebben inmiddels mensen gesproken die hier zouden willen wonen. Het belang van de vele (vaak onbekende) woningzoekenden willen we hier met name dienen. Het deelbelang van omwonenden </w:t>
            </w:r>
            <w:r w:rsidRPr="006D2A12">
              <w:rPr>
                <w:rFonts w:ascii="Arial" w:hAnsi="Arial" w:cs="Arial"/>
                <w:sz w:val="16"/>
                <w:szCs w:val="16"/>
              </w:rPr>
              <w:t xml:space="preserve">wordt hierin zoveel mogelijk meegenomen </w:t>
            </w:r>
          </w:p>
          <w:p w14:paraId="6930809B" w14:textId="1EE7B074" w:rsidR="00E30544" w:rsidRPr="006D2A12" w:rsidRDefault="00E30544" w:rsidP="00220EBE">
            <w:pPr>
              <w:pStyle w:val="Lijstalinea"/>
              <w:numPr>
                <w:ilvl w:val="0"/>
                <w:numId w:val="53"/>
              </w:numPr>
              <w:spacing w:line="240" w:lineRule="exact"/>
              <w:ind w:left="357" w:hanging="357"/>
              <w:jc w:val="both"/>
              <w:rPr>
                <w:rFonts w:ascii="Arial" w:hAnsi="Arial" w:cs="Arial"/>
                <w:sz w:val="16"/>
                <w:szCs w:val="16"/>
              </w:rPr>
            </w:pPr>
            <w:r w:rsidRPr="006D2A12">
              <w:rPr>
                <w:rFonts w:ascii="Arial" w:hAnsi="Arial" w:cs="Arial"/>
                <w:sz w:val="16"/>
                <w:szCs w:val="16"/>
              </w:rPr>
              <w:t>Gemeente Doesburg wil meer bouwen dan alleen voor de lokale behoefte en heeft hiervoor valide redenen. Zie hiervoor paragraaf 3.2 Thema Betere Balans (bladzijde 2</w:t>
            </w:r>
            <w:r w:rsidR="00BD4E82">
              <w:rPr>
                <w:rFonts w:ascii="Arial" w:hAnsi="Arial" w:cs="Arial"/>
                <w:sz w:val="16"/>
                <w:szCs w:val="16"/>
              </w:rPr>
              <w:t>6</w:t>
            </w:r>
            <w:r w:rsidRPr="006D2A12">
              <w:rPr>
                <w:rFonts w:ascii="Arial" w:hAnsi="Arial" w:cs="Arial"/>
                <w:sz w:val="16"/>
                <w:szCs w:val="16"/>
              </w:rPr>
              <w:t xml:space="preserve"> e.v.)</w:t>
            </w:r>
            <w:r>
              <w:rPr>
                <w:rFonts w:ascii="Arial" w:hAnsi="Arial" w:cs="Arial"/>
                <w:sz w:val="16"/>
                <w:szCs w:val="16"/>
              </w:rPr>
              <w:t>.</w:t>
            </w:r>
          </w:p>
          <w:p w14:paraId="04C29F04" w14:textId="77777777" w:rsidR="00E30544" w:rsidRPr="006D2A12" w:rsidRDefault="00E30544" w:rsidP="00220EBE">
            <w:pPr>
              <w:pStyle w:val="Lijstalinea"/>
              <w:numPr>
                <w:ilvl w:val="0"/>
                <w:numId w:val="53"/>
              </w:numPr>
              <w:spacing w:line="240" w:lineRule="exact"/>
              <w:jc w:val="both"/>
              <w:rPr>
                <w:rFonts w:ascii="Arial" w:hAnsi="Arial" w:cs="Arial"/>
                <w:sz w:val="16"/>
                <w:szCs w:val="16"/>
              </w:rPr>
            </w:pPr>
            <w:r w:rsidRPr="006D2A12">
              <w:rPr>
                <w:rFonts w:ascii="Arial" w:hAnsi="Arial" w:cs="Arial"/>
                <w:sz w:val="16"/>
                <w:szCs w:val="16"/>
              </w:rPr>
              <w:t xml:space="preserve">In de Woondeal GMR 2.0 worden per gemeente minimaal te realiseren woningen genoemd tot 2030. Dit aantal kan in Doesburg alleen worden gehaald met het bebouwen van Wemmersweerd. </w:t>
            </w:r>
          </w:p>
          <w:p w14:paraId="395B14BA" w14:textId="77777777" w:rsidR="00E30544" w:rsidRPr="006D2A12" w:rsidRDefault="00E30544" w:rsidP="00220EBE">
            <w:pPr>
              <w:pStyle w:val="Lijstalinea"/>
              <w:numPr>
                <w:ilvl w:val="0"/>
                <w:numId w:val="53"/>
              </w:numPr>
              <w:spacing w:line="240" w:lineRule="exact"/>
              <w:jc w:val="both"/>
              <w:rPr>
                <w:rFonts w:ascii="Arial" w:eastAsia="Times New Roman" w:hAnsi="Arial" w:cs="Arial"/>
                <w:sz w:val="16"/>
                <w:szCs w:val="16"/>
                <w:lang w:eastAsia="nl-NL"/>
              </w:rPr>
            </w:pPr>
            <w:r w:rsidRPr="006D2A12">
              <w:rPr>
                <w:rFonts w:ascii="Arial" w:eastAsia="Times New Roman" w:hAnsi="Arial" w:cs="Arial"/>
                <w:sz w:val="16"/>
                <w:szCs w:val="16"/>
                <w:lang w:eastAsia="nl-NL"/>
              </w:rPr>
              <w:t>Deze mening wordt niet gedeeld. De leef</w:t>
            </w:r>
            <w:r>
              <w:rPr>
                <w:rFonts w:ascii="Arial" w:eastAsia="Times New Roman" w:hAnsi="Arial" w:cs="Arial"/>
                <w:sz w:val="16"/>
                <w:szCs w:val="16"/>
                <w:lang w:eastAsia="nl-NL"/>
              </w:rPr>
              <w:t>-</w:t>
            </w:r>
            <w:r w:rsidRPr="006D2A12">
              <w:rPr>
                <w:rFonts w:ascii="Arial" w:eastAsia="Times New Roman" w:hAnsi="Arial" w:cs="Arial"/>
                <w:sz w:val="16"/>
                <w:szCs w:val="16"/>
                <w:lang w:eastAsia="nl-NL"/>
              </w:rPr>
              <w:t xml:space="preserve">omgeving wordt niet verzwakt maar juist versterkt door op deze locatie meer biodiversiteit te realiseren. Het is nu een grasland en op een deel wordt mais verbouwd. Ook is er voor de nieuwkomers voldoende werkgelegenheid in de directe omgeving, en met een groeiend potentieel aan reizigers is de kans groter dat het openbaar vervoer minstens op het huidige niveau gehandhaafd blijft.  </w:t>
            </w:r>
          </w:p>
          <w:p w14:paraId="7636E6DA" w14:textId="77777777" w:rsidR="00E30544" w:rsidRPr="006D2A12" w:rsidRDefault="00E30544" w:rsidP="00220EBE">
            <w:pPr>
              <w:pStyle w:val="Lijstalinea"/>
              <w:numPr>
                <w:ilvl w:val="0"/>
                <w:numId w:val="53"/>
              </w:numPr>
              <w:spacing w:line="240" w:lineRule="exact"/>
              <w:jc w:val="both"/>
              <w:rPr>
                <w:rFonts w:ascii="Arial" w:eastAsia="Times New Roman" w:hAnsi="Arial" w:cs="Arial"/>
                <w:sz w:val="16"/>
                <w:szCs w:val="16"/>
                <w:lang w:eastAsia="nl-NL"/>
              </w:rPr>
            </w:pPr>
            <w:r w:rsidRPr="006D2A12">
              <w:rPr>
                <w:rFonts w:ascii="Arial" w:eastAsia="Times New Roman" w:hAnsi="Arial" w:cs="Arial"/>
                <w:sz w:val="16"/>
                <w:szCs w:val="16"/>
                <w:lang w:eastAsia="nl-NL"/>
              </w:rPr>
              <w:t>Het plan omvat maximaal 320 woningen en beslaat het terreinoppervlak zoals weergegeven in het voorlopig ontwerp. Over dit ontwerp zijn omwonenden en belanghebbenden geïn</w:t>
            </w:r>
            <w:r>
              <w:rPr>
                <w:rFonts w:ascii="Arial" w:eastAsia="Times New Roman" w:hAnsi="Arial" w:cs="Arial"/>
                <w:sz w:val="16"/>
                <w:szCs w:val="16"/>
                <w:lang w:eastAsia="nl-NL"/>
              </w:rPr>
              <w:t>-</w:t>
            </w:r>
            <w:r w:rsidRPr="006D2A12">
              <w:rPr>
                <w:rFonts w:ascii="Arial" w:eastAsia="Times New Roman" w:hAnsi="Arial" w:cs="Arial"/>
                <w:sz w:val="16"/>
                <w:szCs w:val="16"/>
                <w:lang w:eastAsia="nl-NL"/>
              </w:rPr>
              <w:lastRenderedPageBreak/>
              <w:t xml:space="preserve">formeerd. De tijdens eerdere bijeenkomsten gehouden presentaties over dit ontwerp staan op de site </w:t>
            </w:r>
            <w:hyperlink r:id="rId77" w:history="1">
              <w:r w:rsidRPr="006D2A12">
                <w:rPr>
                  <w:rStyle w:val="Hyperlink"/>
                  <w:rFonts w:ascii="Arial" w:eastAsia="Times New Roman" w:hAnsi="Arial" w:cs="Arial"/>
                  <w:sz w:val="16"/>
                  <w:szCs w:val="16"/>
                  <w:lang w:eastAsia="nl-NL"/>
                </w:rPr>
                <w:t>www.onsdoesburg.nl</w:t>
              </w:r>
            </w:hyperlink>
            <w:r w:rsidRPr="006D2A12">
              <w:rPr>
                <w:rFonts w:ascii="Arial" w:eastAsia="Times New Roman" w:hAnsi="Arial" w:cs="Arial"/>
                <w:sz w:val="16"/>
                <w:szCs w:val="16"/>
                <w:lang w:eastAsia="nl-NL"/>
              </w:rPr>
              <w:t xml:space="preserve">. </w:t>
            </w:r>
          </w:p>
          <w:p w14:paraId="33433DBF" w14:textId="3EBED55D" w:rsidR="00E30544" w:rsidRPr="006D2A12" w:rsidRDefault="00E30544" w:rsidP="00220EBE">
            <w:pPr>
              <w:pStyle w:val="Lijstalinea"/>
              <w:numPr>
                <w:ilvl w:val="0"/>
                <w:numId w:val="53"/>
              </w:numPr>
              <w:spacing w:line="240" w:lineRule="exact"/>
              <w:jc w:val="both"/>
              <w:rPr>
                <w:rFonts w:ascii="Arial" w:eastAsia="Times New Roman" w:hAnsi="Arial" w:cs="Arial"/>
                <w:sz w:val="16"/>
                <w:szCs w:val="16"/>
                <w:lang w:eastAsia="nl-NL"/>
              </w:rPr>
            </w:pPr>
            <w:r w:rsidRPr="006D2A12">
              <w:rPr>
                <w:rFonts w:ascii="Arial" w:eastAsia="Times New Roman" w:hAnsi="Arial" w:cs="Arial"/>
                <w:sz w:val="16"/>
                <w:szCs w:val="16"/>
                <w:lang w:eastAsia="nl-NL"/>
              </w:rPr>
              <w:t>Het plan voldoet aan de uitgangspunten zoals door de raad zijn vastgelegd in de Toekomstvisie Doesburg 2040. Streven is daarbij om de woning</w:t>
            </w:r>
            <w:r>
              <w:rPr>
                <w:rFonts w:ascii="Arial" w:eastAsia="Times New Roman" w:hAnsi="Arial" w:cs="Arial"/>
                <w:sz w:val="16"/>
                <w:szCs w:val="16"/>
                <w:lang w:eastAsia="nl-NL"/>
              </w:rPr>
              <w:t>-</w:t>
            </w:r>
            <w:r w:rsidRPr="006D2A12">
              <w:rPr>
                <w:rFonts w:ascii="Arial" w:eastAsia="Times New Roman" w:hAnsi="Arial" w:cs="Arial"/>
                <w:sz w:val="16"/>
                <w:szCs w:val="16"/>
                <w:lang w:eastAsia="nl-NL"/>
              </w:rPr>
              <w:t>voorraad beter in balans te brengen. (zie hiervoor bladzijde 2</w:t>
            </w:r>
            <w:r w:rsidR="003639B2">
              <w:rPr>
                <w:rFonts w:ascii="Arial" w:eastAsia="Times New Roman" w:hAnsi="Arial" w:cs="Arial"/>
                <w:sz w:val="16"/>
                <w:szCs w:val="16"/>
                <w:lang w:eastAsia="nl-NL"/>
              </w:rPr>
              <w:t>6</w:t>
            </w:r>
            <w:r w:rsidRPr="006D2A12">
              <w:rPr>
                <w:rFonts w:ascii="Arial" w:eastAsia="Times New Roman" w:hAnsi="Arial" w:cs="Arial"/>
                <w:sz w:val="16"/>
                <w:szCs w:val="16"/>
                <w:lang w:eastAsia="nl-NL"/>
              </w:rPr>
              <w:t xml:space="preserve"> e.v.). Overigens is het niet gezegd dat hier alleen niet-Doesburgers komen te wonen. Het draagt ook bij aan de gewenste doorstroming. </w:t>
            </w:r>
          </w:p>
          <w:p w14:paraId="35A4884D" w14:textId="77777777" w:rsidR="00E30544" w:rsidRPr="006D2A12" w:rsidRDefault="00E30544" w:rsidP="00DA7AE2">
            <w:pPr>
              <w:spacing w:line="240" w:lineRule="exact"/>
              <w:jc w:val="both"/>
              <w:rPr>
                <w:rFonts w:ascii="Arial" w:hAnsi="Arial" w:cs="Arial"/>
                <w:sz w:val="16"/>
                <w:szCs w:val="16"/>
              </w:rPr>
            </w:pPr>
            <w:r w:rsidRPr="006D2A12">
              <w:rPr>
                <w:rFonts w:ascii="Arial" w:hAnsi="Arial" w:cs="Arial"/>
                <w:sz w:val="16"/>
                <w:szCs w:val="16"/>
              </w:rPr>
              <w:t xml:space="preserve">  </w:t>
            </w:r>
          </w:p>
        </w:tc>
      </w:tr>
      <w:tr w:rsidR="00E30544" w:rsidRPr="006D2A12" w14:paraId="709814A8" w14:textId="77777777" w:rsidTr="00DA7AE2">
        <w:tc>
          <w:tcPr>
            <w:tcW w:w="562" w:type="dxa"/>
          </w:tcPr>
          <w:p w14:paraId="1FF7A03F" w14:textId="77777777" w:rsidR="00E30544" w:rsidRPr="006D2A12" w:rsidRDefault="00E30544" w:rsidP="00DA7AE2">
            <w:pPr>
              <w:spacing w:before="120" w:line="240" w:lineRule="exact"/>
              <w:rPr>
                <w:rFonts w:ascii="Arial" w:hAnsi="Arial" w:cs="Arial"/>
                <w:sz w:val="16"/>
                <w:szCs w:val="16"/>
              </w:rPr>
            </w:pPr>
            <w:r w:rsidRPr="006D2A12">
              <w:rPr>
                <w:rFonts w:ascii="Arial" w:hAnsi="Arial" w:cs="Arial"/>
                <w:sz w:val="16"/>
                <w:szCs w:val="16"/>
              </w:rPr>
              <w:t>08</w:t>
            </w:r>
          </w:p>
        </w:tc>
        <w:tc>
          <w:tcPr>
            <w:tcW w:w="1418" w:type="dxa"/>
          </w:tcPr>
          <w:p w14:paraId="79CB5093" w14:textId="77777777" w:rsidR="00E30544" w:rsidRPr="006D2A12" w:rsidRDefault="00E30544" w:rsidP="00DA7AE2">
            <w:pPr>
              <w:spacing w:before="120" w:line="240" w:lineRule="exact"/>
              <w:rPr>
                <w:rFonts w:ascii="Arial" w:hAnsi="Arial" w:cs="Arial"/>
                <w:sz w:val="16"/>
                <w:szCs w:val="16"/>
              </w:rPr>
            </w:pPr>
            <w:r w:rsidRPr="006D2A12">
              <w:rPr>
                <w:rFonts w:ascii="Arial" w:hAnsi="Arial" w:cs="Arial"/>
                <w:sz w:val="16"/>
                <w:szCs w:val="16"/>
              </w:rPr>
              <w:t>Doesnatuurlijk</w:t>
            </w:r>
          </w:p>
        </w:tc>
        <w:tc>
          <w:tcPr>
            <w:tcW w:w="3118" w:type="dxa"/>
          </w:tcPr>
          <w:p w14:paraId="07DF0061" w14:textId="77777777" w:rsidR="00E30544" w:rsidRPr="006D2A12" w:rsidRDefault="00E30544" w:rsidP="00DA7AE2">
            <w:pPr>
              <w:spacing w:before="120" w:line="240" w:lineRule="exact"/>
              <w:jc w:val="both"/>
              <w:rPr>
                <w:rFonts w:ascii="Arial" w:hAnsi="Arial" w:cs="Arial"/>
                <w:sz w:val="16"/>
                <w:szCs w:val="16"/>
              </w:rPr>
            </w:pPr>
            <w:r w:rsidRPr="006D2A12">
              <w:rPr>
                <w:rFonts w:ascii="Arial" w:hAnsi="Arial" w:cs="Arial"/>
                <w:sz w:val="16"/>
                <w:szCs w:val="16"/>
              </w:rPr>
              <w:t>Doesnatuurlijk heeft als speerpunt het verwezenlijken van opgaande vegetatie met als motto: meer bomen, hagen, heggen en struiken. Pleidooi om dit nadrukkelijk te betrekken in verdere besluitvormingen</w:t>
            </w:r>
          </w:p>
        </w:tc>
        <w:tc>
          <w:tcPr>
            <w:tcW w:w="4068" w:type="dxa"/>
          </w:tcPr>
          <w:p w14:paraId="111E4F26" w14:textId="58418872" w:rsidR="00E30544" w:rsidRPr="006D2A12" w:rsidRDefault="00E30544" w:rsidP="00DA7AE2">
            <w:pPr>
              <w:spacing w:before="120" w:line="240" w:lineRule="exact"/>
              <w:jc w:val="both"/>
              <w:rPr>
                <w:rFonts w:ascii="Arial" w:hAnsi="Arial" w:cs="Arial"/>
                <w:sz w:val="16"/>
                <w:szCs w:val="16"/>
              </w:rPr>
            </w:pPr>
            <w:r w:rsidRPr="006D2A12">
              <w:rPr>
                <w:rFonts w:ascii="Arial" w:hAnsi="Arial" w:cs="Arial"/>
                <w:sz w:val="16"/>
                <w:szCs w:val="16"/>
              </w:rPr>
              <w:t>Dit pleidooi nemen wij ter harte. In alle woning</w:t>
            </w:r>
            <w:r>
              <w:rPr>
                <w:rFonts w:ascii="Arial" w:hAnsi="Arial" w:cs="Arial"/>
                <w:sz w:val="16"/>
                <w:szCs w:val="16"/>
              </w:rPr>
              <w:t>-</w:t>
            </w:r>
            <w:r w:rsidRPr="006D2A12">
              <w:rPr>
                <w:rFonts w:ascii="Arial" w:hAnsi="Arial" w:cs="Arial"/>
                <w:sz w:val="16"/>
                <w:szCs w:val="16"/>
              </w:rPr>
              <w:t xml:space="preserve">bouwplannen en herstructureringsopgaven worden duurzaam, conceptueel circulair en klimaatadaptief als leidende principes gehanteerd. Deze wijze van bouwen en inrichten van openbare ruimten moet </w:t>
            </w:r>
            <w:r w:rsidRPr="006D2A12">
              <w:rPr>
                <w:rFonts w:ascii="Arial" w:hAnsi="Arial" w:cs="Arial"/>
                <w:b/>
                <w:bCs/>
                <w:i/>
                <w:iCs/>
                <w:sz w:val="16"/>
                <w:szCs w:val="16"/>
              </w:rPr>
              <w:t>het “nieuwe normaal”</w:t>
            </w:r>
            <w:r w:rsidRPr="006D2A12">
              <w:rPr>
                <w:rFonts w:ascii="Arial" w:hAnsi="Arial" w:cs="Arial"/>
                <w:sz w:val="16"/>
                <w:szCs w:val="16"/>
              </w:rPr>
              <w:t xml:space="preserve"> worden (zie hiervoor paragraaf 3.4, bladzijde </w:t>
            </w:r>
            <w:r w:rsidR="002463C4">
              <w:rPr>
                <w:rFonts w:ascii="Arial" w:hAnsi="Arial" w:cs="Arial"/>
                <w:sz w:val="16"/>
                <w:szCs w:val="16"/>
              </w:rPr>
              <w:t>40</w:t>
            </w:r>
            <w:r w:rsidRPr="006D2A12">
              <w:rPr>
                <w:rFonts w:ascii="Arial" w:hAnsi="Arial" w:cs="Arial"/>
                <w:sz w:val="16"/>
                <w:szCs w:val="16"/>
              </w:rPr>
              <w:t xml:space="preserve">). </w:t>
            </w:r>
          </w:p>
          <w:p w14:paraId="52CF2A56" w14:textId="77777777" w:rsidR="00E30544" w:rsidRPr="006D2A12" w:rsidRDefault="00E30544" w:rsidP="00DA7AE2">
            <w:pPr>
              <w:spacing w:line="240" w:lineRule="exact"/>
              <w:jc w:val="both"/>
              <w:rPr>
                <w:rFonts w:ascii="Arial" w:hAnsi="Arial" w:cs="Arial"/>
                <w:sz w:val="16"/>
                <w:szCs w:val="16"/>
              </w:rPr>
            </w:pPr>
          </w:p>
        </w:tc>
      </w:tr>
      <w:tr w:rsidR="00E30544" w:rsidRPr="006D2A12" w14:paraId="706EDC84" w14:textId="77777777" w:rsidTr="00DA7AE2">
        <w:tc>
          <w:tcPr>
            <w:tcW w:w="562" w:type="dxa"/>
          </w:tcPr>
          <w:p w14:paraId="155D750F" w14:textId="77777777" w:rsidR="00E30544" w:rsidRPr="006D2A12" w:rsidRDefault="00E30544" w:rsidP="00DA7AE2">
            <w:pPr>
              <w:spacing w:line="240" w:lineRule="exact"/>
              <w:rPr>
                <w:rFonts w:ascii="Arial" w:hAnsi="Arial" w:cs="Arial"/>
                <w:sz w:val="16"/>
                <w:szCs w:val="16"/>
              </w:rPr>
            </w:pPr>
            <w:r w:rsidRPr="006D2A12">
              <w:rPr>
                <w:rFonts w:ascii="Arial" w:hAnsi="Arial" w:cs="Arial"/>
                <w:sz w:val="16"/>
                <w:szCs w:val="16"/>
              </w:rPr>
              <w:t>09</w:t>
            </w:r>
          </w:p>
        </w:tc>
        <w:tc>
          <w:tcPr>
            <w:tcW w:w="1418" w:type="dxa"/>
          </w:tcPr>
          <w:p w14:paraId="3D607606" w14:textId="77777777" w:rsidR="00E30544" w:rsidRPr="006D2A12" w:rsidRDefault="00E30544" w:rsidP="00DA7AE2">
            <w:pPr>
              <w:spacing w:before="120" w:line="240" w:lineRule="exact"/>
              <w:rPr>
                <w:rFonts w:ascii="Arial" w:hAnsi="Arial" w:cs="Arial"/>
                <w:sz w:val="16"/>
                <w:szCs w:val="16"/>
              </w:rPr>
            </w:pPr>
            <w:r w:rsidRPr="006D2A12">
              <w:rPr>
                <w:rFonts w:ascii="Arial" w:hAnsi="Arial" w:cs="Arial"/>
                <w:sz w:val="16"/>
                <w:szCs w:val="16"/>
              </w:rPr>
              <w:t xml:space="preserve">Caleidoz Welzijn </w:t>
            </w:r>
          </w:p>
        </w:tc>
        <w:tc>
          <w:tcPr>
            <w:tcW w:w="3118" w:type="dxa"/>
          </w:tcPr>
          <w:p w14:paraId="389C9926" w14:textId="77777777" w:rsidR="00E30544" w:rsidRPr="006D2A12" w:rsidRDefault="00E30544" w:rsidP="00DA7AE2">
            <w:pPr>
              <w:spacing w:before="120" w:line="240" w:lineRule="exact"/>
              <w:jc w:val="both"/>
              <w:rPr>
                <w:rFonts w:ascii="Arial" w:hAnsi="Arial" w:cs="Arial"/>
                <w:sz w:val="16"/>
                <w:szCs w:val="16"/>
              </w:rPr>
            </w:pPr>
            <w:r w:rsidRPr="006D2A12">
              <w:rPr>
                <w:rFonts w:ascii="Arial" w:hAnsi="Arial" w:cs="Arial"/>
                <w:sz w:val="16"/>
                <w:szCs w:val="16"/>
              </w:rPr>
              <w:t xml:space="preserve">Indiener zou graag willen zien dat er meer aandacht komt voor de sociale kant van het welzijn en hoe de gemeente de inwoners ondersteunt om vitaal te blijven. Dit vraagt niet alleen focussen op de woningen en stenen, maar vooral ook op de mensen die in deze woningen leven. Indiener constateert dat inwoners steeds meer onafhankelijk van elkaar leven en wonen waardoor omzien naar elkaar aan erosie onderhevig is. </w:t>
            </w:r>
          </w:p>
        </w:tc>
        <w:tc>
          <w:tcPr>
            <w:tcW w:w="4068" w:type="dxa"/>
          </w:tcPr>
          <w:p w14:paraId="6AAC1FE4" w14:textId="651C51DB" w:rsidR="00E30544" w:rsidRPr="009964B3" w:rsidRDefault="00E30544" w:rsidP="00DA7AE2">
            <w:pPr>
              <w:spacing w:before="120" w:line="240" w:lineRule="exact"/>
              <w:jc w:val="both"/>
              <w:rPr>
                <w:rFonts w:ascii="Arial" w:hAnsi="Arial" w:cs="Arial"/>
                <w:sz w:val="16"/>
                <w:szCs w:val="16"/>
              </w:rPr>
            </w:pPr>
            <w:r w:rsidRPr="006D2A12">
              <w:rPr>
                <w:rFonts w:ascii="Arial" w:hAnsi="Arial" w:cs="Arial"/>
                <w:sz w:val="16"/>
                <w:szCs w:val="16"/>
              </w:rPr>
              <w:t>Het “omzien naar elkaar” is als een belangrijk thema benoemd in deze visie. Bij woningbouw en her</w:t>
            </w:r>
            <w:r>
              <w:rPr>
                <w:rFonts w:ascii="Arial" w:hAnsi="Arial" w:cs="Arial"/>
                <w:sz w:val="16"/>
                <w:szCs w:val="16"/>
              </w:rPr>
              <w:t>-</w:t>
            </w:r>
            <w:r w:rsidRPr="006D2A12">
              <w:rPr>
                <w:rFonts w:ascii="Arial" w:hAnsi="Arial" w:cs="Arial"/>
                <w:sz w:val="16"/>
                <w:szCs w:val="16"/>
              </w:rPr>
              <w:t>structureringsopgaven wordt optimaal aandacht besteed aan de inrichting van de openbare ruimte. Deze moet uitnodigend zijn, zodat mensen elkaar kunnen ontmoeten (en daardoor elkaar beter leren kennen).  Vanuit de verschillende woningbouw</w:t>
            </w:r>
            <w:r w:rsidR="002463C4">
              <w:rPr>
                <w:rFonts w:ascii="Arial" w:hAnsi="Arial" w:cs="Arial"/>
                <w:sz w:val="16"/>
                <w:szCs w:val="16"/>
              </w:rPr>
              <w:t>-</w:t>
            </w:r>
            <w:r w:rsidRPr="006D2A12">
              <w:rPr>
                <w:rFonts w:ascii="Arial" w:hAnsi="Arial" w:cs="Arial"/>
                <w:sz w:val="16"/>
                <w:szCs w:val="16"/>
              </w:rPr>
              <w:t xml:space="preserve">opgaven worden hiervoor faciliteiten geregeld. </w:t>
            </w:r>
            <w:r w:rsidRPr="009964B3">
              <w:rPr>
                <w:rFonts w:ascii="Arial" w:hAnsi="Arial" w:cs="Arial"/>
                <w:sz w:val="16"/>
                <w:szCs w:val="16"/>
              </w:rPr>
              <w:t xml:space="preserve">Dat mensen daadwerkelijk echt (meer) gaan omzien naar elkaar  is een organisatievraagstuk en vraagt afstemming met zorg- en welzijnsorganisaties. Hiervoor is een ander overlegplatform nodig. Wij gaan ons beraden op welke wijze wij hier het beste structureel met onze partners over het gesprek </w:t>
            </w:r>
            <w:r>
              <w:rPr>
                <w:rFonts w:ascii="Arial" w:hAnsi="Arial" w:cs="Arial"/>
                <w:sz w:val="16"/>
                <w:szCs w:val="16"/>
              </w:rPr>
              <w:t xml:space="preserve">kunnen </w:t>
            </w:r>
            <w:r w:rsidRPr="009964B3">
              <w:rPr>
                <w:rFonts w:ascii="Arial" w:hAnsi="Arial" w:cs="Arial"/>
                <w:sz w:val="16"/>
                <w:szCs w:val="16"/>
              </w:rPr>
              <w:t>aangaan.</w:t>
            </w:r>
          </w:p>
          <w:p w14:paraId="68506CE8" w14:textId="77777777" w:rsidR="00E30544" w:rsidRPr="006D2A12" w:rsidRDefault="00E30544" w:rsidP="00DA7AE2">
            <w:pPr>
              <w:spacing w:line="240" w:lineRule="exact"/>
              <w:jc w:val="both"/>
              <w:rPr>
                <w:rFonts w:ascii="Arial" w:hAnsi="Arial" w:cs="Arial"/>
                <w:sz w:val="16"/>
                <w:szCs w:val="16"/>
              </w:rPr>
            </w:pPr>
          </w:p>
        </w:tc>
      </w:tr>
      <w:tr w:rsidR="00E30544" w:rsidRPr="006D2A12" w14:paraId="4199C64D" w14:textId="77777777" w:rsidTr="00DA7AE2">
        <w:tc>
          <w:tcPr>
            <w:tcW w:w="562" w:type="dxa"/>
          </w:tcPr>
          <w:p w14:paraId="680EA4CB" w14:textId="77777777" w:rsidR="00E30544" w:rsidRPr="006D2A12" w:rsidRDefault="00E30544" w:rsidP="00DA7AE2">
            <w:pPr>
              <w:spacing w:before="120" w:line="240" w:lineRule="exact"/>
              <w:rPr>
                <w:rFonts w:ascii="Arial" w:hAnsi="Arial" w:cs="Arial"/>
                <w:sz w:val="16"/>
                <w:szCs w:val="16"/>
              </w:rPr>
            </w:pPr>
            <w:r w:rsidRPr="006D2A12">
              <w:rPr>
                <w:rFonts w:ascii="Arial" w:hAnsi="Arial" w:cs="Arial"/>
                <w:sz w:val="16"/>
                <w:szCs w:val="16"/>
              </w:rPr>
              <w:t>10</w:t>
            </w:r>
          </w:p>
        </w:tc>
        <w:tc>
          <w:tcPr>
            <w:tcW w:w="1418" w:type="dxa"/>
          </w:tcPr>
          <w:p w14:paraId="14D4EEDE" w14:textId="77777777" w:rsidR="00E30544" w:rsidRPr="006D2A12" w:rsidRDefault="00E30544" w:rsidP="00DA7AE2">
            <w:pPr>
              <w:spacing w:before="120" w:line="240" w:lineRule="exact"/>
              <w:rPr>
                <w:rFonts w:ascii="Arial" w:hAnsi="Arial" w:cs="Arial"/>
                <w:sz w:val="16"/>
                <w:szCs w:val="16"/>
              </w:rPr>
            </w:pPr>
            <w:r w:rsidRPr="006D2A12">
              <w:rPr>
                <w:rFonts w:ascii="Arial" w:hAnsi="Arial" w:cs="Arial"/>
                <w:sz w:val="16"/>
                <w:szCs w:val="16"/>
              </w:rPr>
              <w:t>Inwoner 5</w:t>
            </w:r>
          </w:p>
        </w:tc>
        <w:tc>
          <w:tcPr>
            <w:tcW w:w="3118" w:type="dxa"/>
            <w:shd w:val="clear" w:color="auto" w:fill="auto"/>
          </w:tcPr>
          <w:p w14:paraId="47DC7C6F" w14:textId="77777777" w:rsidR="00E30544" w:rsidRPr="006D2A12" w:rsidRDefault="00E30544" w:rsidP="00220EBE">
            <w:pPr>
              <w:pStyle w:val="Lijstalinea"/>
              <w:numPr>
                <w:ilvl w:val="0"/>
                <w:numId w:val="49"/>
              </w:numPr>
              <w:spacing w:before="120" w:line="240" w:lineRule="exact"/>
              <w:ind w:left="357" w:hanging="357"/>
              <w:contextualSpacing w:val="0"/>
              <w:jc w:val="both"/>
              <w:rPr>
                <w:rFonts w:ascii="Arial" w:hAnsi="Arial" w:cs="Arial"/>
                <w:sz w:val="16"/>
                <w:szCs w:val="16"/>
              </w:rPr>
            </w:pPr>
            <w:r w:rsidRPr="006D2A12">
              <w:rPr>
                <w:rFonts w:ascii="Arial" w:hAnsi="Arial" w:cs="Arial"/>
                <w:sz w:val="16"/>
                <w:szCs w:val="16"/>
              </w:rPr>
              <w:t xml:space="preserve">Er wonen steeds minder mensen in </w:t>
            </w:r>
            <w:r>
              <w:rPr>
                <w:rFonts w:ascii="Arial" w:hAnsi="Arial" w:cs="Arial"/>
                <w:sz w:val="16"/>
                <w:szCs w:val="16"/>
              </w:rPr>
              <w:t>één</w:t>
            </w:r>
            <w:r w:rsidRPr="006D2A12">
              <w:rPr>
                <w:rFonts w:ascii="Arial" w:hAnsi="Arial" w:cs="Arial"/>
                <w:sz w:val="16"/>
                <w:szCs w:val="16"/>
              </w:rPr>
              <w:t xml:space="preserve"> huis en de zorgvraag van ouderen neemt toe. Waarom wordt er nergens gesproken over woning</w:t>
            </w:r>
            <w:r>
              <w:rPr>
                <w:rFonts w:ascii="Arial" w:hAnsi="Arial" w:cs="Arial"/>
                <w:sz w:val="16"/>
                <w:szCs w:val="16"/>
              </w:rPr>
              <w:t>-</w:t>
            </w:r>
            <w:r w:rsidRPr="006D2A12">
              <w:rPr>
                <w:rFonts w:ascii="Arial" w:hAnsi="Arial" w:cs="Arial"/>
                <w:sz w:val="16"/>
                <w:szCs w:val="16"/>
              </w:rPr>
              <w:t>splitsing of het bouwen van een tweede woning op een bestaand perceel?</w:t>
            </w:r>
          </w:p>
          <w:p w14:paraId="709E9A98" w14:textId="77777777" w:rsidR="00E30544" w:rsidRPr="006D2A12" w:rsidRDefault="00E30544" w:rsidP="00220EBE">
            <w:pPr>
              <w:pStyle w:val="Lijstalinea"/>
              <w:numPr>
                <w:ilvl w:val="0"/>
                <w:numId w:val="49"/>
              </w:numPr>
              <w:spacing w:line="240" w:lineRule="exact"/>
              <w:jc w:val="both"/>
              <w:rPr>
                <w:rFonts w:ascii="Arial" w:hAnsi="Arial" w:cs="Arial"/>
                <w:sz w:val="16"/>
                <w:szCs w:val="16"/>
              </w:rPr>
            </w:pPr>
            <w:r w:rsidRPr="006D2A12">
              <w:rPr>
                <w:rFonts w:ascii="Arial" w:hAnsi="Arial" w:cs="Arial"/>
                <w:sz w:val="16"/>
                <w:szCs w:val="16"/>
              </w:rPr>
              <w:t xml:space="preserve">Ook is het verstandig om soepeler om te gaan met zorgwoningen te plaatsen naast of achter de bestaande woning. Gemeente gaat momenteel rigide om met initiatieven van burgers die ideeën hebben over huisaanpassingen et cetera. </w:t>
            </w:r>
          </w:p>
        </w:tc>
        <w:tc>
          <w:tcPr>
            <w:tcW w:w="4068" w:type="dxa"/>
          </w:tcPr>
          <w:p w14:paraId="0F9DA51E" w14:textId="77777777" w:rsidR="00E30544" w:rsidRPr="003461AD" w:rsidRDefault="00E30544" w:rsidP="00220EBE">
            <w:pPr>
              <w:pStyle w:val="Lijstalinea"/>
              <w:numPr>
                <w:ilvl w:val="0"/>
                <w:numId w:val="50"/>
              </w:numPr>
              <w:spacing w:before="120" w:line="240" w:lineRule="exact"/>
              <w:ind w:left="357" w:hanging="357"/>
              <w:contextualSpacing w:val="0"/>
              <w:jc w:val="both"/>
              <w:rPr>
                <w:rFonts w:ascii="Arial" w:hAnsi="Arial" w:cs="Arial"/>
                <w:sz w:val="16"/>
                <w:szCs w:val="16"/>
              </w:rPr>
            </w:pPr>
            <w:r w:rsidRPr="003461AD">
              <w:rPr>
                <w:rFonts w:ascii="Arial" w:hAnsi="Arial" w:cs="Arial"/>
                <w:sz w:val="16"/>
                <w:szCs w:val="16"/>
              </w:rPr>
              <w:t xml:space="preserve">Initiatieven kunnen worden ingediend. Deze worden beoordeeld aan de hand van verschillende criteria (zie tevens ons antwoord bij 06.1). </w:t>
            </w:r>
          </w:p>
          <w:p w14:paraId="2DD438F4" w14:textId="77777777" w:rsidR="00E30544" w:rsidRPr="006D2A12" w:rsidRDefault="00E30544" w:rsidP="00220EBE">
            <w:pPr>
              <w:pStyle w:val="Lijstalinea"/>
              <w:numPr>
                <w:ilvl w:val="0"/>
                <w:numId w:val="50"/>
              </w:numPr>
              <w:spacing w:line="240" w:lineRule="exact"/>
              <w:jc w:val="both"/>
              <w:rPr>
                <w:rFonts w:ascii="Arial" w:hAnsi="Arial" w:cs="Arial"/>
                <w:sz w:val="16"/>
                <w:szCs w:val="16"/>
              </w:rPr>
            </w:pPr>
            <w:r w:rsidRPr="003461AD">
              <w:rPr>
                <w:rFonts w:ascii="Arial" w:hAnsi="Arial" w:cs="Arial"/>
                <w:sz w:val="16"/>
                <w:szCs w:val="16"/>
              </w:rPr>
              <w:t>Wij herkennen ons niet in de opmerking dat wij rigide omgaan met initiatieven van burgers.</w:t>
            </w:r>
            <w:r>
              <w:rPr>
                <w:rFonts w:ascii="Arial" w:hAnsi="Arial" w:cs="Arial"/>
                <w:sz w:val="16"/>
                <w:szCs w:val="16"/>
              </w:rPr>
              <w:t xml:space="preserve"> Aan verschillende initiatieven is de afgelopen</w:t>
            </w:r>
            <w:r w:rsidRPr="003461AD">
              <w:rPr>
                <w:rFonts w:ascii="Arial" w:hAnsi="Arial" w:cs="Arial"/>
                <w:sz w:val="16"/>
                <w:szCs w:val="16"/>
              </w:rPr>
              <w:t xml:space="preserve"> </w:t>
            </w:r>
            <w:r>
              <w:rPr>
                <w:rFonts w:ascii="Arial" w:hAnsi="Arial" w:cs="Arial"/>
                <w:sz w:val="16"/>
                <w:szCs w:val="16"/>
              </w:rPr>
              <w:t xml:space="preserve">jaren medewerking verleend. </w:t>
            </w:r>
            <w:r w:rsidRPr="003461AD">
              <w:rPr>
                <w:rFonts w:ascii="Arial" w:hAnsi="Arial" w:cs="Arial"/>
                <w:sz w:val="16"/>
                <w:szCs w:val="16"/>
              </w:rPr>
              <w:t xml:space="preserve">  </w:t>
            </w:r>
          </w:p>
        </w:tc>
      </w:tr>
    </w:tbl>
    <w:p w14:paraId="435953C3" w14:textId="77777777" w:rsidR="00E30544" w:rsidRPr="006D2A12" w:rsidRDefault="00E30544" w:rsidP="00E30544">
      <w:pPr>
        <w:rPr>
          <w:rFonts w:ascii="Arial" w:hAnsi="Arial" w:cs="Arial"/>
          <w:sz w:val="16"/>
          <w:szCs w:val="16"/>
        </w:rPr>
      </w:pPr>
    </w:p>
    <w:p w14:paraId="4DFB39D7" w14:textId="1E746717" w:rsidR="004D34D7" w:rsidRPr="00E30544" w:rsidRDefault="004D34D7" w:rsidP="00E30544">
      <w:pPr>
        <w:rPr>
          <w:rFonts w:ascii="Arial" w:eastAsia="Times New Roman" w:hAnsi="Arial" w:cs="Arial"/>
          <w:b/>
          <w:bCs/>
          <w:color w:val="C45911" w:themeColor="accent2" w:themeShade="BF"/>
          <w:sz w:val="20"/>
          <w:szCs w:val="20"/>
          <w:highlight w:val="yellow"/>
          <w:lang w:eastAsia="nl-NL"/>
        </w:rPr>
      </w:pPr>
      <w:r w:rsidRPr="00E30544">
        <w:rPr>
          <w:rFonts w:ascii="Arial" w:hAnsi="Arial" w:cs="Arial"/>
          <w:b/>
          <w:bCs/>
          <w:color w:val="C45911" w:themeColor="accent2" w:themeShade="BF"/>
          <w:highlight w:val="yellow"/>
        </w:rPr>
        <w:br w:type="page"/>
      </w:r>
    </w:p>
    <w:p w14:paraId="44BD135E" w14:textId="38E38B30" w:rsidR="00B92BDF" w:rsidRPr="00082CF5" w:rsidRDefault="00082CF5" w:rsidP="00CE46AC">
      <w:pPr>
        <w:pStyle w:val="Titel"/>
        <w:spacing w:line="280" w:lineRule="exact"/>
        <w:jc w:val="both"/>
        <w:rPr>
          <w:rFonts w:ascii="Arial" w:hAnsi="Arial" w:cs="Arial"/>
          <w:b/>
          <w:bCs/>
          <w:color w:val="C45911" w:themeColor="accent2" w:themeShade="BF"/>
          <w:sz w:val="22"/>
          <w:szCs w:val="22"/>
        </w:rPr>
      </w:pPr>
      <w:r>
        <w:rPr>
          <w:rFonts w:ascii="Arial" w:hAnsi="Arial" w:cs="Arial"/>
          <w:b/>
          <w:bCs/>
          <w:color w:val="C45911" w:themeColor="accent2" w:themeShade="BF"/>
          <w:sz w:val="22"/>
          <w:szCs w:val="22"/>
        </w:rPr>
        <w:lastRenderedPageBreak/>
        <w:t>5.</w:t>
      </w:r>
      <w:r w:rsidR="00004DFC">
        <w:rPr>
          <w:rFonts w:ascii="Arial" w:hAnsi="Arial" w:cs="Arial"/>
          <w:b/>
          <w:bCs/>
          <w:color w:val="C45911" w:themeColor="accent2" w:themeShade="BF"/>
          <w:sz w:val="22"/>
          <w:szCs w:val="22"/>
        </w:rPr>
        <w:t>2</w:t>
      </w:r>
      <w:r>
        <w:rPr>
          <w:rFonts w:ascii="Arial" w:hAnsi="Arial" w:cs="Arial"/>
          <w:b/>
          <w:bCs/>
          <w:color w:val="C45911" w:themeColor="accent2" w:themeShade="BF"/>
          <w:sz w:val="22"/>
          <w:szCs w:val="22"/>
        </w:rPr>
        <w:t xml:space="preserve">   </w:t>
      </w:r>
      <w:r w:rsidR="00B92BDF" w:rsidRPr="00082CF5">
        <w:rPr>
          <w:rFonts w:ascii="Arial" w:hAnsi="Arial" w:cs="Arial"/>
          <w:b/>
          <w:bCs/>
          <w:color w:val="C45911" w:themeColor="accent2" w:themeShade="BF"/>
          <w:sz w:val="22"/>
          <w:szCs w:val="22"/>
        </w:rPr>
        <w:t>Lokaal uitvoeringsplan Beschermd Thuis gemeente Doesburg</w:t>
      </w:r>
    </w:p>
    <w:p w14:paraId="183C06AE" w14:textId="02C4D2A6" w:rsidR="00E335F3" w:rsidRPr="00226129" w:rsidRDefault="00E335F3" w:rsidP="00CE46AC">
      <w:pPr>
        <w:pStyle w:val="Kop1"/>
        <w:spacing w:line="280" w:lineRule="exact"/>
        <w:jc w:val="both"/>
        <w:rPr>
          <w:rFonts w:ascii="Arial" w:eastAsia="Times New Roman" w:hAnsi="Arial" w:cs="Arial"/>
          <w:b/>
          <w:bCs/>
          <w:i/>
          <w:iCs/>
          <w:color w:val="C45911" w:themeColor="accent2" w:themeShade="BF"/>
          <w:sz w:val="18"/>
          <w:szCs w:val="18"/>
        </w:rPr>
      </w:pPr>
      <w:r w:rsidRPr="00226129">
        <w:rPr>
          <w:rFonts w:ascii="Arial" w:eastAsia="Times New Roman" w:hAnsi="Arial" w:cs="Arial"/>
          <w:b/>
          <w:bCs/>
          <w:i/>
          <w:iCs/>
          <w:color w:val="C45911" w:themeColor="accent2" w:themeShade="BF"/>
          <w:sz w:val="18"/>
          <w:szCs w:val="18"/>
        </w:rPr>
        <w:t xml:space="preserve">Fragment uit </w:t>
      </w:r>
      <w:r w:rsidR="00545A7E" w:rsidRPr="00226129">
        <w:rPr>
          <w:rFonts w:ascii="Arial" w:eastAsia="Times New Roman" w:hAnsi="Arial" w:cs="Arial"/>
          <w:b/>
          <w:bCs/>
          <w:i/>
          <w:iCs/>
          <w:color w:val="C45911" w:themeColor="accent2" w:themeShade="BF"/>
          <w:sz w:val="18"/>
          <w:szCs w:val="18"/>
        </w:rPr>
        <w:t xml:space="preserve">het uitvoeringsplan </w:t>
      </w:r>
      <w:r w:rsidR="00226129" w:rsidRPr="00226129">
        <w:rPr>
          <w:rFonts w:ascii="Arial" w:eastAsia="Times New Roman" w:hAnsi="Arial" w:cs="Arial"/>
          <w:b/>
          <w:bCs/>
          <w:i/>
          <w:iCs/>
          <w:color w:val="C45911" w:themeColor="accent2" w:themeShade="BF"/>
          <w:sz w:val="18"/>
          <w:szCs w:val="18"/>
        </w:rPr>
        <w:t>(</w:t>
      </w:r>
      <w:r w:rsidR="00545A7E" w:rsidRPr="00226129">
        <w:rPr>
          <w:rFonts w:ascii="Arial" w:eastAsia="Times New Roman" w:hAnsi="Arial" w:cs="Arial"/>
          <w:b/>
          <w:bCs/>
          <w:i/>
          <w:iCs/>
          <w:color w:val="C45911" w:themeColor="accent2" w:themeShade="BF"/>
          <w:sz w:val="18"/>
          <w:szCs w:val="18"/>
        </w:rPr>
        <w:t>in voorbereiding</w:t>
      </w:r>
      <w:r w:rsidR="00226129" w:rsidRPr="00226129">
        <w:rPr>
          <w:rFonts w:ascii="Arial" w:eastAsia="Times New Roman" w:hAnsi="Arial" w:cs="Arial"/>
          <w:b/>
          <w:bCs/>
          <w:i/>
          <w:iCs/>
          <w:color w:val="C45911" w:themeColor="accent2" w:themeShade="BF"/>
          <w:sz w:val="18"/>
          <w:szCs w:val="18"/>
        </w:rPr>
        <w:t>)</w:t>
      </w:r>
    </w:p>
    <w:p w14:paraId="249CE2E7" w14:textId="63BE57D2" w:rsidR="00B92BDF" w:rsidRPr="005331CA" w:rsidRDefault="00B92BDF" w:rsidP="00CE46AC">
      <w:pPr>
        <w:pStyle w:val="Kop1"/>
        <w:spacing w:line="280" w:lineRule="exact"/>
        <w:jc w:val="both"/>
        <w:rPr>
          <w:rFonts w:ascii="Arial" w:eastAsia="Times New Roman" w:hAnsi="Arial" w:cs="Arial"/>
          <w:b/>
          <w:bCs/>
          <w:color w:val="C45911" w:themeColor="accent2" w:themeShade="BF"/>
          <w:sz w:val="22"/>
          <w:szCs w:val="22"/>
        </w:rPr>
      </w:pPr>
      <w:r w:rsidRPr="005331CA">
        <w:rPr>
          <w:rFonts w:ascii="Arial" w:eastAsia="Times New Roman" w:hAnsi="Arial" w:cs="Arial"/>
          <w:b/>
          <w:bCs/>
          <w:color w:val="C45911" w:themeColor="accent2" w:themeShade="BF"/>
          <w:sz w:val="22"/>
          <w:szCs w:val="22"/>
        </w:rPr>
        <w:t>Inleiding</w:t>
      </w:r>
    </w:p>
    <w:p w14:paraId="31B98505" w14:textId="77777777" w:rsidR="00B92BDF" w:rsidRPr="00B92BDF" w:rsidRDefault="00B92BDF" w:rsidP="00CE46AC">
      <w:pPr>
        <w:spacing w:line="280" w:lineRule="exact"/>
        <w:jc w:val="both"/>
        <w:rPr>
          <w:rFonts w:ascii="Arial" w:hAnsi="Arial" w:cs="Arial"/>
          <w:sz w:val="20"/>
          <w:szCs w:val="20"/>
        </w:rPr>
      </w:pPr>
      <w:r w:rsidRPr="00B92BDF">
        <w:rPr>
          <w:rFonts w:ascii="Arial" w:hAnsi="Arial" w:cs="Arial"/>
          <w:sz w:val="20"/>
          <w:szCs w:val="20"/>
        </w:rPr>
        <w:t xml:space="preserve">De komende jaren zetten we, als gemeente, belangrijke vervolgstappen in de transformatieopgave van beschermd wonen naar Beschermd Thuis. Kern van de verandering is dat beschermd wonen veel meer lokaal ‘in de wijk’ wordt georganiseerd. Het idee hierbij is dat dit een variatie aan vormen van wonen, met passende zorg aan huis, zal omvatten. Kwetsbare inwoners kunnen zo zelfstandig wonen en onderdeel zijn van de samenleving. In plaats van wonen met begeleiding in een instelling, woont de inwoner zelfstandig met flexibele ambulante begeleiding. Voor hen die dit nodig hebben blijft beschermd wonen als vangnet bestaan. Voor de gemeenten betekent dit dat we de komende tijd hard aan het werken moeten om ervoor te zorgen dat we lokaal beschermd thuis kunnen realiseren. </w:t>
      </w:r>
    </w:p>
    <w:p w14:paraId="3530E723" w14:textId="77777777" w:rsidR="00B92BDF" w:rsidRPr="005331CA" w:rsidRDefault="00B92BDF" w:rsidP="00CE46AC">
      <w:pPr>
        <w:pStyle w:val="Kop1"/>
        <w:spacing w:line="280" w:lineRule="exact"/>
        <w:jc w:val="both"/>
        <w:rPr>
          <w:rFonts w:ascii="Arial" w:eastAsia="Times New Roman" w:hAnsi="Arial" w:cs="Arial"/>
          <w:b/>
          <w:bCs/>
          <w:color w:val="C45911" w:themeColor="accent2" w:themeShade="BF"/>
          <w:sz w:val="22"/>
          <w:szCs w:val="22"/>
        </w:rPr>
      </w:pPr>
      <w:r w:rsidRPr="005331CA">
        <w:rPr>
          <w:rFonts w:ascii="Arial" w:eastAsia="Times New Roman" w:hAnsi="Arial" w:cs="Arial"/>
          <w:b/>
          <w:bCs/>
          <w:color w:val="C45911" w:themeColor="accent2" w:themeShade="BF"/>
          <w:sz w:val="22"/>
          <w:szCs w:val="22"/>
        </w:rPr>
        <w:t>Uitgangspunten en doel</w:t>
      </w:r>
    </w:p>
    <w:p w14:paraId="301FE6C8" w14:textId="77777777" w:rsidR="00B92BDF" w:rsidRPr="00B92BDF" w:rsidRDefault="00B92BDF" w:rsidP="00CE46AC">
      <w:pPr>
        <w:spacing w:line="280" w:lineRule="exact"/>
        <w:jc w:val="both"/>
        <w:rPr>
          <w:rFonts w:ascii="Arial" w:hAnsi="Arial" w:cs="Arial"/>
          <w:sz w:val="20"/>
          <w:szCs w:val="20"/>
        </w:rPr>
      </w:pPr>
      <w:r w:rsidRPr="00B92BDF">
        <w:rPr>
          <w:rFonts w:ascii="Arial" w:hAnsi="Arial" w:cs="Arial"/>
          <w:sz w:val="20"/>
          <w:szCs w:val="20"/>
        </w:rPr>
        <w:t xml:space="preserve">In de visie van Dannenberg staan sociale inclusie en het normaliseren van beschermd wonen centraal. We streven naar een samenleving waarin iedere inwoner mee kan doen en er ruimte is voor een verscheidenheid aan mensen met verschillende vermogens. Dit vraagt om een verschuiving naar meer ambulante vormen van ondersteuning, meer focus op netwerken in de wijk, uiteenlopende woonvarianten, (het bevorderen van) zelfstandigheid van cliënten die nu gebruikmaken van beschermd wonen en opvang en met flexibele herstelondersteuning gericht op een zingevend bestaan. Het idee van de landelijke overheid is dat we, als gemeente, dit lokaal gaan regelen.  Momenteel is de organisatie regionaal georganiseerd. Voor ons betekent dit dat de gemeente Arnhem centrumgemeente is en zorgdraagt voor de uitvoering. De betrokken gemeenten blijven de regionale samenwerking zoveel mogelijk behouden, maar dienen lokaal ook zorg te dragen voor een passend aanbod. </w:t>
      </w:r>
    </w:p>
    <w:p w14:paraId="52E561EB" w14:textId="77777777" w:rsidR="00B92BDF" w:rsidRPr="00B92BDF" w:rsidRDefault="00B92BDF" w:rsidP="00CE46AC">
      <w:pPr>
        <w:spacing w:line="280" w:lineRule="exact"/>
        <w:ind w:left="45"/>
        <w:jc w:val="both"/>
        <w:rPr>
          <w:rFonts w:ascii="Arial" w:hAnsi="Arial" w:cs="Arial"/>
          <w:sz w:val="20"/>
          <w:szCs w:val="20"/>
        </w:rPr>
      </w:pPr>
      <w:r w:rsidRPr="00B92BDF">
        <w:rPr>
          <w:rFonts w:ascii="Arial" w:hAnsi="Arial" w:cs="Arial"/>
          <w:sz w:val="20"/>
          <w:szCs w:val="20"/>
        </w:rPr>
        <w:t xml:space="preserve">De regio Centraal Gelderland onderschrijft de visie Van Dannenberg op hoofdlijnen en hanteert de volgende uitgangspunten: </w:t>
      </w:r>
    </w:p>
    <w:p w14:paraId="44EA575A" w14:textId="77777777" w:rsidR="00B92BDF" w:rsidRPr="00B92BDF" w:rsidRDefault="00B92BDF" w:rsidP="00220EBE">
      <w:pPr>
        <w:pStyle w:val="Lijstalinea"/>
        <w:numPr>
          <w:ilvl w:val="0"/>
          <w:numId w:val="31"/>
        </w:numPr>
        <w:spacing w:line="280" w:lineRule="exact"/>
        <w:jc w:val="both"/>
        <w:rPr>
          <w:rFonts w:ascii="Arial" w:eastAsia="Times New Roman" w:hAnsi="Arial" w:cs="Arial"/>
          <w:sz w:val="20"/>
          <w:szCs w:val="20"/>
        </w:rPr>
      </w:pPr>
      <w:r w:rsidRPr="00B92BDF">
        <w:rPr>
          <w:rFonts w:ascii="Arial" w:eastAsia="Times New Roman" w:hAnsi="Arial" w:cs="Arial"/>
          <w:sz w:val="20"/>
          <w:szCs w:val="20"/>
        </w:rPr>
        <w:t xml:space="preserve">Mensen hebben een stabiele woonplek nodig in de wijk. Een stabiele woonsituatie vraagt om een snelle flexibele op- en afschaling van ondersteuning, niet om verplaatsing van mensen. </w:t>
      </w:r>
    </w:p>
    <w:p w14:paraId="6D25EF82" w14:textId="77777777" w:rsidR="00B92BDF" w:rsidRPr="00B92BDF" w:rsidRDefault="00B92BDF" w:rsidP="00220EBE">
      <w:pPr>
        <w:pStyle w:val="Lijstalinea"/>
        <w:numPr>
          <w:ilvl w:val="0"/>
          <w:numId w:val="31"/>
        </w:numPr>
        <w:spacing w:line="280" w:lineRule="exact"/>
        <w:jc w:val="both"/>
        <w:rPr>
          <w:rFonts w:ascii="Arial" w:eastAsia="Times New Roman" w:hAnsi="Arial" w:cs="Arial"/>
          <w:sz w:val="20"/>
          <w:szCs w:val="20"/>
        </w:rPr>
      </w:pPr>
      <w:r w:rsidRPr="00B92BDF">
        <w:rPr>
          <w:rFonts w:ascii="Arial" w:eastAsia="Times New Roman" w:hAnsi="Arial" w:cs="Arial"/>
          <w:sz w:val="20"/>
          <w:szCs w:val="20"/>
        </w:rPr>
        <w:t xml:space="preserve">De ondersteuning moet vraaggericht zijn, integraal en op maat vormgegeven. </w:t>
      </w:r>
    </w:p>
    <w:p w14:paraId="636249EE" w14:textId="77777777" w:rsidR="00B92BDF" w:rsidRPr="00B92BDF" w:rsidRDefault="00B92BDF" w:rsidP="00220EBE">
      <w:pPr>
        <w:pStyle w:val="Lijstalinea"/>
        <w:numPr>
          <w:ilvl w:val="0"/>
          <w:numId w:val="31"/>
        </w:numPr>
        <w:spacing w:line="280" w:lineRule="exact"/>
        <w:jc w:val="both"/>
        <w:rPr>
          <w:rFonts w:ascii="Arial" w:eastAsia="Times New Roman" w:hAnsi="Arial" w:cs="Arial"/>
          <w:sz w:val="20"/>
          <w:szCs w:val="20"/>
        </w:rPr>
      </w:pPr>
      <w:r w:rsidRPr="00B92BDF">
        <w:rPr>
          <w:rFonts w:ascii="Arial" w:eastAsia="Times New Roman" w:hAnsi="Arial" w:cs="Arial"/>
          <w:sz w:val="20"/>
          <w:szCs w:val="20"/>
        </w:rPr>
        <w:t>Lokaal wat kan en regionaal wat moet of meerwaarde heeft. Op lokaal niveau is van belang dat maximaal wordt ingezet op vroegsignalering en preventie. Regionaal blijft een vangnet aan specialistische voorzieningen en acute vormen van verblijf (inclusief respijtzorg).</w:t>
      </w:r>
    </w:p>
    <w:p w14:paraId="4CBB2B78" w14:textId="186AE0A7" w:rsidR="00D74DFB" w:rsidRDefault="00B92BDF" w:rsidP="00CE46AC">
      <w:pPr>
        <w:spacing w:line="280" w:lineRule="exact"/>
        <w:jc w:val="both"/>
        <w:rPr>
          <w:rFonts w:ascii="Arial" w:hAnsi="Arial" w:cs="Arial"/>
          <w:sz w:val="20"/>
          <w:szCs w:val="20"/>
        </w:rPr>
      </w:pPr>
      <w:r w:rsidRPr="00B92BDF">
        <w:rPr>
          <w:rFonts w:ascii="Arial" w:hAnsi="Arial" w:cs="Arial"/>
          <w:sz w:val="20"/>
          <w:szCs w:val="20"/>
        </w:rPr>
        <w:t>In de regionale kadernota</w:t>
      </w:r>
      <w:r w:rsidRPr="00B92BDF">
        <w:rPr>
          <w:rStyle w:val="Voetnootmarkering"/>
          <w:rFonts w:ascii="Arial" w:hAnsi="Arial" w:cs="Arial"/>
          <w:sz w:val="20"/>
          <w:szCs w:val="20"/>
        </w:rPr>
        <w:footnoteReference w:customMarkFollows="1" w:id="16"/>
        <w:t>[1]</w:t>
      </w:r>
      <w:r w:rsidRPr="00B92BDF">
        <w:rPr>
          <w:rFonts w:ascii="Arial" w:hAnsi="Arial" w:cs="Arial"/>
          <w:sz w:val="20"/>
          <w:szCs w:val="20"/>
        </w:rPr>
        <w:t xml:space="preserve"> is de ambitie uitgesproken om de komende jaren lokaal meer in te zetten op beschermd thuis. Gemeenten zetten zich in voor de lokale opgave en zijn zelf verantwoordelijk voor het realiseren van lokale doelen. Van gemeenten wordt verwacht dat volop wordt geïnvesteerd in de lokale basisinfrastructuur. Het doel is te voorkomen dat inwoners hun woning moeten verlaten als de ondersteuning toeneemt en er voor te zorgen dat mensen, na een verblijf in beschermd wonen, succesvol terug kunnen keren naar hun eigen woon- en leefomgeving. Het vraagstuk wat hierbij speelt is: Wat is er in onze gemeente nodig voor een </w:t>
      </w:r>
      <w:r w:rsidRPr="00B92BDF">
        <w:rPr>
          <w:rFonts w:ascii="Arial" w:hAnsi="Arial" w:cs="Arial"/>
          <w:sz w:val="20"/>
          <w:szCs w:val="20"/>
          <w:u w:val="single"/>
        </w:rPr>
        <w:t>inclusieve samenleving</w:t>
      </w:r>
      <w:r w:rsidRPr="00B92BDF">
        <w:rPr>
          <w:rFonts w:ascii="Arial" w:hAnsi="Arial" w:cs="Arial"/>
          <w:sz w:val="20"/>
          <w:szCs w:val="20"/>
        </w:rPr>
        <w:t xml:space="preserve"> en hoe kan dit worden verbonden met het ondersteuningsaanbod dat er al is? Bij het beoordelen van deze toegankelijkheid en het organiseren van eventueel nieuw ondersteuningsaanbod zijn lokale </w:t>
      </w:r>
      <w:r w:rsidRPr="00B92BDF">
        <w:rPr>
          <w:rFonts w:ascii="Arial" w:hAnsi="Arial" w:cs="Arial"/>
          <w:sz w:val="20"/>
          <w:szCs w:val="20"/>
          <w:u w:val="single"/>
        </w:rPr>
        <w:t>samenwerkingspartners</w:t>
      </w:r>
      <w:r w:rsidRPr="00B92BDF">
        <w:rPr>
          <w:rFonts w:ascii="Arial" w:hAnsi="Arial" w:cs="Arial"/>
          <w:sz w:val="20"/>
          <w:szCs w:val="20"/>
        </w:rPr>
        <w:t xml:space="preserve"> en </w:t>
      </w:r>
      <w:r w:rsidRPr="00B92BDF">
        <w:rPr>
          <w:rFonts w:ascii="Arial" w:hAnsi="Arial" w:cs="Arial"/>
          <w:sz w:val="20"/>
          <w:szCs w:val="20"/>
          <w:u w:val="single"/>
        </w:rPr>
        <w:t>ervaringsdeskundigen</w:t>
      </w:r>
      <w:r w:rsidRPr="00B92BDF">
        <w:rPr>
          <w:rFonts w:ascii="Arial" w:hAnsi="Arial" w:cs="Arial"/>
          <w:sz w:val="20"/>
          <w:szCs w:val="20"/>
        </w:rPr>
        <w:t xml:space="preserve"> onmisbare gesprekspartners. </w:t>
      </w:r>
    </w:p>
    <w:p w14:paraId="03AAB833" w14:textId="77777777" w:rsidR="00D50840" w:rsidRPr="005544B5" w:rsidRDefault="00D50840" w:rsidP="00D50840">
      <w:pPr>
        <w:pStyle w:val="Kop1"/>
        <w:spacing w:line="280" w:lineRule="exact"/>
        <w:jc w:val="both"/>
        <w:rPr>
          <w:rFonts w:ascii="Arial" w:eastAsia="Times New Roman" w:hAnsi="Arial" w:cs="Arial"/>
          <w:b/>
          <w:bCs/>
          <w:color w:val="C45911" w:themeColor="accent2" w:themeShade="BF"/>
          <w:sz w:val="22"/>
          <w:szCs w:val="22"/>
        </w:rPr>
      </w:pPr>
      <w:r w:rsidRPr="005544B5">
        <w:rPr>
          <w:rFonts w:ascii="Arial" w:eastAsia="Times New Roman" w:hAnsi="Arial" w:cs="Arial"/>
          <w:b/>
          <w:bCs/>
          <w:color w:val="C45911" w:themeColor="accent2" w:themeShade="BF"/>
          <w:sz w:val="22"/>
          <w:szCs w:val="22"/>
        </w:rPr>
        <w:lastRenderedPageBreak/>
        <w:t>Regionale kaders</w:t>
      </w:r>
    </w:p>
    <w:p w14:paraId="47693420" w14:textId="77777777" w:rsidR="00D50840" w:rsidRPr="005544B5" w:rsidRDefault="00D50840" w:rsidP="00D50840">
      <w:pPr>
        <w:pStyle w:val="Kop2"/>
        <w:spacing w:before="120" w:line="280" w:lineRule="exact"/>
        <w:jc w:val="both"/>
        <w:rPr>
          <w:rFonts w:ascii="Arial" w:hAnsi="Arial" w:cs="Arial"/>
          <w:color w:val="C45911" w:themeColor="accent2" w:themeShade="BF"/>
          <w:sz w:val="18"/>
          <w:szCs w:val="18"/>
        </w:rPr>
      </w:pPr>
      <w:r w:rsidRPr="005544B5">
        <w:rPr>
          <w:rFonts w:ascii="Arial" w:hAnsi="Arial" w:cs="Arial"/>
          <w:color w:val="C45911" w:themeColor="accent2" w:themeShade="BF"/>
          <w:sz w:val="18"/>
          <w:szCs w:val="18"/>
        </w:rPr>
        <w:t>Integrale aanpak</w:t>
      </w:r>
    </w:p>
    <w:p w14:paraId="2A0180ED" w14:textId="77777777" w:rsidR="00D50840" w:rsidRPr="00B92BDF" w:rsidRDefault="00D50840" w:rsidP="00D50840">
      <w:pPr>
        <w:spacing w:line="280" w:lineRule="exact"/>
        <w:jc w:val="both"/>
        <w:rPr>
          <w:rFonts w:ascii="Arial" w:hAnsi="Arial" w:cs="Arial"/>
          <w:sz w:val="20"/>
          <w:szCs w:val="20"/>
        </w:rPr>
      </w:pPr>
      <w:r w:rsidRPr="00B92BDF">
        <w:rPr>
          <w:rFonts w:ascii="Arial" w:hAnsi="Arial" w:cs="Arial"/>
          <w:sz w:val="20"/>
          <w:szCs w:val="20"/>
        </w:rPr>
        <w:t xml:space="preserve">We moeten als gemeente werk maken van onze lokale basisinfrastructuur zodat personen met psychische problemen (weer) zelfstandig kunnen (blijven) wonen. Lokale integrale en professionele ondersteuning is noodzakelijk om de beweging naar </w:t>
      </w:r>
      <w:r w:rsidRPr="00B92BDF">
        <w:rPr>
          <w:rFonts w:ascii="Arial" w:hAnsi="Arial" w:cs="Arial"/>
          <w:sz w:val="20"/>
          <w:szCs w:val="20"/>
          <w:u w:val="single"/>
        </w:rPr>
        <w:t>beschermd thuis in de wijk</w:t>
      </w:r>
      <w:r w:rsidRPr="00B92BDF">
        <w:rPr>
          <w:rFonts w:ascii="Arial" w:hAnsi="Arial" w:cs="Arial"/>
          <w:sz w:val="20"/>
          <w:szCs w:val="20"/>
        </w:rPr>
        <w:t xml:space="preserve"> tot een succes te kunnen maken. </w:t>
      </w:r>
    </w:p>
    <w:p w14:paraId="16BBBAA6" w14:textId="77777777" w:rsidR="00D50840" w:rsidRPr="00B92BDF" w:rsidRDefault="00D50840" w:rsidP="00D50840">
      <w:pPr>
        <w:spacing w:line="280" w:lineRule="exact"/>
        <w:jc w:val="both"/>
        <w:rPr>
          <w:rFonts w:ascii="Arial" w:hAnsi="Arial" w:cs="Arial"/>
          <w:sz w:val="20"/>
          <w:szCs w:val="20"/>
        </w:rPr>
      </w:pPr>
      <w:r w:rsidRPr="00B92BDF">
        <w:rPr>
          <w:rFonts w:ascii="Arial" w:hAnsi="Arial" w:cs="Arial"/>
          <w:sz w:val="20"/>
          <w:szCs w:val="20"/>
        </w:rPr>
        <w:t xml:space="preserve">In het ideale geval worden om te beginnen zorg en ondersteuning vanuit </w:t>
      </w:r>
      <w:r w:rsidRPr="00B92BDF">
        <w:rPr>
          <w:rFonts w:ascii="Arial" w:hAnsi="Arial" w:cs="Arial"/>
          <w:sz w:val="20"/>
          <w:szCs w:val="20"/>
          <w:u w:val="single"/>
        </w:rPr>
        <w:t>gemeentelijke domein en het medische domein in samenhang</w:t>
      </w:r>
      <w:r w:rsidRPr="00B92BDF">
        <w:rPr>
          <w:rFonts w:ascii="Arial" w:hAnsi="Arial" w:cs="Arial"/>
          <w:sz w:val="20"/>
          <w:szCs w:val="20"/>
        </w:rPr>
        <w:t xml:space="preserve"> geboden. Het gaat daarbij over meer dan (professionele) zorg en ondersteuning. Het gaat ook over andere levensdomeinen zoals </w:t>
      </w:r>
      <w:r w:rsidRPr="00B92BDF">
        <w:rPr>
          <w:rFonts w:ascii="Arial" w:hAnsi="Arial" w:cs="Arial"/>
          <w:sz w:val="20"/>
          <w:szCs w:val="20"/>
          <w:u w:val="single"/>
        </w:rPr>
        <w:t>dagbesteding, (vrijwilligers)werk, ontmoeting, onderwijs en beweging</w:t>
      </w:r>
      <w:r w:rsidRPr="00B92BDF">
        <w:rPr>
          <w:rFonts w:ascii="Arial" w:hAnsi="Arial" w:cs="Arial"/>
          <w:sz w:val="20"/>
          <w:szCs w:val="20"/>
        </w:rPr>
        <w:t xml:space="preserve">, waarbij één van de belangrijkste bronnen om te werken aan herstel van zelfredzaamheid en participatie ‘gewoon meedoen’ is. Bij een integrale benadering krijgen al deze leefgebieden aandacht. Voor de gemeente betekent dit dat ook de interne samenwerking met andere teams geïntensiveerd moet worden. Met participatie en schuldhulpverlening om tijdig in te spelen op het ontstaan van financiële problemen, maar ook met wonen voor de huisvestingsopgave en met openbare orde en veiligheid zodat op tijd wordt ingegrepen in geval van overlast. In de regionale kadernota zijn afspraken gemaakt over welke voorzieningen en ondersteuningsmogelijkheden er minimaal aanwezig zijn in een gemeente om het mogelijk te maken dat kwetsbare inwoners zelfstandig kunnen blijven wonen. Deze afspraken worden in de alinea hieronder geschetst. </w:t>
      </w:r>
    </w:p>
    <w:p w14:paraId="3AF42EC6" w14:textId="77777777" w:rsidR="00D50840" w:rsidRPr="005544B5" w:rsidRDefault="00D50840" w:rsidP="00D50840">
      <w:pPr>
        <w:pStyle w:val="Kop2"/>
        <w:spacing w:line="280" w:lineRule="exact"/>
        <w:jc w:val="both"/>
        <w:rPr>
          <w:rFonts w:ascii="Arial" w:hAnsi="Arial" w:cs="Arial"/>
          <w:color w:val="C45911" w:themeColor="accent2" w:themeShade="BF"/>
          <w:sz w:val="18"/>
          <w:szCs w:val="18"/>
        </w:rPr>
      </w:pPr>
      <w:r w:rsidRPr="005544B5">
        <w:rPr>
          <w:rFonts w:ascii="Arial" w:hAnsi="Arial" w:cs="Arial"/>
          <w:color w:val="C45911" w:themeColor="accent2" w:themeShade="BF"/>
          <w:sz w:val="18"/>
          <w:szCs w:val="18"/>
        </w:rPr>
        <w:t xml:space="preserve">De minimale basis-set voor beschermd thuis </w:t>
      </w:r>
    </w:p>
    <w:p w14:paraId="44B32BCF" w14:textId="77777777" w:rsidR="00D50840" w:rsidRPr="00B92BDF" w:rsidRDefault="00D50840" w:rsidP="00D50840">
      <w:pPr>
        <w:spacing w:line="280" w:lineRule="exact"/>
        <w:jc w:val="both"/>
        <w:rPr>
          <w:rFonts w:ascii="Arial" w:hAnsi="Arial" w:cs="Arial"/>
          <w:sz w:val="20"/>
          <w:szCs w:val="20"/>
        </w:rPr>
      </w:pPr>
      <w:r w:rsidRPr="00B92BDF">
        <w:rPr>
          <w:rFonts w:ascii="Arial" w:hAnsi="Arial" w:cs="Arial"/>
          <w:sz w:val="20"/>
          <w:szCs w:val="20"/>
        </w:rPr>
        <w:t xml:space="preserve">In de regionale kadernota wordt gesproken over een een basis-set, een soort gereedschapskist, aan voorzieningen en ondersteuningsmogelijkheden die in iedere gemeente aanwezig moet zijn. De basis-set moet aanwezig zijn om het mogelijk te maken dat inwoners zelfstandig kunnen blijven wonen (voorkomen van instroom) en dat inwoners die beschermd hebben gewoond en uitstromen voldoende steun krijgen om weer zelfstandig te gaan wonen (bevorderen uitstroom). Op basis van de ervaringen van de afgelopen jaren, de geleverde input van cliënten en zorgaanbieders in de regio en landelijke expertise, is de volgende basis-set afgesproken: </w:t>
      </w:r>
    </w:p>
    <w:p w14:paraId="28A481C9" w14:textId="77777777" w:rsidR="00D50840" w:rsidRPr="00B92BDF" w:rsidRDefault="00D50840" w:rsidP="00D50840">
      <w:pPr>
        <w:pStyle w:val="Lijstalinea"/>
        <w:numPr>
          <w:ilvl w:val="0"/>
          <w:numId w:val="32"/>
        </w:numPr>
        <w:spacing w:line="280" w:lineRule="exact"/>
        <w:jc w:val="both"/>
        <w:rPr>
          <w:rFonts w:ascii="Arial" w:eastAsia="Times New Roman" w:hAnsi="Arial" w:cs="Arial"/>
          <w:sz w:val="20"/>
          <w:szCs w:val="20"/>
        </w:rPr>
      </w:pPr>
      <w:r w:rsidRPr="00B92BDF">
        <w:rPr>
          <w:rFonts w:ascii="Arial" w:eastAsia="Times New Roman" w:hAnsi="Arial" w:cs="Arial"/>
          <w:sz w:val="20"/>
          <w:szCs w:val="20"/>
        </w:rPr>
        <w:t xml:space="preserve">Professionele </w:t>
      </w:r>
      <w:r w:rsidRPr="00B92BDF">
        <w:rPr>
          <w:rFonts w:ascii="Arial" w:eastAsia="Times New Roman" w:hAnsi="Arial" w:cs="Arial"/>
          <w:sz w:val="20"/>
          <w:szCs w:val="20"/>
          <w:u w:val="single"/>
        </w:rPr>
        <w:t>ambulante begeleiding</w:t>
      </w:r>
      <w:r w:rsidRPr="00B92BDF">
        <w:rPr>
          <w:rFonts w:ascii="Arial" w:eastAsia="Times New Roman" w:hAnsi="Arial" w:cs="Arial"/>
          <w:sz w:val="20"/>
          <w:szCs w:val="20"/>
        </w:rPr>
        <w:t xml:space="preserve"> die flexibel kan worden op- en afgeschaald, dit kan al of niet in samenloop met behandeling (GGZ/ ZVW) zijn; </w:t>
      </w:r>
    </w:p>
    <w:p w14:paraId="4A13D0D7" w14:textId="77777777" w:rsidR="00D50840" w:rsidRPr="00B92BDF" w:rsidRDefault="00D50840" w:rsidP="00D50840">
      <w:pPr>
        <w:pStyle w:val="Lijstalinea"/>
        <w:numPr>
          <w:ilvl w:val="0"/>
          <w:numId w:val="32"/>
        </w:numPr>
        <w:spacing w:line="280" w:lineRule="exact"/>
        <w:jc w:val="both"/>
        <w:rPr>
          <w:rFonts w:ascii="Arial" w:eastAsia="Times New Roman" w:hAnsi="Arial" w:cs="Arial"/>
          <w:sz w:val="20"/>
          <w:szCs w:val="20"/>
        </w:rPr>
      </w:pPr>
      <w:r w:rsidRPr="00B92BDF">
        <w:rPr>
          <w:rFonts w:ascii="Arial" w:eastAsia="Times New Roman" w:hAnsi="Arial" w:cs="Arial"/>
          <w:sz w:val="20"/>
          <w:szCs w:val="20"/>
          <w:u w:val="single"/>
        </w:rPr>
        <w:t>Integrale benadering</w:t>
      </w:r>
      <w:r w:rsidRPr="00B92BDF">
        <w:rPr>
          <w:rFonts w:ascii="Arial" w:eastAsia="Times New Roman" w:hAnsi="Arial" w:cs="Arial"/>
          <w:sz w:val="20"/>
          <w:szCs w:val="20"/>
        </w:rPr>
        <w:t xml:space="preserve"> vanuit sociaal domein (inkomen, participatie, ondersteuning, betrekken eigen netwerk en welzijn); </w:t>
      </w:r>
    </w:p>
    <w:p w14:paraId="753F9341" w14:textId="77777777" w:rsidR="00D50840" w:rsidRPr="00B92BDF" w:rsidRDefault="00D50840" w:rsidP="00D50840">
      <w:pPr>
        <w:pStyle w:val="Lijstalinea"/>
        <w:numPr>
          <w:ilvl w:val="0"/>
          <w:numId w:val="32"/>
        </w:numPr>
        <w:spacing w:line="280" w:lineRule="exact"/>
        <w:jc w:val="both"/>
        <w:rPr>
          <w:rFonts w:ascii="Arial" w:eastAsia="Times New Roman" w:hAnsi="Arial" w:cs="Arial"/>
          <w:sz w:val="20"/>
          <w:szCs w:val="20"/>
        </w:rPr>
      </w:pPr>
      <w:r w:rsidRPr="00B92BDF">
        <w:rPr>
          <w:rFonts w:ascii="Arial" w:eastAsia="Times New Roman" w:hAnsi="Arial" w:cs="Arial"/>
          <w:sz w:val="20"/>
          <w:szCs w:val="20"/>
        </w:rPr>
        <w:t xml:space="preserve">Aandacht voor </w:t>
      </w:r>
      <w:r w:rsidRPr="00B92BDF">
        <w:rPr>
          <w:rFonts w:ascii="Arial" w:eastAsia="Times New Roman" w:hAnsi="Arial" w:cs="Arial"/>
          <w:sz w:val="20"/>
          <w:szCs w:val="20"/>
          <w:u w:val="single"/>
        </w:rPr>
        <w:t>financiële zelfredzaamheid</w:t>
      </w:r>
      <w:r w:rsidRPr="00B92BDF">
        <w:rPr>
          <w:rFonts w:ascii="Arial" w:eastAsia="Times New Roman" w:hAnsi="Arial" w:cs="Arial"/>
          <w:sz w:val="20"/>
          <w:szCs w:val="20"/>
        </w:rPr>
        <w:t xml:space="preserve"> en schuldhulpverlening;</w:t>
      </w:r>
    </w:p>
    <w:p w14:paraId="23012BF0" w14:textId="77777777" w:rsidR="00D50840" w:rsidRPr="00B92BDF" w:rsidRDefault="00D50840" w:rsidP="00D50840">
      <w:pPr>
        <w:pStyle w:val="Lijstalinea"/>
        <w:numPr>
          <w:ilvl w:val="0"/>
          <w:numId w:val="32"/>
        </w:numPr>
        <w:spacing w:line="280" w:lineRule="exact"/>
        <w:jc w:val="both"/>
        <w:rPr>
          <w:rFonts w:ascii="Arial" w:eastAsia="Times New Roman" w:hAnsi="Arial" w:cs="Arial"/>
          <w:sz w:val="20"/>
          <w:szCs w:val="20"/>
        </w:rPr>
      </w:pPr>
      <w:r w:rsidRPr="00B92BDF">
        <w:rPr>
          <w:rFonts w:ascii="Arial" w:eastAsia="Times New Roman" w:hAnsi="Arial" w:cs="Arial"/>
          <w:sz w:val="20"/>
          <w:szCs w:val="20"/>
          <w:u w:val="single"/>
        </w:rPr>
        <w:t>Vroegsignalering</w:t>
      </w:r>
      <w:r w:rsidRPr="00B92BDF">
        <w:rPr>
          <w:rFonts w:ascii="Arial" w:eastAsia="Times New Roman" w:hAnsi="Arial" w:cs="Arial"/>
          <w:sz w:val="20"/>
          <w:szCs w:val="20"/>
        </w:rPr>
        <w:t xml:space="preserve"> en expertise in de wijk om problematiek te herkennen; </w:t>
      </w:r>
    </w:p>
    <w:p w14:paraId="7EFF4B75" w14:textId="77777777" w:rsidR="00D50840" w:rsidRPr="00B92BDF" w:rsidRDefault="00D50840" w:rsidP="00D50840">
      <w:pPr>
        <w:pStyle w:val="Lijstalinea"/>
        <w:numPr>
          <w:ilvl w:val="0"/>
          <w:numId w:val="32"/>
        </w:numPr>
        <w:spacing w:line="280" w:lineRule="exact"/>
        <w:jc w:val="both"/>
        <w:rPr>
          <w:rFonts w:ascii="Arial" w:eastAsia="Times New Roman" w:hAnsi="Arial" w:cs="Arial"/>
          <w:sz w:val="20"/>
          <w:szCs w:val="20"/>
        </w:rPr>
      </w:pPr>
      <w:r w:rsidRPr="00B92BDF">
        <w:rPr>
          <w:rFonts w:ascii="Arial" w:eastAsia="Times New Roman" w:hAnsi="Arial" w:cs="Arial"/>
          <w:sz w:val="20"/>
          <w:szCs w:val="20"/>
          <w:u w:val="single"/>
        </w:rPr>
        <w:t>Waakvlam</w:t>
      </w:r>
      <w:r w:rsidRPr="00B92BDF">
        <w:rPr>
          <w:rFonts w:ascii="Arial" w:eastAsia="Times New Roman" w:hAnsi="Arial" w:cs="Arial"/>
          <w:sz w:val="20"/>
          <w:szCs w:val="20"/>
        </w:rPr>
        <w:t xml:space="preserve"> begeleiding (nazorg bij uitstroom uit beschermd wonen); </w:t>
      </w:r>
    </w:p>
    <w:p w14:paraId="22FECD54" w14:textId="77777777" w:rsidR="00D50840" w:rsidRPr="00B92BDF" w:rsidRDefault="00D50840" w:rsidP="00D50840">
      <w:pPr>
        <w:pStyle w:val="Lijstalinea"/>
        <w:numPr>
          <w:ilvl w:val="0"/>
          <w:numId w:val="32"/>
        </w:numPr>
        <w:spacing w:line="280" w:lineRule="exact"/>
        <w:jc w:val="both"/>
        <w:rPr>
          <w:rFonts w:ascii="Arial" w:eastAsia="Times New Roman" w:hAnsi="Arial" w:cs="Arial"/>
          <w:sz w:val="20"/>
          <w:szCs w:val="20"/>
        </w:rPr>
      </w:pPr>
      <w:r w:rsidRPr="00B92BDF">
        <w:rPr>
          <w:rFonts w:ascii="Arial" w:eastAsia="Times New Roman" w:hAnsi="Arial" w:cs="Arial"/>
          <w:sz w:val="20"/>
          <w:szCs w:val="20"/>
          <w:u w:val="single"/>
        </w:rPr>
        <w:t>Bemoeizorg</w:t>
      </w:r>
      <w:r w:rsidRPr="00B92BDF">
        <w:rPr>
          <w:rFonts w:ascii="Arial" w:eastAsia="Times New Roman" w:hAnsi="Arial" w:cs="Arial"/>
          <w:sz w:val="20"/>
          <w:szCs w:val="20"/>
        </w:rPr>
        <w:t xml:space="preserve"> om zorgmijders te bereiken; </w:t>
      </w:r>
    </w:p>
    <w:p w14:paraId="2417D2E1" w14:textId="77777777" w:rsidR="00D50840" w:rsidRPr="00B92BDF" w:rsidRDefault="00D50840" w:rsidP="00D50840">
      <w:pPr>
        <w:pStyle w:val="Lijstalinea"/>
        <w:numPr>
          <w:ilvl w:val="0"/>
          <w:numId w:val="32"/>
        </w:numPr>
        <w:spacing w:line="280" w:lineRule="exact"/>
        <w:jc w:val="both"/>
        <w:rPr>
          <w:rFonts w:ascii="Arial" w:eastAsia="Times New Roman" w:hAnsi="Arial" w:cs="Arial"/>
          <w:sz w:val="20"/>
          <w:szCs w:val="20"/>
        </w:rPr>
      </w:pPr>
      <w:r w:rsidRPr="00B92BDF">
        <w:rPr>
          <w:rFonts w:ascii="Arial" w:eastAsia="Times New Roman" w:hAnsi="Arial" w:cs="Arial"/>
          <w:sz w:val="20"/>
          <w:szCs w:val="20"/>
          <w:u w:val="single"/>
        </w:rPr>
        <w:t>Inloopvoorzieningen</w:t>
      </w:r>
      <w:r w:rsidRPr="00B92BDF">
        <w:rPr>
          <w:rFonts w:ascii="Arial" w:eastAsia="Times New Roman" w:hAnsi="Arial" w:cs="Arial"/>
          <w:sz w:val="20"/>
          <w:szCs w:val="20"/>
        </w:rPr>
        <w:t xml:space="preserve"> in de wijk voor ontmoeting en daginvulling; </w:t>
      </w:r>
    </w:p>
    <w:p w14:paraId="4101C087" w14:textId="77777777" w:rsidR="00D50840" w:rsidRPr="00B92BDF" w:rsidRDefault="00D50840" w:rsidP="00D50840">
      <w:pPr>
        <w:pStyle w:val="Lijstalinea"/>
        <w:numPr>
          <w:ilvl w:val="0"/>
          <w:numId w:val="32"/>
        </w:numPr>
        <w:spacing w:line="280" w:lineRule="exact"/>
        <w:jc w:val="both"/>
        <w:rPr>
          <w:rFonts w:ascii="Arial" w:eastAsia="Times New Roman" w:hAnsi="Arial" w:cs="Arial"/>
          <w:sz w:val="20"/>
          <w:szCs w:val="20"/>
        </w:rPr>
      </w:pPr>
      <w:r w:rsidRPr="00B92BDF">
        <w:rPr>
          <w:rFonts w:ascii="Arial" w:eastAsia="Times New Roman" w:hAnsi="Arial" w:cs="Arial"/>
          <w:sz w:val="20"/>
          <w:szCs w:val="20"/>
        </w:rPr>
        <w:t xml:space="preserve">Ondersteuning bij </w:t>
      </w:r>
      <w:r w:rsidRPr="00B92BDF">
        <w:rPr>
          <w:rFonts w:ascii="Arial" w:eastAsia="Times New Roman" w:hAnsi="Arial" w:cs="Arial"/>
          <w:sz w:val="20"/>
          <w:szCs w:val="20"/>
          <w:u w:val="single"/>
        </w:rPr>
        <w:t>integratie</w:t>
      </w:r>
      <w:r w:rsidRPr="00B92BDF">
        <w:rPr>
          <w:rFonts w:ascii="Arial" w:eastAsia="Times New Roman" w:hAnsi="Arial" w:cs="Arial"/>
          <w:sz w:val="20"/>
          <w:szCs w:val="20"/>
        </w:rPr>
        <w:t xml:space="preserve"> in de wijk; </w:t>
      </w:r>
    </w:p>
    <w:p w14:paraId="7B43DD1F" w14:textId="77777777" w:rsidR="00D50840" w:rsidRPr="00B92BDF" w:rsidRDefault="00D50840" w:rsidP="00D50840">
      <w:pPr>
        <w:pStyle w:val="Lijstalinea"/>
        <w:numPr>
          <w:ilvl w:val="0"/>
          <w:numId w:val="32"/>
        </w:numPr>
        <w:spacing w:line="280" w:lineRule="exact"/>
        <w:jc w:val="both"/>
        <w:rPr>
          <w:rFonts w:ascii="Arial" w:eastAsia="Times New Roman" w:hAnsi="Arial" w:cs="Arial"/>
          <w:sz w:val="20"/>
          <w:szCs w:val="20"/>
        </w:rPr>
      </w:pPr>
      <w:r w:rsidRPr="00B92BDF">
        <w:rPr>
          <w:rFonts w:ascii="Arial" w:eastAsia="Times New Roman" w:hAnsi="Arial" w:cs="Arial"/>
          <w:sz w:val="20"/>
          <w:szCs w:val="20"/>
        </w:rPr>
        <w:t xml:space="preserve">Inzet van </w:t>
      </w:r>
      <w:r w:rsidRPr="00B92BDF">
        <w:rPr>
          <w:rFonts w:ascii="Arial" w:eastAsia="Times New Roman" w:hAnsi="Arial" w:cs="Arial"/>
          <w:sz w:val="20"/>
          <w:szCs w:val="20"/>
          <w:u w:val="single"/>
        </w:rPr>
        <w:t>ervaringsdeskundigen</w:t>
      </w:r>
      <w:r w:rsidRPr="00B92BDF">
        <w:rPr>
          <w:rFonts w:ascii="Arial" w:eastAsia="Times New Roman" w:hAnsi="Arial" w:cs="Arial"/>
          <w:sz w:val="20"/>
          <w:szCs w:val="20"/>
        </w:rPr>
        <w:t xml:space="preserve">, lotgenotencontact en psycho-educatie; </w:t>
      </w:r>
    </w:p>
    <w:p w14:paraId="7586E58B" w14:textId="77777777" w:rsidR="00D50840" w:rsidRPr="00B92BDF" w:rsidRDefault="00D50840" w:rsidP="00D50840">
      <w:pPr>
        <w:pStyle w:val="Lijstalinea"/>
        <w:numPr>
          <w:ilvl w:val="0"/>
          <w:numId w:val="32"/>
        </w:numPr>
        <w:spacing w:line="280" w:lineRule="exact"/>
        <w:jc w:val="both"/>
        <w:rPr>
          <w:rFonts w:ascii="Arial" w:eastAsia="Times New Roman" w:hAnsi="Arial" w:cs="Arial"/>
          <w:sz w:val="20"/>
          <w:szCs w:val="20"/>
        </w:rPr>
      </w:pPr>
      <w:r w:rsidRPr="00B92BDF">
        <w:rPr>
          <w:rFonts w:ascii="Arial" w:eastAsia="Times New Roman" w:hAnsi="Arial" w:cs="Arial"/>
          <w:sz w:val="20"/>
          <w:szCs w:val="20"/>
          <w:u w:val="single"/>
        </w:rPr>
        <w:t>Participatie</w:t>
      </w:r>
      <w:r w:rsidRPr="00B92BDF">
        <w:rPr>
          <w:rFonts w:ascii="Arial" w:eastAsia="Times New Roman" w:hAnsi="Arial" w:cs="Arial"/>
          <w:sz w:val="20"/>
          <w:szCs w:val="20"/>
        </w:rPr>
        <w:t>, werk en inkomen: versterken herstel en (arbeids)participatie;</w:t>
      </w:r>
    </w:p>
    <w:p w14:paraId="53210C4B" w14:textId="77777777" w:rsidR="00D50840" w:rsidRPr="00B92BDF" w:rsidRDefault="00D50840" w:rsidP="00D50840">
      <w:pPr>
        <w:pStyle w:val="Lijstalinea"/>
        <w:numPr>
          <w:ilvl w:val="0"/>
          <w:numId w:val="32"/>
        </w:numPr>
        <w:spacing w:line="280" w:lineRule="exact"/>
        <w:jc w:val="both"/>
        <w:rPr>
          <w:rFonts w:ascii="Arial" w:eastAsia="Times New Roman" w:hAnsi="Arial" w:cs="Arial"/>
          <w:i/>
          <w:iCs/>
          <w:sz w:val="20"/>
          <w:szCs w:val="20"/>
        </w:rPr>
      </w:pPr>
      <w:r w:rsidRPr="00B92BDF">
        <w:rPr>
          <w:rFonts w:ascii="Arial" w:eastAsia="Times New Roman" w:hAnsi="Arial" w:cs="Arial"/>
          <w:i/>
          <w:iCs/>
          <w:sz w:val="20"/>
          <w:szCs w:val="20"/>
        </w:rPr>
        <w:t xml:space="preserve">Voor respijtzorg, time out plekken en herstelacademies worden regionale afspraken gemaakt. </w:t>
      </w:r>
    </w:p>
    <w:p w14:paraId="35E16A65" w14:textId="77777777" w:rsidR="00D50840" w:rsidRPr="005544B5" w:rsidRDefault="00D50840" w:rsidP="00D50840">
      <w:pPr>
        <w:pStyle w:val="Kop1"/>
        <w:spacing w:line="280" w:lineRule="exact"/>
        <w:jc w:val="both"/>
        <w:rPr>
          <w:rFonts w:ascii="Arial" w:eastAsia="Times New Roman" w:hAnsi="Arial" w:cs="Arial"/>
          <w:b/>
          <w:bCs/>
          <w:color w:val="C45911" w:themeColor="accent2" w:themeShade="BF"/>
          <w:sz w:val="20"/>
          <w:szCs w:val="20"/>
        </w:rPr>
      </w:pPr>
      <w:r w:rsidRPr="005544B5">
        <w:rPr>
          <w:rFonts w:ascii="Arial" w:eastAsia="Times New Roman" w:hAnsi="Arial" w:cs="Arial"/>
          <w:b/>
          <w:bCs/>
          <w:color w:val="C45911" w:themeColor="accent2" w:themeShade="BF"/>
          <w:sz w:val="20"/>
          <w:szCs w:val="20"/>
        </w:rPr>
        <w:t>Lokale kaders en ontwikkelingen</w:t>
      </w:r>
    </w:p>
    <w:p w14:paraId="23BB73AB" w14:textId="77777777" w:rsidR="00D50840" w:rsidRPr="003C1824" w:rsidRDefault="00D50840" w:rsidP="00D50840">
      <w:pPr>
        <w:pStyle w:val="Kop2"/>
        <w:spacing w:before="120" w:line="280" w:lineRule="exact"/>
        <w:jc w:val="both"/>
        <w:rPr>
          <w:rFonts w:ascii="Arial" w:hAnsi="Arial" w:cs="Arial"/>
          <w:color w:val="C45911" w:themeColor="accent2" w:themeShade="BF"/>
          <w:sz w:val="18"/>
          <w:szCs w:val="18"/>
        </w:rPr>
      </w:pPr>
      <w:r w:rsidRPr="003C1824">
        <w:rPr>
          <w:rFonts w:ascii="Arial" w:hAnsi="Arial" w:cs="Arial"/>
          <w:color w:val="C45911" w:themeColor="accent2" w:themeShade="BF"/>
          <w:sz w:val="18"/>
          <w:szCs w:val="18"/>
        </w:rPr>
        <w:t>Nieuwe koers sociaal domein</w:t>
      </w:r>
    </w:p>
    <w:p w14:paraId="69512BD4" w14:textId="77777777" w:rsidR="00D50840" w:rsidRPr="00B92BDF" w:rsidRDefault="00D50840" w:rsidP="00D50840">
      <w:pPr>
        <w:spacing w:line="280" w:lineRule="exact"/>
        <w:jc w:val="both"/>
        <w:rPr>
          <w:rFonts w:ascii="Arial" w:hAnsi="Arial" w:cs="Arial"/>
          <w:sz w:val="20"/>
          <w:szCs w:val="20"/>
        </w:rPr>
      </w:pPr>
      <w:r w:rsidRPr="00B92BDF">
        <w:rPr>
          <w:rFonts w:ascii="Arial" w:hAnsi="Arial" w:cs="Arial"/>
          <w:sz w:val="20"/>
          <w:szCs w:val="20"/>
        </w:rPr>
        <w:t xml:space="preserve">De gemeente Doesburg heeft een Toekomstvisie Doesburg vastgesteld. Deze Toekomstvisie geeft de koers voor de komende jaren aan. Deze koers bevat 3 pijlers, globaal zijn dit 1. wonen, 2. sociale kracht en 3. toerisme. De tweede pijler van de Toekomstvisie Doesburg is de keuze voor een verbindende en versterkende sociale aanpak gericht op het verbeteren van de draagkracht, positie en vitaliteit van </w:t>
      </w:r>
      <w:r w:rsidRPr="00B92BDF">
        <w:rPr>
          <w:rFonts w:ascii="Arial" w:hAnsi="Arial" w:cs="Arial"/>
          <w:sz w:val="20"/>
          <w:szCs w:val="20"/>
        </w:rPr>
        <w:lastRenderedPageBreak/>
        <w:t>inwoners en de stad Doesburg (pijler 2). Voor de uitwerking van beschermd thuis in Doesburg is met name deze tweede pijler van kracht. De uitvoering moet gebeuren langs 2 actielijnen:</w:t>
      </w:r>
    </w:p>
    <w:p w14:paraId="6A0B5382" w14:textId="77777777" w:rsidR="00D50840" w:rsidRPr="00B92BDF" w:rsidRDefault="00D50840" w:rsidP="00D50840">
      <w:pPr>
        <w:pStyle w:val="Lijstalinea"/>
        <w:numPr>
          <w:ilvl w:val="0"/>
          <w:numId w:val="33"/>
        </w:numPr>
        <w:spacing w:line="280" w:lineRule="exact"/>
        <w:jc w:val="both"/>
        <w:rPr>
          <w:rFonts w:ascii="Arial" w:eastAsia="Times New Roman" w:hAnsi="Arial" w:cs="Arial"/>
          <w:sz w:val="20"/>
          <w:szCs w:val="20"/>
        </w:rPr>
      </w:pPr>
      <w:r w:rsidRPr="00B92BDF">
        <w:rPr>
          <w:rFonts w:ascii="Arial" w:eastAsia="Times New Roman" w:hAnsi="Arial" w:cs="Arial"/>
          <w:sz w:val="20"/>
          <w:szCs w:val="20"/>
        </w:rPr>
        <w:t>De inzet op preventie en vroegsignalering met als resultaat het voorkomen en verkleinen van de groep Doesburgers met sociale, financiële en psychische problematiek en een effectieve inzet van voorzieningen.</w:t>
      </w:r>
    </w:p>
    <w:p w14:paraId="4F8F86DB" w14:textId="77777777" w:rsidR="00D50840" w:rsidRPr="00B92BDF" w:rsidRDefault="00D50840" w:rsidP="00D50840">
      <w:pPr>
        <w:pStyle w:val="Lijstalinea"/>
        <w:numPr>
          <w:ilvl w:val="0"/>
          <w:numId w:val="33"/>
        </w:numPr>
        <w:spacing w:line="280" w:lineRule="exact"/>
        <w:jc w:val="both"/>
        <w:rPr>
          <w:rFonts w:ascii="Arial" w:eastAsia="Times New Roman" w:hAnsi="Arial" w:cs="Arial"/>
          <w:sz w:val="20"/>
          <w:szCs w:val="20"/>
        </w:rPr>
      </w:pPr>
      <w:r w:rsidRPr="00B92BDF">
        <w:rPr>
          <w:rFonts w:ascii="Arial" w:eastAsia="Times New Roman" w:hAnsi="Arial" w:cs="Arial"/>
          <w:sz w:val="20"/>
          <w:szCs w:val="20"/>
        </w:rPr>
        <w:t>Samen bouwen op en aan een krachtige gemeenschap met inzet van betrokken inwoners, organisaties en verenigingen, vrijwilligers en ondernemers.</w:t>
      </w:r>
    </w:p>
    <w:p w14:paraId="50355739" w14:textId="77777777" w:rsidR="00D50840" w:rsidRPr="00B92BDF" w:rsidRDefault="00D50840" w:rsidP="00D50840">
      <w:pPr>
        <w:spacing w:line="280" w:lineRule="exact"/>
        <w:jc w:val="both"/>
        <w:rPr>
          <w:rFonts w:ascii="Arial" w:hAnsi="Arial" w:cs="Arial"/>
          <w:sz w:val="20"/>
          <w:szCs w:val="20"/>
        </w:rPr>
      </w:pPr>
      <w:r w:rsidRPr="00B92BDF">
        <w:rPr>
          <w:rFonts w:ascii="Arial" w:hAnsi="Arial" w:cs="Arial"/>
          <w:sz w:val="20"/>
          <w:szCs w:val="20"/>
        </w:rPr>
        <w:t xml:space="preserve">In de Nieuwe Koers Sociaal Domein wordt dit uitgewerkt naar 4 hoofddoelen. Een structurele, integrale, wijkgerichte aanpak moet hieraan bijdragen. </w:t>
      </w:r>
    </w:p>
    <w:p w14:paraId="2960137B" w14:textId="77777777" w:rsidR="00D50840" w:rsidRPr="00B92BDF" w:rsidRDefault="00D50840" w:rsidP="00D50840">
      <w:pPr>
        <w:pStyle w:val="Lijstalinea"/>
        <w:numPr>
          <w:ilvl w:val="0"/>
          <w:numId w:val="34"/>
        </w:numPr>
        <w:spacing w:line="280" w:lineRule="exact"/>
        <w:jc w:val="both"/>
        <w:rPr>
          <w:rFonts w:ascii="Arial" w:eastAsia="Times New Roman" w:hAnsi="Arial" w:cs="Arial"/>
          <w:sz w:val="20"/>
          <w:szCs w:val="20"/>
        </w:rPr>
      </w:pPr>
      <w:r w:rsidRPr="00B92BDF">
        <w:rPr>
          <w:rFonts w:ascii="Arial" w:eastAsia="Times New Roman" w:hAnsi="Arial" w:cs="Arial"/>
          <w:sz w:val="20"/>
          <w:szCs w:val="20"/>
        </w:rPr>
        <w:t>Versterken van de sociale basis</w:t>
      </w:r>
    </w:p>
    <w:p w14:paraId="65D80D21" w14:textId="77777777" w:rsidR="00D50840" w:rsidRPr="00B92BDF" w:rsidRDefault="00D50840" w:rsidP="00D50840">
      <w:pPr>
        <w:pStyle w:val="Lijstalinea"/>
        <w:numPr>
          <w:ilvl w:val="0"/>
          <w:numId w:val="34"/>
        </w:numPr>
        <w:spacing w:line="280" w:lineRule="exact"/>
        <w:jc w:val="both"/>
        <w:rPr>
          <w:rFonts w:ascii="Arial" w:eastAsia="Times New Roman" w:hAnsi="Arial" w:cs="Arial"/>
          <w:sz w:val="20"/>
          <w:szCs w:val="20"/>
        </w:rPr>
      </w:pPr>
      <w:r w:rsidRPr="00B92BDF">
        <w:rPr>
          <w:rFonts w:ascii="Arial" w:eastAsia="Times New Roman" w:hAnsi="Arial" w:cs="Arial"/>
          <w:sz w:val="20"/>
          <w:szCs w:val="20"/>
        </w:rPr>
        <w:t>Preventie en vroegsignalering</w:t>
      </w:r>
    </w:p>
    <w:p w14:paraId="2C7C94B7" w14:textId="77777777" w:rsidR="00D50840" w:rsidRPr="00B92BDF" w:rsidRDefault="00D50840" w:rsidP="00D50840">
      <w:pPr>
        <w:pStyle w:val="Lijstalinea"/>
        <w:numPr>
          <w:ilvl w:val="0"/>
          <w:numId w:val="34"/>
        </w:numPr>
        <w:spacing w:line="280" w:lineRule="exact"/>
        <w:jc w:val="both"/>
        <w:rPr>
          <w:rFonts w:ascii="Arial" w:eastAsia="Times New Roman" w:hAnsi="Arial" w:cs="Arial"/>
          <w:sz w:val="20"/>
          <w:szCs w:val="20"/>
        </w:rPr>
      </w:pPr>
      <w:r w:rsidRPr="00B92BDF">
        <w:rPr>
          <w:rFonts w:ascii="Arial" w:eastAsia="Times New Roman" w:hAnsi="Arial" w:cs="Arial"/>
          <w:sz w:val="20"/>
          <w:szCs w:val="20"/>
        </w:rPr>
        <w:t xml:space="preserve">Zorgen voor bestaanszekerheid </w:t>
      </w:r>
    </w:p>
    <w:p w14:paraId="4261EF45" w14:textId="77777777" w:rsidR="00D50840" w:rsidRPr="00B92BDF" w:rsidRDefault="00D50840" w:rsidP="00D50840">
      <w:pPr>
        <w:pStyle w:val="Lijstalinea"/>
        <w:numPr>
          <w:ilvl w:val="0"/>
          <w:numId w:val="34"/>
        </w:numPr>
        <w:spacing w:line="280" w:lineRule="exact"/>
        <w:jc w:val="both"/>
        <w:rPr>
          <w:rFonts w:ascii="Arial" w:eastAsia="Times New Roman" w:hAnsi="Arial" w:cs="Arial"/>
          <w:sz w:val="20"/>
          <w:szCs w:val="20"/>
        </w:rPr>
      </w:pPr>
      <w:r w:rsidRPr="00B92BDF">
        <w:rPr>
          <w:rFonts w:ascii="Arial" w:eastAsia="Times New Roman" w:hAnsi="Arial" w:cs="Arial"/>
          <w:sz w:val="20"/>
          <w:szCs w:val="20"/>
        </w:rPr>
        <w:t>Positieve gezondheid en inclusie</w:t>
      </w:r>
    </w:p>
    <w:p w14:paraId="42250C26" w14:textId="77777777" w:rsidR="00D50840" w:rsidRPr="00B92BDF" w:rsidRDefault="00D50840" w:rsidP="00D50840">
      <w:pPr>
        <w:spacing w:line="280" w:lineRule="exact"/>
        <w:jc w:val="both"/>
        <w:rPr>
          <w:rFonts w:ascii="Arial" w:hAnsi="Arial" w:cs="Arial"/>
          <w:sz w:val="20"/>
          <w:szCs w:val="20"/>
        </w:rPr>
      </w:pPr>
      <w:r w:rsidRPr="00B92BDF">
        <w:rPr>
          <w:rFonts w:ascii="Arial" w:hAnsi="Arial" w:cs="Arial"/>
          <w:sz w:val="20"/>
          <w:szCs w:val="20"/>
        </w:rPr>
        <w:t xml:space="preserve">Onze ‘basis-set’ om beschermd thuis te bewerkstelligen moet onderdeel worden van de concrete uitwerking van de nieuwe koers sociaal domein. Alle eerdergenoemde voorzieningen en ondersteuningsmogelijkheden moeten naadloos onderdeel uitmaken van de netwerken en initiatieven die er zijn. Daarbij is dit plan gericht op de doelgroep ‘beschermd wonen’ maar zal alles wat we in de basisinfrastructuur verbeteren ook voordeel hebben voor andere doelgroepen. </w:t>
      </w:r>
    </w:p>
    <w:p w14:paraId="224FDEBB" w14:textId="77777777" w:rsidR="00D50840" w:rsidRPr="00B92BDF" w:rsidRDefault="00D50840" w:rsidP="00D50840">
      <w:pPr>
        <w:spacing w:line="280" w:lineRule="exact"/>
        <w:jc w:val="both"/>
        <w:rPr>
          <w:rFonts w:ascii="Arial" w:hAnsi="Arial" w:cs="Arial"/>
          <w:sz w:val="20"/>
          <w:szCs w:val="20"/>
        </w:rPr>
      </w:pPr>
      <w:r w:rsidRPr="00B92BDF">
        <w:rPr>
          <w:rFonts w:ascii="Arial" w:hAnsi="Arial" w:cs="Arial"/>
          <w:sz w:val="20"/>
          <w:szCs w:val="20"/>
        </w:rPr>
        <w:t xml:space="preserve">Daarnaast is pijler 1 ook van toepassing op dit plan. Rondom het realiseren van geschikte woningen zal samengewerkt moeten worden met pijler 1. De beweging van beschermd wonen naar beschermd thuis is namelijk voor een groot deel ook een woonopgave. Het huisvesten van kwetsbare personen in een wijk in de vorm van een beschermd thuis, vraagt om een gevarieerd aanbod aan woonvarianten, zowel zelfstandig verspreid over een gemeente als juist gezamenlijk – bijvoorbeeld geclusterd. In de huidige woningmarkt, waarbij een tekort aan woningen overheerst, geen gemakkelijke opgave. </w:t>
      </w:r>
    </w:p>
    <w:p w14:paraId="6D206600" w14:textId="77777777" w:rsidR="00D50840" w:rsidRPr="0092186F" w:rsidRDefault="00D50840" w:rsidP="00D50840">
      <w:pPr>
        <w:pStyle w:val="Kop2"/>
        <w:spacing w:after="120" w:line="280" w:lineRule="exact"/>
        <w:jc w:val="both"/>
        <w:rPr>
          <w:rFonts w:ascii="Arial" w:hAnsi="Arial" w:cs="Arial"/>
          <w:color w:val="C45911" w:themeColor="accent2" w:themeShade="BF"/>
          <w:sz w:val="18"/>
          <w:szCs w:val="18"/>
        </w:rPr>
      </w:pPr>
      <w:r w:rsidRPr="0092186F">
        <w:rPr>
          <w:rFonts w:ascii="Arial" w:hAnsi="Arial" w:cs="Arial"/>
          <w:color w:val="C45911" w:themeColor="accent2" w:themeShade="BF"/>
          <w:sz w:val="18"/>
          <w:szCs w:val="18"/>
        </w:rPr>
        <w:t>Wonen en zorg</w:t>
      </w:r>
    </w:p>
    <w:p w14:paraId="0EF60570" w14:textId="77777777" w:rsidR="00D50840" w:rsidRPr="00B92BDF" w:rsidRDefault="00D50840" w:rsidP="00D50840">
      <w:pPr>
        <w:spacing w:line="280" w:lineRule="exact"/>
        <w:jc w:val="both"/>
        <w:rPr>
          <w:rFonts w:ascii="Arial" w:hAnsi="Arial" w:cs="Arial"/>
          <w:sz w:val="20"/>
          <w:szCs w:val="20"/>
        </w:rPr>
      </w:pPr>
      <w:r w:rsidRPr="00B92BDF">
        <w:rPr>
          <w:rFonts w:ascii="Arial" w:hAnsi="Arial" w:cs="Arial"/>
          <w:sz w:val="20"/>
          <w:szCs w:val="20"/>
        </w:rPr>
        <w:t xml:space="preserve">In het kader van het langer zelfstandig wonen voor ouderen en mensen met (lichamelijke) beperkingen heeft in opdracht van de Liemerse gemeenten een inventarisatie plaatsgevonden naar vraag en aanbod van passende woonvormen voor mensen met een (toekomstige) zorg- of hulpvraag (rapport van Companen van juni 2021). Ook de doelgroep beschermd wonen is opgenomen in dit onderzoek. </w:t>
      </w:r>
    </w:p>
    <w:p w14:paraId="0F3B61D9" w14:textId="77777777" w:rsidR="00D50840" w:rsidRPr="00B92BDF" w:rsidRDefault="00D50840" w:rsidP="00D50840">
      <w:pPr>
        <w:spacing w:line="280" w:lineRule="exact"/>
        <w:jc w:val="both"/>
        <w:rPr>
          <w:rFonts w:ascii="Arial" w:hAnsi="Arial" w:cs="Arial"/>
          <w:sz w:val="20"/>
          <w:szCs w:val="20"/>
        </w:rPr>
      </w:pPr>
      <w:r w:rsidRPr="00B92BDF">
        <w:rPr>
          <w:rFonts w:ascii="Arial" w:hAnsi="Arial" w:cs="Arial"/>
          <w:sz w:val="20"/>
          <w:szCs w:val="20"/>
        </w:rPr>
        <w:t xml:space="preserve">Belangrijke aandachtspunten die voor Doesburg uit het onderzoek kwamen zijn: </w:t>
      </w:r>
    </w:p>
    <w:p w14:paraId="7425723C" w14:textId="77777777" w:rsidR="00D50840" w:rsidRPr="00B92BDF" w:rsidRDefault="00D50840" w:rsidP="00D50840">
      <w:pPr>
        <w:pStyle w:val="Lijstalinea"/>
        <w:numPr>
          <w:ilvl w:val="0"/>
          <w:numId w:val="35"/>
        </w:numPr>
        <w:spacing w:line="280" w:lineRule="exact"/>
        <w:jc w:val="both"/>
        <w:rPr>
          <w:rFonts w:ascii="Arial" w:eastAsia="Times New Roman" w:hAnsi="Arial" w:cs="Arial"/>
          <w:sz w:val="20"/>
          <w:szCs w:val="20"/>
        </w:rPr>
      </w:pPr>
      <w:r w:rsidRPr="00B92BDF">
        <w:rPr>
          <w:rFonts w:ascii="Arial" w:eastAsia="Times New Roman" w:hAnsi="Arial" w:cs="Arial"/>
          <w:sz w:val="20"/>
          <w:szCs w:val="20"/>
        </w:rPr>
        <w:t>Het potentieel aan toekomstbestendige woningen in Doesburg is toereikend, maar niet iedereen die (toekomstige) zorg nodig heeft woont in een geschikte woning.</w:t>
      </w:r>
    </w:p>
    <w:p w14:paraId="5B9C4EAC" w14:textId="77777777" w:rsidR="00D50840" w:rsidRPr="00B92BDF" w:rsidRDefault="00D50840" w:rsidP="00D50840">
      <w:pPr>
        <w:pStyle w:val="Lijstalinea"/>
        <w:numPr>
          <w:ilvl w:val="0"/>
          <w:numId w:val="35"/>
        </w:numPr>
        <w:spacing w:line="280" w:lineRule="exact"/>
        <w:jc w:val="both"/>
        <w:rPr>
          <w:rFonts w:ascii="Arial" w:eastAsia="Times New Roman" w:hAnsi="Arial" w:cs="Arial"/>
          <w:sz w:val="20"/>
          <w:szCs w:val="20"/>
        </w:rPr>
      </w:pPr>
      <w:r w:rsidRPr="00B92BDF">
        <w:rPr>
          <w:rFonts w:ascii="Arial" w:eastAsia="Times New Roman" w:hAnsi="Arial" w:cs="Arial"/>
          <w:sz w:val="20"/>
          <w:szCs w:val="20"/>
        </w:rPr>
        <w:t>Idealiter dient het aantal wooneenheden met 24-uurs toezicht te worden uitgebreid, en dan gaat het met name om psychogeriatrische zorg (volgens recent onderzoek zal 1 op de 5 mensen bij het klimmen van de leeftijd tot op zekere hoogte gaan dementeren).</w:t>
      </w:r>
    </w:p>
    <w:p w14:paraId="16830576" w14:textId="77777777" w:rsidR="00D50840" w:rsidRPr="00B92BDF" w:rsidRDefault="00D50840" w:rsidP="00D50840">
      <w:pPr>
        <w:pStyle w:val="Lijstalinea"/>
        <w:numPr>
          <w:ilvl w:val="0"/>
          <w:numId w:val="35"/>
        </w:numPr>
        <w:spacing w:line="280" w:lineRule="exact"/>
        <w:jc w:val="both"/>
        <w:rPr>
          <w:rFonts w:ascii="Arial" w:eastAsia="Times New Roman" w:hAnsi="Arial" w:cs="Arial"/>
          <w:sz w:val="20"/>
          <w:szCs w:val="20"/>
        </w:rPr>
      </w:pPr>
      <w:r w:rsidRPr="00B92BDF">
        <w:rPr>
          <w:rFonts w:ascii="Arial" w:eastAsia="Times New Roman" w:hAnsi="Arial" w:cs="Arial"/>
          <w:sz w:val="20"/>
          <w:szCs w:val="20"/>
        </w:rPr>
        <w:t>Geschat wordt dat er tot 2040 een tekort ontstaat van geclusterde woonvormen. Idealiter dient het aantal geclusterde woonplekken uitgebreid te worden, bij voorkeur in de nabijheid van intramurale voorzieningen.</w:t>
      </w:r>
    </w:p>
    <w:p w14:paraId="3B7545B3" w14:textId="77777777" w:rsidR="00D50840" w:rsidRPr="00B92BDF" w:rsidRDefault="00D50840" w:rsidP="00D50840">
      <w:pPr>
        <w:pStyle w:val="Lijstalinea"/>
        <w:numPr>
          <w:ilvl w:val="0"/>
          <w:numId w:val="35"/>
        </w:numPr>
        <w:spacing w:line="280" w:lineRule="exact"/>
        <w:jc w:val="both"/>
        <w:rPr>
          <w:rFonts w:ascii="Arial" w:eastAsia="Times New Roman" w:hAnsi="Arial" w:cs="Arial"/>
          <w:sz w:val="20"/>
          <w:szCs w:val="20"/>
        </w:rPr>
      </w:pPr>
      <w:r w:rsidRPr="00B92BDF">
        <w:rPr>
          <w:rFonts w:ascii="Arial" w:eastAsia="Times New Roman" w:hAnsi="Arial" w:cs="Arial"/>
          <w:sz w:val="20"/>
          <w:szCs w:val="20"/>
        </w:rPr>
        <w:t xml:space="preserve">Als er nieuwe woonplekken worden gerealiseerd dan dient waar mogelijk de woonomgeving passend bij de doelgroep in de plannen te worden meegenomen. Denk aan ontmoetingsruimten tegen vereenzaming, de </w:t>
      </w:r>
      <w:r w:rsidRPr="00B92BDF">
        <w:rPr>
          <w:rFonts w:ascii="Arial" w:eastAsia="Times New Roman" w:hAnsi="Arial" w:cs="Arial"/>
          <w:sz w:val="20"/>
          <w:szCs w:val="20"/>
          <w:u w:val="single"/>
        </w:rPr>
        <w:t>nabijheid</w:t>
      </w:r>
      <w:r w:rsidRPr="00B92BDF">
        <w:rPr>
          <w:rFonts w:ascii="Arial" w:eastAsia="Times New Roman" w:hAnsi="Arial" w:cs="Arial"/>
          <w:sz w:val="20"/>
          <w:szCs w:val="20"/>
        </w:rPr>
        <w:t xml:space="preserve"> van zorg en ondersteuning en de nabijheid van voorzieningen zoals winkels, supermarkt, apotheek en een werkplek.</w:t>
      </w:r>
    </w:p>
    <w:p w14:paraId="1CFFC8F5" w14:textId="77777777" w:rsidR="00D50840" w:rsidRPr="00B92BDF" w:rsidRDefault="00D50840" w:rsidP="00D50840">
      <w:pPr>
        <w:spacing w:line="280" w:lineRule="exact"/>
        <w:jc w:val="both"/>
        <w:rPr>
          <w:rFonts w:ascii="Arial" w:hAnsi="Arial" w:cs="Arial"/>
          <w:sz w:val="20"/>
          <w:szCs w:val="20"/>
        </w:rPr>
      </w:pPr>
      <w:r w:rsidRPr="00B92BDF">
        <w:rPr>
          <w:rFonts w:ascii="Arial" w:hAnsi="Arial" w:cs="Arial"/>
          <w:sz w:val="20"/>
          <w:szCs w:val="20"/>
        </w:rPr>
        <w:t xml:space="preserve">Woonservice IJsselland heeft ook een taak om beschermd thuis te realiseren. Dit omdat het hoofdzakelijk gaat om woningzoekenden uit de sociale doelgroep. Door een sterkere inzet op </w:t>
      </w:r>
      <w:r w:rsidRPr="00B92BDF">
        <w:rPr>
          <w:rFonts w:ascii="Arial" w:hAnsi="Arial" w:cs="Arial"/>
          <w:sz w:val="20"/>
          <w:szCs w:val="20"/>
        </w:rPr>
        <w:lastRenderedPageBreak/>
        <w:t xml:space="preserve">extramuraliseren en lokaal uitstromen gaat het, naar grove schatting, tot 2040 om ongeveer 20 kwetsbare jongeren en 30 personen vanuit beschermd wonen. Samen zullen we concrete afspraken met de woningcorporatie moeten maken over urgentie en toewijzing van woningen. Het gaat hierbij in eerste instantie om het benutten van de bestaande woningvoorraad. Gemeenten en corporaties zijn verplicht afspraken te maken over het percentage woningen dat beschikbaar moet zijn voor het huisvesten van bijzondere doelgroepen, waaronder de doelgroep beschermd wonen. In de Huisvestingsverordening is opgenomen dat jaarlijks maximaal 20% van het totaal vrijkomende woningaanbod ten behoeve van bijzondere doelgroepen toegewezen kan worden. Vragen die hierbij spelen zijn: spreken we een maximaal aantal urgentiewoningen af met WIJ? Doen we dit voor beschermd thuis apart of pakken we dit integraal op voor alle urgentie-doelgroepen? </w:t>
      </w:r>
    </w:p>
    <w:p w14:paraId="57391E57" w14:textId="77777777" w:rsidR="00D74DFB" w:rsidRDefault="00D74DFB">
      <w:pPr>
        <w:rPr>
          <w:rFonts w:ascii="Arial" w:hAnsi="Arial" w:cs="Arial"/>
          <w:sz w:val="20"/>
          <w:szCs w:val="20"/>
        </w:rPr>
      </w:pPr>
      <w:r>
        <w:rPr>
          <w:rFonts w:ascii="Arial" w:hAnsi="Arial" w:cs="Arial"/>
          <w:sz w:val="20"/>
          <w:szCs w:val="20"/>
        </w:rPr>
        <w:br w:type="page"/>
      </w:r>
    </w:p>
    <w:p w14:paraId="282B7A3F" w14:textId="42B43C19" w:rsidR="008A3947" w:rsidRPr="00B65E66" w:rsidRDefault="008A3947" w:rsidP="00B65E66">
      <w:pPr>
        <w:pStyle w:val="Lijstalinea"/>
        <w:numPr>
          <w:ilvl w:val="1"/>
          <w:numId w:val="39"/>
        </w:numPr>
        <w:spacing w:line="320" w:lineRule="exact"/>
        <w:rPr>
          <w:rFonts w:ascii="Arial" w:hAnsi="Arial" w:cs="Arial"/>
          <w:b/>
          <w:bCs/>
          <w:color w:val="C45911" w:themeColor="accent2" w:themeShade="BF"/>
        </w:rPr>
      </w:pPr>
      <w:r w:rsidRPr="00B65E66">
        <w:rPr>
          <w:rFonts w:ascii="Arial" w:hAnsi="Arial" w:cs="Arial"/>
          <w:b/>
          <w:bCs/>
          <w:color w:val="C45911" w:themeColor="accent2" w:themeShade="BF"/>
        </w:rPr>
        <w:lastRenderedPageBreak/>
        <w:t>INVENTARISATIE VAN (POTENTIELE) WONINGBOUWLOCATIES</w:t>
      </w:r>
    </w:p>
    <w:p w14:paraId="6FC44B2D" w14:textId="77777777" w:rsidR="00B65E66" w:rsidRPr="00B65E66" w:rsidRDefault="00B65E66" w:rsidP="00B65E66">
      <w:pPr>
        <w:spacing w:line="320" w:lineRule="exact"/>
        <w:rPr>
          <w:rFonts w:ascii="Arial" w:hAnsi="Arial" w:cs="Arial"/>
          <w:b/>
          <w:bCs/>
          <w:color w:val="C45911" w:themeColor="accent2" w:themeShade="BF"/>
          <w:sz w:val="18"/>
          <w:szCs w:val="18"/>
        </w:rPr>
      </w:pPr>
      <w:r w:rsidRPr="00B65E66">
        <w:rPr>
          <w:rFonts w:ascii="Arial" w:hAnsi="Arial" w:cs="Arial"/>
          <w:b/>
          <w:bCs/>
          <w:color w:val="C45911" w:themeColor="accent2" w:themeShade="BF"/>
          <w:sz w:val="18"/>
          <w:szCs w:val="18"/>
        </w:rPr>
        <w:t xml:space="preserve">ADDENDUM BIJ WOONZORGWELZIJNVISIE DOESBURG 2024-2028 </w:t>
      </w:r>
    </w:p>
    <w:p w14:paraId="26FD8846" w14:textId="77777777" w:rsidR="008A3947" w:rsidRPr="00F37915" w:rsidRDefault="008A3947" w:rsidP="008A3947">
      <w:pPr>
        <w:pStyle w:val="Lijstalinea"/>
        <w:numPr>
          <w:ilvl w:val="0"/>
          <w:numId w:val="60"/>
        </w:numPr>
        <w:spacing w:line="320" w:lineRule="exact"/>
        <w:ind w:left="426" w:hanging="426"/>
        <w:rPr>
          <w:rFonts w:ascii="Arial" w:hAnsi="Arial" w:cs="Arial"/>
          <w:b/>
          <w:bCs/>
          <w:color w:val="C45911" w:themeColor="accent2" w:themeShade="BF"/>
          <w:sz w:val="20"/>
          <w:szCs w:val="20"/>
        </w:rPr>
      </w:pPr>
      <w:r w:rsidRPr="00F37915">
        <w:rPr>
          <w:rFonts w:ascii="Arial" w:hAnsi="Arial" w:cs="Arial"/>
          <w:b/>
          <w:bCs/>
          <w:color w:val="C45911" w:themeColor="accent2" w:themeShade="BF"/>
          <w:sz w:val="20"/>
          <w:szCs w:val="20"/>
        </w:rPr>
        <w:t>I</w:t>
      </w:r>
      <w:r>
        <w:rPr>
          <w:rFonts w:ascii="Arial" w:hAnsi="Arial" w:cs="Arial"/>
          <w:b/>
          <w:bCs/>
          <w:color w:val="C45911" w:themeColor="accent2" w:themeShade="BF"/>
          <w:sz w:val="20"/>
          <w:szCs w:val="20"/>
        </w:rPr>
        <w:t>nleiding</w:t>
      </w:r>
    </w:p>
    <w:p w14:paraId="6761A08C" w14:textId="77777777" w:rsidR="008A3947" w:rsidRPr="00FE52BC" w:rsidRDefault="008A3947" w:rsidP="008A3947">
      <w:pPr>
        <w:spacing w:after="0" w:line="320" w:lineRule="exact"/>
        <w:jc w:val="both"/>
        <w:rPr>
          <w:rFonts w:ascii="Arial" w:hAnsi="Arial" w:cs="Arial"/>
          <w:sz w:val="20"/>
          <w:szCs w:val="20"/>
        </w:rPr>
      </w:pPr>
      <w:r w:rsidRPr="00FE52BC">
        <w:rPr>
          <w:rFonts w:ascii="Arial" w:hAnsi="Arial" w:cs="Arial"/>
          <w:sz w:val="20"/>
          <w:szCs w:val="20"/>
        </w:rPr>
        <w:t xml:space="preserve">Door de meerderheid van de raad is </w:t>
      </w:r>
      <w:r>
        <w:rPr>
          <w:rFonts w:ascii="Arial" w:hAnsi="Arial" w:cs="Arial"/>
          <w:sz w:val="20"/>
          <w:szCs w:val="20"/>
        </w:rPr>
        <w:t xml:space="preserve">bij het vaststellen van de woonzorgwelzijnvisie op 4 juli 2024 </w:t>
      </w:r>
      <w:r w:rsidRPr="00FE52BC">
        <w:rPr>
          <w:rFonts w:ascii="Arial" w:hAnsi="Arial" w:cs="Arial"/>
          <w:sz w:val="20"/>
          <w:szCs w:val="20"/>
        </w:rPr>
        <w:t>een motie aangenomen, inhoudende dat:</w:t>
      </w:r>
    </w:p>
    <w:p w14:paraId="275900C4" w14:textId="77777777" w:rsidR="008A3947" w:rsidRPr="00FE52BC" w:rsidRDefault="008A3947" w:rsidP="008A3947">
      <w:pPr>
        <w:numPr>
          <w:ilvl w:val="1"/>
          <w:numId w:val="57"/>
        </w:numPr>
        <w:tabs>
          <w:tab w:val="clear" w:pos="1440"/>
          <w:tab w:val="num" w:pos="360"/>
        </w:tabs>
        <w:spacing w:after="0" w:line="320" w:lineRule="exact"/>
        <w:ind w:left="360"/>
        <w:jc w:val="both"/>
        <w:rPr>
          <w:rFonts w:ascii="Arial" w:hAnsi="Arial" w:cs="Arial"/>
          <w:sz w:val="20"/>
          <w:szCs w:val="20"/>
        </w:rPr>
      </w:pPr>
      <w:r w:rsidRPr="00FE52BC">
        <w:rPr>
          <w:rFonts w:ascii="Arial" w:hAnsi="Arial" w:cs="Arial"/>
          <w:sz w:val="20"/>
          <w:szCs w:val="20"/>
        </w:rPr>
        <w:t xml:space="preserve">In een raadsessie mogelijke bouwlocaties worden benoemd en besproken </w:t>
      </w:r>
    </w:p>
    <w:p w14:paraId="1C7F13E1" w14:textId="77777777" w:rsidR="008A3947" w:rsidRPr="00FE52BC" w:rsidRDefault="008A3947" w:rsidP="008A3947">
      <w:pPr>
        <w:numPr>
          <w:ilvl w:val="1"/>
          <w:numId w:val="57"/>
        </w:numPr>
        <w:tabs>
          <w:tab w:val="clear" w:pos="1440"/>
          <w:tab w:val="num" w:pos="360"/>
        </w:tabs>
        <w:spacing w:after="0" w:line="320" w:lineRule="exact"/>
        <w:ind w:left="360"/>
        <w:jc w:val="both"/>
        <w:rPr>
          <w:rFonts w:ascii="Arial" w:hAnsi="Arial" w:cs="Arial"/>
          <w:sz w:val="20"/>
          <w:szCs w:val="20"/>
        </w:rPr>
      </w:pPr>
      <w:r w:rsidRPr="00FE52BC">
        <w:rPr>
          <w:rFonts w:ascii="Arial" w:hAnsi="Arial" w:cs="Arial"/>
          <w:sz w:val="20"/>
          <w:szCs w:val="20"/>
        </w:rPr>
        <w:t>Uitkomsten in een addendum worden toegevoegd aan de visie</w:t>
      </w:r>
    </w:p>
    <w:p w14:paraId="522A6CD0" w14:textId="77777777" w:rsidR="008A3947" w:rsidRPr="00FE52BC" w:rsidRDefault="008A3947" w:rsidP="008A3947">
      <w:pPr>
        <w:numPr>
          <w:ilvl w:val="1"/>
          <w:numId w:val="57"/>
        </w:numPr>
        <w:tabs>
          <w:tab w:val="clear" w:pos="1440"/>
          <w:tab w:val="num" w:pos="360"/>
        </w:tabs>
        <w:spacing w:after="0" w:line="320" w:lineRule="exact"/>
        <w:ind w:left="360"/>
        <w:jc w:val="both"/>
        <w:rPr>
          <w:rFonts w:ascii="Arial" w:hAnsi="Arial" w:cs="Arial"/>
          <w:sz w:val="20"/>
          <w:szCs w:val="20"/>
        </w:rPr>
      </w:pPr>
      <w:r w:rsidRPr="00FE52BC">
        <w:rPr>
          <w:rFonts w:ascii="Arial" w:hAnsi="Arial" w:cs="Arial"/>
          <w:sz w:val="20"/>
          <w:szCs w:val="20"/>
        </w:rPr>
        <w:t xml:space="preserve">Eventuele initiatieven van inwoners in een nader te bepalen stadium </w:t>
      </w:r>
      <w:r>
        <w:rPr>
          <w:rFonts w:ascii="Arial" w:hAnsi="Arial" w:cs="Arial"/>
          <w:sz w:val="20"/>
          <w:szCs w:val="20"/>
        </w:rPr>
        <w:t xml:space="preserve">hierbij </w:t>
      </w:r>
      <w:r w:rsidRPr="00FE52BC">
        <w:rPr>
          <w:rFonts w:ascii="Arial" w:hAnsi="Arial" w:cs="Arial"/>
          <w:sz w:val="20"/>
          <w:szCs w:val="20"/>
        </w:rPr>
        <w:t>te betrekken</w:t>
      </w:r>
    </w:p>
    <w:p w14:paraId="409D4BBE" w14:textId="77777777" w:rsidR="008A3947" w:rsidRDefault="008A3947" w:rsidP="008A3947">
      <w:pPr>
        <w:spacing w:before="120" w:after="0" w:line="320" w:lineRule="exact"/>
        <w:jc w:val="both"/>
        <w:rPr>
          <w:rFonts w:ascii="Arial" w:hAnsi="Arial" w:cs="Arial"/>
          <w:sz w:val="20"/>
          <w:szCs w:val="20"/>
        </w:rPr>
      </w:pPr>
      <w:r>
        <w:rPr>
          <w:rFonts w:ascii="Arial" w:hAnsi="Arial" w:cs="Arial"/>
          <w:sz w:val="20"/>
          <w:szCs w:val="20"/>
        </w:rPr>
        <w:t xml:space="preserve">Op 11 december 2024 heeft een bijeenkomst plaatsgehad met de gemeenteraad waarin door/namens het college de verschillende (potentiële) woningbouwlocaties zijn benoemd voor de periode 2022-2030. In de periode 2022-2024 zijn op 7 van de 34 geïnventariseerde woningbouwlocaties totaal 135 woningen gerealiseerd.  Dit op een totaal van (minimaal) 500 geplande nieuwbouwwoningen tot 2030.  </w:t>
      </w:r>
    </w:p>
    <w:p w14:paraId="6D6F8C3E" w14:textId="77777777" w:rsidR="008A3947" w:rsidRDefault="008A3947" w:rsidP="008A3947">
      <w:pPr>
        <w:spacing w:before="120" w:after="240" w:line="320" w:lineRule="exact"/>
        <w:jc w:val="both"/>
        <w:rPr>
          <w:rFonts w:ascii="Arial" w:hAnsi="Arial" w:cs="Arial"/>
          <w:sz w:val="20"/>
          <w:szCs w:val="20"/>
        </w:rPr>
      </w:pPr>
      <w:r>
        <w:rPr>
          <w:rFonts w:ascii="Arial" w:hAnsi="Arial" w:cs="Arial"/>
          <w:sz w:val="20"/>
          <w:szCs w:val="20"/>
        </w:rPr>
        <w:t xml:space="preserve">Dit aantal van 500 lijkt voorshands haalbaar met nog zes jaren in het verschiet. Voor de twee grootste woningbouwlocaties (Wemmerse Woerden en Centrum Beinum) wordt in 2025 de procedure tot wijziging van het omgevingsplan opgestart. </w:t>
      </w:r>
    </w:p>
    <w:p w14:paraId="6B6406A7" w14:textId="77777777" w:rsidR="008A3947" w:rsidRPr="009A4135" w:rsidRDefault="008A3947" w:rsidP="008A3947">
      <w:pPr>
        <w:spacing w:before="120" w:after="0" w:line="320" w:lineRule="exact"/>
        <w:rPr>
          <w:rFonts w:ascii="Arial" w:hAnsi="Arial" w:cs="Arial"/>
          <w:b/>
          <w:bCs/>
          <w:color w:val="C45911" w:themeColor="accent2" w:themeShade="BF"/>
          <w:sz w:val="18"/>
          <w:szCs w:val="18"/>
        </w:rPr>
      </w:pPr>
      <w:r w:rsidRPr="00523CA6">
        <w:rPr>
          <w:rFonts w:ascii="Arial" w:hAnsi="Arial" w:cs="Arial"/>
          <w:b/>
          <w:bCs/>
          <w:color w:val="C45911" w:themeColor="accent2" w:themeShade="BF"/>
          <w:sz w:val="18"/>
          <w:szCs w:val="18"/>
        </w:rPr>
        <w:t>1.1     Definitieomschrijving</w:t>
      </w:r>
    </w:p>
    <w:p w14:paraId="776036AA" w14:textId="77777777" w:rsidR="008A3947" w:rsidRDefault="008A3947" w:rsidP="008A3947">
      <w:pPr>
        <w:spacing w:after="240" w:line="320" w:lineRule="exact"/>
        <w:jc w:val="both"/>
        <w:rPr>
          <w:rFonts w:ascii="Arial" w:hAnsi="Arial" w:cs="Arial"/>
          <w:sz w:val="20"/>
          <w:szCs w:val="20"/>
        </w:rPr>
      </w:pPr>
      <w:r w:rsidRPr="009A4135">
        <w:rPr>
          <w:rFonts w:ascii="Arial" w:hAnsi="Arial" w:cs="Arial"/>
          <w:sz w:val="20"/>
          <w:szCs w:val="20"/>
        </w:rPr>
        <w:t xml:space="preserve">Onder ‘potentiële woonlocaties’ worden locaties verstaan waarvan is onderzocht of woningbouw mogelijk is en waarbij de voorlopige conclusie is dat deze haalbaar zouden kunnen zijn. Onder eventuele woonlocaties worden locaties verstaan die enkel bouwlocaties kunnen worden mits de eigenaar bereid is te verkopen of te laten ontwikkelen voor woningbouw mits realisatie financieel haalbaar is en er desgewenst een nieuwe locatie voor de huidige ondernemer of organisatie gevonden wordt. Deze woonlocaties zijn vooralsnog niet nader onderzocht of besproken. </w:t>
      </w:r>
    </w:p>
    <w:p w14:paraId="411E1DA8" w14:textId="77777777" w:rsidR="008A3947" w:rsidRDefault="008A3947" w:rsidP="008A3947">
      <w:pPr>
        <w:rPr>
          <w:rFonts w:ascii="Arial" w:hAnsi="Arial" w:cs="Arial"/>
          <w:sz w:val="20"/>
          <w:szCs w:val="20"/>
        </w:rPr>
      </w:pPr>
      <w:r>
        <w:rPr>
          <w:rFonts w:ascii="Arial" w:hAnsi="Arial" w:cs="Arial"/>
          <w:sz w:val="20"/>
          <w:szCs w:val="20"/>
        </w:rPr>
        <w:br w:type="page"/>
      </w:r>
    </w:p>
    <w:p w14:paraId="3B648049" w14:textId="77777777" w:rsidR="008A3947" w:rsidRPr="003D5F0B" w:rsidRDefault="008A3947" w:rsidP="008A3947">
      <w:pPr>
        <w:pStyle w:val="Lijstalinea"/>
        <w:numPr>
          <w:ilvl w:val="0"/>
          <w:numId w:val="60"/>
        </w:numPr>
        <w:spacing w:before="120" w:after="0" w:line="320" w:lineRule="exact"/>
        <w:ind w:left="426"/>
        <w:rPr>
          <w:rFonts w:ascii="Arial" w:hAnsi="Arial" w:cs="Arial"/>
          <w:b/>
          <w:bCs/>
          <w:color w:val="C45911" w:themeColor="accent2" w:themeShade="BF"/>
          <w:sz w:val="20"/>
          <w:szCs w:val="20"/>
        </w:rPr>
      </w:pPr>
      <w:r>
        <w:rPr>
          <w:rFonts w:ascii="Arial" w:hAnsi="Arial" w:cs="Arial"/>
          <w:b/>
          <w:bCs/>
          <w:color w:val="C45911" w:themeColor="accent2" w:themeShade="BF"/>
          <w:sz w:val="20"/>
          <w:szCs w:val="20"/>
        </w:rPr>
        <w:lastRenderedPageBreak/>
        <w:t xml:space="preserve">Inventarisatie van (potentiële) woningbouwlocaties 2022 e.v. </w:t>
      </w:r>
    </w:p>
    <w:p w14:paraId="199A4A96" w14:textId="77777777" w:rsidR="008A3947" w:rsidRDefault="008A3947" w:rsidP="008A3947">
      <w:r>
        <w:rPr>
          <w:noProof/>
        </w:rPr>
        <mc:AlternateContent>
          <mc:Choice Requires="wps">
            <w:drawing>
              <wp:anchor distT="0" distB="0" distL="114300" distR="114300" simplePos="0" relativeHeight="251662368" behindDoc="0" locked="0" layoutInCell="1" allowOverlap="1" wp14:anchorId="41A50F0D" wp14:editId="743F2D93">
                <wp:simplePos x="0" y="0"/>
                <wp:positionH relativeFrom="margin">
                  <wp:posOffset>36195</wp:posOffset>
                </wp:positionH>
                <wp:positionV relativeFrom="paragraph">
                  <wp:posOffset>4314825</wp:posOffset>
                </wp:positionV>
                <wp:extent cx="5610225" cy="276225"/>
                <wp:effectExtent l="0" t="0" r="9525" b="9525"/>
                <wp:wrapNone/>
                <wp:docPr id="968351222" name="Tekstvak 1"/>
                <wp:cNvGraphicFramePr/>
                <a:graphic xmlns:a="http://schemas.openxmlformats.org/drawingml/2006/main">
                  <a:graphicData uri="http://schemas.microsoft.com/office/word/2010/wordprocessingShape">
                    <wps:wsp>
                      <wps:cNvSpPr txBox="1"/>
                      <wps:spPr>
                        <a:xfrm>
                          <a:off x="0" y="0"/>
                          <a:ext cx="5610225" cy="276225"/>
                        </a:xfrm>
                        <a:prstGeom prst="rect">
                          <a:avLst/>
                        </a:prstGeom>
                        <a:solidFill>
                          <a:schemeClr val="lt1"/>
                        </a:solidFill>
                        <a:ln w="6350">
                          <a:noFill/>
                        </a:ln>
                      </wps:spPr>
                      <wps:txbx>
                        <w:txbxContent>
                          <w:p w14:paraId="346292F5" w14:textId="77777777" w:rsidR="008A3947" w:rsidRPr="00CE08A0" w:rsidRDefault="008A3947" w:rsidP="008A3947">
                            <w:pPr>
                              <w:rPr>
                                <w:rFonts w:ascii="Arial" w:hAnsi="Arial" w:cs="Arial"/>
                                <w:b/>
                                <w:bCs/>
                                <w:color w:val="538135" w:themeColor="accent6" w:themeShade="BF"/>
                                <w:sz w:val="18"/>
                                <w:szCs w:val="18"/>
                              </w:rPr>
                            </w:pPr>
                            <w:r w:rsidRPr="00CE08A0">
                              <w:rPr>
                                <w:rFonts w:ascii="Arial" w:hAnsi="Arial" w:cs="Arial"/>
                                <w:b/>
                                <w:bCs/>
                                <w:color w:val="538135" w:themeColor="accent6" w:themeShade="BF"/>
                                <w:sz w:val="18"/>
                                <w:szCs w:val="18"/>
                              </w:rPr>
                              <w:t>Overzicht van de geïnventariseerde (potentiële) woningbouwlocaties (december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50F0D" id="_x0000_s1039" type="#_x0000_t202" style="position:absolute;margin-left:2.85pt;margin-top:339.75pt;width:441.75pt;height:21.75pt;z-index:2516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" fillcolor="white [3201]" stroked="f" strokeweight=".5pt">
                <v:textbox>
                  <w:txbxContent>
                    <w:p w14:paraId="346292F5" w14:textId="77777777" w:rsidR="008A3947" w:rsidRPr="00CE08A0" w:rsidRDefault="008A3947" w:rsidP="008A3947">
                      <w:pPr>
                        <w:rPr>
                          <w:rFonts w:ascii="Arial" w:hAnsi="Arial" w:cs="Arial"/>
                          <w:b/>
                          <w:bCs/>
                          <w:color w:val="538135" w:themeColor="accent6" w:themeShade="BF"/>
                          <w:sz w:val="18"/>
                          <w:szCs w:val="18"/>
                        </w:rPr>
                      </w:pPr>
                      <w:r w:rsidRPr="00CE08A0">
                        <w:rPr>
                          <w:rFonts w:ascii="Arial" w:hAnsi="Arial" w:cs="Arial"/>
                          <w:b/>
                          <w:bCs/>
                          <w:color w:val="538135" w:themeColor="accent6" w:themeShade="BF"/>
                          <w:sz w:val="18"/>
                          <w:szCs w:val="18"/>
                        </w:rPr>
                        <w:t>Overzicht van de geïnventariseerde (potentiële) woningbouwlocaties (december 2024)</w:t>
                      </w:r>
                    </w:p>
                  </w:txbxContent>
                </v:textbox>
                <w10:wrap anchorx="margin"/>
              </v:shape>
            </w:pict>
          </mc:Fallback>
        </mc:AlternateContent>
      </w:r>
      <w:r>
        <w:rPr>
          <w:noProof/>
        </w:rPr>
        <w:drawing>
          <wp:inline distT="0" distB="0" distL="0" distR="0" wp14:anchorId="36C46806" wp14:editId="27D77F54">
            <wp:extent cx="5760720" cy="4324831"/>
            <wp:effectExtent l="0" t="0" r="3175" b="0"/>
            <wp:docPr id="460742773" name="Afbeelding 1" descr="Afbeelding met kaart, tekst, atla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42773" name="Afbeelding 1" descr="Afbeelding met kaart, tekst, atlas, schermopname&#10;&#10;Automatisch gegenereerde beschrijving"/>
                    <pic:cNvPicPr/>
                  </pic:nvPicPr>
                  <pic:blipFill>
                    <a:blip r:embed="rId78"/>
                    <a:stretch>
                      <a:fillRect/>
                    </a:stretch>
                  </pic:blipFill>
                  <pic:spPr>
                    <a:xfrm>
                      <a:off x="0" y="0"/>
                      <a:ext cx="5760720" cy="4324831"/>
                    </a:xfrm>
                    <a:prstGeom prst="rect">
                      <a:avLst/>
                    </a:prstGeom>
                  </pic:spPr>
                </pic:pic>
              </a:graphicData>
            </a:graphic>
          </wp:inline>
        </w:drawing>
      </w:r>
    </w:p>
    <w:p w14:paraId="4F2C1CB5" w14:textId="77777777" w:rsidR="008A3947" w:rsidRDefault="008A3947" w:rsidP="008A3947"/>
    <w:p w14:paraId="6A5618C7" w14:textId="77777777" w:rsidR="008A3947" w:rsidRDefault="008A3947" w:rsidP="008A3947">
      <w:pPr>
        <w:jc w:val="both"/>
      </w:pPr>
      <w:r>
        <w:t>De geïnventariseerde locaties zijn allemaal initiatieven die bij de gemeente bekend zijn en die -na eerste beoordeling- haalbaar worden geacht. Het gaat dan van een met de gemeente gevoerde eerste gesprek tot vanaf 2022 reeds gerealiseerde initiatieven. Er kunnen zich de komende tijd nieuwe initiatieven aandienen. Die worden dan toegevoegd aan de lijst.</w:t>
      </w:r>
    </w:p>
    <w:p w14:paraId="04018002" w14:textId="77777777" w:rsidR="008A3947" w:rsidRPr="004F3F5D" w:rsidRDefault="008A3947" w:rsidP="008A3947">
      <w:pPr>
        <w:jc w:val="both"/>
      </w:pPr>
      <w:r w:rsidRPr="00843C2B">
        <w:t>Of daadwerkelijk iets op genoemde locaties gerealiseerd gaat worden is niet altijd waar we als gemeente invloed op hebben. Zo wordt bijvoorbeeld locatie Goudenregenstraat</w:t>
      </w:r>
      <w:r w:rsidRPr="00843C2B">
        <w:rPr>
          <w:b/>
          <w:bCs/>
        </w:rPr>
        <w:t xml:space="preserve"> </w:t>
      </w:r>
      <w:r w:rsidRPr="00843C2B">
        <w:t>genoemd. Of deze flats op termijn wel of niet worden gesloopt is een aangelegenheid  van de corporatie en haar huurders. In 1989 zijn hierover al reeds gesprekken gevoerd met de huurders met toen als resultaat dat zij hier geen voorstander van zijn. Nieuwe gesprekken met wellicht nieuwe inzichten en wensen van de (huidige) bewoners  zijn hierover nog niet gevoerd. Wanneer op termijn van vervanging sprake is zal de gemeente hieraan haar planologische en programmatische medewerking verlenen. Wat voor locatie Goudenregenstraat geldt, geldt ook voor andere genoemde potentiële bouwlocaties, die niet in eigendom zijn van de gemeente. Op deze wijze moet dit addendum worden gelezen.</w:t>
      </w:r>
      <w:r w:rsidRPr="004F3F5D">
        <w:t xml:space="preserve"> </w:t>
      </w:r>
    </w:p>
    <w:p w14:paraId="48988DEA" w14:textId="77777777" w:rsidR="008A3947" w:rsidRPr="00C208D7" w:rsidRDefault="008A3947" w:rsidP="008A3947">
      <w:pPr>
        <w:jc w:val="both"/>
        <w:rPr>
          <w:i/>
        </w:rPr>
      </w:pPr>
      <w:r>
        <w:lastRenderedPageBreak/>
        <w:t xml:space="preserve"> </w:t>
      </w:r>
      <w:r w:rsidRPr="00EC05B3">
        <w:rPr>
          <w:rFonts w:ascii="Arial" w:hAnsi="Arial" w:cs="Arial"/>
          <w:noProof/>
          <w:sz w:val="20"/>
          <w:szCs w:val="20"/>
        </w:rPr>
        <w:drawing>
          <wp:anchor distT="0" distB="0" distL="114300" distR="114300" simplePos="0" relativeHeight="251663392" behindDoc="0" locked="0" layoutInCell="1" allowOverlap="1" wp14:anchorId="113C887E" wp14:editId="367810F3">
            <wp:simplePos x="0" y="0"/>
            <wp:positionH relativeFrom="margin">
              <wp:align>left</wp:align>
            </wp:positionH>
            <wp:positionV relativeFrom="paragraph">
              <wp:posOffset>185420</wp:posOffset>
            </wp:positionV>
            <wp:extent cx="3514725" cy="2661920"/>
            <wp:effectExtent l="0" t="0" r="9525" b="5080"/>
            <wp:wrapSquare wrapText="bothSides"/>
            <wp:docPr id="837397153" name="Afbeelding 1" descr="Afbeelding met tekst, kaar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97153" name="Afbeelding 1" descr="Afbeelding met tekst, kaart, schermopname, Lettertype&#10;&#10;Automatisch gegenereerde beschrijvi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514725" cy="2661920"/>
                    </a:xfrm>
                    <a:prstGeom prst="rect">
                      <a:avLst/>
                    </a:prstGeom>
                  </pic:spPr>
                </pic:pic>
              </a:graphicData>
            </a:graphic>
            <wp14:sizeRelH relativeFrom="margin">
              <wp14:pctWidth>0</wp14:pctWidth>
            </wp14:sizeRelH>
            <wp14:sizeRelV relativeFrom="margin">
              <wp14:pctHeight>0</wp14:pctHeight>
            </wp14:sizeRelV>
          </wp:anchor>
        </w:drawing>
      </w:r>
    </w:p>
    <w:p w14:paraId="1F8924E6" w14:textId="77777777" w:rsidR="008A3947" w:rsidRDefault="008A3947" w:rsidP="008A3947">
      <w:pPr>
        <w:spacing w:after="0" w:line="320" w:lineRule="exact"/>
        <w:jc w:val="both"/>
        <w:rPr>
          <w:rFonts w:ascii="Arial" w:hAnsi="Arial" w:cs="Arial"/>
          <w:sz w:val="18"/>
          <w:szCs w:val="18"/>
        </w:rPr>
      </w:pPr>
      <w:r w:rsidRPr="00EC05B3">
        <w:rPr>
          <w:rFonts w:ascii="Arial" w:hAnsi="Arial" w:cs="Arial"/>
          <w:sz w:val="20"/>
          <w:szCs w:val="20"/>
        </w:rPr>
        <w:t xml:space="preserve">Vanaf 2020 zijn </w:t>
      </w:r>
      <w:r>
        <w:rPr>
          <w:rFonts w:ascii="Arial" w:hAnsi="Arial" w:cs="Arial"/>
          <w:sz w:val="20"/>
          <w:szCs w:val="20"/>
        </w:rPr>
        <w:t>1</w:t>
      </w:r>
      <w:r w:rsidRPr="00EC05B3">
        <w:rPr>
          <w:rFonts w:ascii="Arial" w:hAnsi="Arial" w:cs="Arial"/>
          <w:sz w:val="20"/>
          <w:szCs w:val="20"/>
        </w:rPr>
        <w:t>9 verzoeken tot planologische medewerking voor wijziging van het omgeving</w:t>
      </w:r>
      <w:r>
        <w:rPr>
          <w:rFonts w:ascii="Arial" w:hAnsi="Arial" w:cs="Arial"/>
          <w:sz w:val="20"/>
          <w:szCs w:val="20"/>
        </w:rPr>
        <w:t>s</w:t>
      </w:r>
      <w:r w:rsidRPr="00EC05B3">
        <w:rPr>
          <w:rFonts w:ascii="Arial" w:hAnsi="Arial" w:cs="Arial"/>
          <w:sz w:val="20"/>
          <w:szCs w:val="20"/>
        </w:rPr>
        <w:t xml:space="preserve">plan </w:t>
      </w:r>
      <w:r>
        <w:rPr>
          <w:rFonts w:ascii="Arial" w:hAnsi="Arial" w:cs="Arial"/>
          <w:sz w:val="20"/>
          <w:szCs w:val="20"/>
        </w:rPr>
        <w:t xml:space="preserve">(bestemmingsplan) verleend. Dit is in sommige gevallen gebeurd onder het stellen van nadere voorwaarden. Het gaat daarbij onder andere om woningsplitsingen en wijzigingen van een bedrijfsbestemming in een woon-bestemming. Ruim de helft van de verzoeken betrof transformaties in de binnenstad. </w:t>
      </w:r>
    </w:p>
    <w:p w14:paraId="6B594BB1" w14:textId="77777777" w:rsidR="008A3947" w:rsidRDefault="008A3947" w:rsidP="008A3947">
      <w:pPr>
        <w:spacing w:after="0" w:line="320" w:lineRule="exact"/>
        <w:jc w:val="both"/>
        <w:rPr>
          <w:rFonts w:ascii="Arial" w:hAnsi="Arial" w:cs="Arial"/>
          <w:sz w:val="18"/>
          <w:szCs w:val="18"/>
        </w:rPr>
      </w:pPr>
    </w:p>
    <w:p w14:paraId="5BB9B1B8" w14:textId="77777777" w:rsidR="008A3947" w:rsidRPr="00B31F47" w:rsidRDefault="008A3947" w:rsidP="008A3947">
      <w:pPr>
        <w:spacing w:after="0" w:line="260" w:lineRule="exact"/>
        <w:jc w:val="both"/>
        <w:rPr>
          <w:rFonts w:ascii="Arial" w:hAnsi="Arial" w:cs="Arial"/>
          <w:sz w:val="18"/>
          <w:szCs w:val="18"/>
        </w:rPr>
      </w:pPr>
      <w:r>
        <w:rPr>
          <w:rFonts w:ascii="Arial" w:hAnsi="Arial" w:cs="Arial"/>
          <w:sz w:val="18"/>
          <w:szCs w:val="18"/>
        </w:rPr>
        <w:t xml:space="preserve">Na genomen principebesluit dient de initiatienemer zijn plannen verder uit te werken voor het verkrijgen van een omgevingsvergunning  om daarmee te mogen afwijken van het omgevingsplan, óf het is het moment om een procedure tot wijziging van het omgevingsplan op te starten. De 19 genoemde initiatieven bevinden zich in verschillende fasen van het te doorlopen vervolgproces.  </w:t>
      </w:r>
    </w:p>
    <w:p w14:paraId="7DE3D9C0" w14:textId="77777777" w:rsidR="008A3947" w:rsidRDefault="008A3947" w:rsidP="008A3947">
      <w:pPr>
        <w:ind w:left="426" w:hanging="426"/>
        <w:rPr>
          <w:rFonts w:ascii="Arial" w:hAnsi="Arial" w:cs="Arial"/>
          <w:b/>
          <w:bCs/>
          <w:color w:val="C45911" w:themeColor="accent2" w:themeShade="BF"/>
          <w:sz w:val="18"/>
          <w:szCs w:val="18"/>
        </w:rPr>
      </w:pPr>
    </w:p>
    <w:p w14:paraId="292588E5" w14:textId="77777777" w:rsidR="008A3947" w:rsidRDefault="008A3947" w:rsidP="008A3947">
      <w:pPr>
        <w:rPr>
          <w:rFonts w:ascii="Arial" w:hAnsi="Arial" w:cs="Arial"/>
          <w:b/>
          <w:bCs/>
          <w:color w:val="C45911" w:themeColor="accent2" w:themeShade="BF"/>
          <w:sz w:val="18"/>
          <w:szCs w:val="18"/>
        </w:rPr>
      </w:pPr>
    </w:p>
    <w:p w14:paraId="200193A2" w14:textId="77777777" w:rsidR="008A3947" w:rsidRPr="00F370B5" w:rsidRDefault="008A3947" w:rsidP="008A3947">
      <w:pPr>
        <w:ind w:left="426" w:hanging="426"/>
        <w:rPr>
          <w:rFonts w:ascii="Arial" w:hAnsi="Arial" w:cs="Arial"/>
          <w:b/>
          <w:bCs/>
          <w:color w:val="C45911" w:themeColor="accent2" w:themeShade="BF"/>
          <w:sz w:val="18"/>
          <w:szCs w:val="18"/>
        </w:rPr>
      </w:pPr>
      <w:r>
        <w:rPr>
          <w:rFonts w:ascii="Arial" w:hAnsi="Arial" w:cs="Arial"/>
          <w:b/>
          <w:bCs/>
          <w:color w:val="C45911" w:themeColor="accent2" w:themeShade="BF"/>
          <w:sz w:val="18"/>
          <w:szCs w:val="18"/>
        </w:rPr>
        <w:t>2.1</w:t>
      </w:r>
      <w:r>
        <w:rPr>
          <w:rFonts w:ascii="Arial" w:hAnsi="Arial" w:cs="Arial"/>
          <w:b/>
          <w:bCs/>
          <w:color w:val="C45911" w:themeColor="accent2" w:themeShade="BF"/>
          <w:sz w:val="18"/>
          <w:szCs w:val="18"/>
        </w:rPr>
        <w:tab/>
      </w:r>
      <w:r w:rsidRPr="00F370B5">
        <w:rPr>
          <w:rFonts w:ascii="Arial" w:hAnsi="Arial" w:cs="Arial"/>
          <w:b/>
          <w:bCs/>
          <w:color w:val="C45911" w:themeColor="accent2" w:themeShade="BF"/>
          <w:sz w:val="18"/>
          <w:szCs w:val="18"/>
        </w:rPr>
        <w:t>De binnenstad</w:t>
      </w:r>
    </w:p>
    <w:p w14:paraId="77896A8A" w14:textId="77777777" w:rsidR="008A3947" w:rsidRDefault="008A3947" w:rsidP="008A3947">
      <w:pPr>
        <w:jc w:val="both"/>
      </w:pPr>
      <w:r>
        <w:rPr>
          <w:noProof/>
        </w:rPr>
        <w:drawing>
          <wp:anchor distT="0" distB="0" distL="114300" distR="114300" simplePos="0" relativeHeight="251664416" behindDoc="0" locked="0" layoutInCell="1" allowOverlap="1" wp14:anchorId="5931742D" wp14:editId="5942C6FA">
            <wp:simplePos x="0" y="0"/>
            <wp:positionH relativeFrom="column">
              <wp:posOffset>318</wp:posOffset>
            </wp:positionH>
            <wp:positionV relativeFrom="paragraph">
              <wp:posOffset>-1587</wp:posOffset>
            </wp:positionV>
            <wp:extent cx="3533775" cy="2381753"/>
            <wp:effectExtent l="0" t="0" r="0" b="0"/>
            <wp:wrapSquare wrapText="bothSides"/>
            <wp:docPr id="2046483422" name="Afbeelding 1" descr="Afbeelding met tekst, kaart, schermopnam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83422" name="Afbeelding 1" descr="Afbeelding met tekst, kaart, schermopname, diagram&#10;&#10;Automatisch gegenereerde beschrijvi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533775" cy="2381753"/>
                    </a:xfrm>
                    <a:prstGeom prst="rect">
                      <a:avLst/>
                    </a:prstGeom>
                  </pic:spPr>
                </pic:pic>
              </a:graphicData>
            </a:graphic>
          </wp:anchor>
        </w:drawing>
      </w:r>
      <w:r>
        <w:t xml:space="preserve">Van de negen geïnventariseerde woningbouwlocaties in de binnenstad zijn er twee gerealiseerd, en twee -de eigenaren hierover gesproken – voor de hand liggend om tot herontwikkeling te worden gebracht.  </w:t>
      </w:r>
    </w:p>
    <w:p w14:paraId="6DC93547" w14:textId="77777777" w:rsidR="008A3947" w:rsidRDefault="008A3947" w:rsidP="008A3947">
      <w:pPr>
        <w:jc w:val="both"/>
      </w:pPr>
    </w:p>
    <w:p w14:paraId="5B0DDC74" w14:textId="77777777" w:rsidR="008A3947" w:rsidRDefault="008A3947" w:rsidP="008A3947">
      <w:pPr>
        <w:jc w:val="both"/>
      </w:pPr>
    </w:p>
    <w:p w14:paraId="3DCF2B21" w14:textId="77777777" w:rsidR="008A3947" w:rsidRDefault="008A3947" w:rsidP="008A3947">
      <w:pPr>
        <w:jc w:val="both"/>
      </w:pPr>
    </w:p>
    <w:p w14:paraId="4FB6546C" w14:textId="77777777" w:rsidR="008A3947" w:rsidRDefault="008A3947" w:rsidP="008A3947">
      <w:pPr>
        <w:jc w:val="both"/>
      </w:pPr>
    </w:p>
    <w:p w14:paraId="20D19F5C" w14:textId="77777777" w:rsidR="008A3947" w:rsidRDefault="008A3947" w:rsidP="008A3947">
      <w:pPr>
        <w:jc w:val="both"/>
      </w:pPr>
      <w:r>
        <w:rPr>
          <w:noProof/>
        </w:rPr>
        <w:lastRenderedPageBreak/>
        <w:drawing>
          <wp:anchor distT="0" distB="0" distL="114300" distR="114300" simplePos="0" relativeHeight="251665440" behindDoc="0" locked="0" layoutInCell="1" allowOverlap="1" wp14:anchorId="71D83C7C" wp14:editId="0F954ED2">
            <wp:simplePos x="0" y="0"/>
            <wp:positionH relativeFrom="margin">
              <wp:posOffset>46990</wp:posOffset>
            </wp:positionH>
            <wp:positionV relativeFrom="paragraph">
              <wp:posOffset>18415</wp:posOffset>
            </wp:positionV>
            <wp:extent cx="3566160" cy="2371725"/>
            <wp:effectExtent l="0" t="0" r="0" b="0"/>
            <wp:wrapSquare wrapText="bothSides"/>
            <wp:docPr id="899368936" name="Afbeelding 1" descr="Afbeelding met tekst, kaart, diagram,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68936" name="Afbeelding 1" descr="Afbeelding met tekst, kaart, diagram, schermopname&#10;&#10;Automatisch gegenereerde beschrijvi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566160" cy="2371725"/>
                    </a:xfrm>
                    <a:prstGeom prst="rect">
                      <a:avLst/>
                    </a:prstGeom>
                  </pic:spPr>
                </pic:pic>
              </a:graphicData>
            </a:graphic>
          </wp:anchor>
        </w:drawing>
      </w:r>
      <w:r>
        <w:t xml:space="preserve">Van de overige vijf locaties in de binnenstad zijn er twee in eigendom van de gemeente. Van de andere drie locaties is kennis genomen van het feit dat de eigenaar en/of potentiële koper  woningen wenst te realiseren. Met deze eigenaren/kopers worden gesprekken gevoerd met als grondhouding dat medewerking wordt verleend, mits ruimtelijk goed inpasbaar.  </w:t>
      </w:r>
    </w:p>
    <w:p w14:paraId="24DB4405" w14:textId="77777777" w:rsidR="008A3947" w:rsidRDefault="008A3947" w:rsidP="008A3947">
      <w:pPr>
        <w:jc w:val="both"/>
      </w:pPr>
    </w:p>
    <w:p w14:paraId="0ACD451E" w14:textId="77777777" w:rsidR="008A3947" w:rsidRDefault="008A3947" w:rsidP="008A3947"/>
    <w:p w14:paraId="7FE14671" w14:textId="77777777" w:rsidR="008A3947" w:rsidRPr="00F370B5" w:rsidRDefault="008A3947" w:rsidP="008A3947">
      <w:pPr>
        <w:ind w:left="426" w:hanging="426"/>
        <w:rPr>
          <w:rFonts w:ascii="Arial" w:hAnsi="Arial" w:cs="Arial"/>
          <w:b/>
          <w:bCs/>
          <w:color w:val="C45911" w:themeColor="accent2" w:themeShade="BF"/>
          <w:sz w:val="18"/>
          <w:szCs w:val="18"/>
        </w:rPr>
      </w:pPr>
      <w:r>
        <w:rPr>
          <w:rFonts w:ascii="Arial" w:hAnsi="Arial" w:cs="Arial"/>
          <w:noProof/>
          <w:sz w:val="20"/>
          <w:szCs w:val="20"/>
        </w:rPr>
        <w:drawing>
          <wp:anchor distT="0" distB="0" distL="114300" distR="114300" simplePos="0" relativeHeight="251672608" behindDoc="0" locked="0" layoutInCell="1" allowOverlap="1" wp14:anchorId="6DFD85CF" wp14:editId="0C5D074F">
            <wp:simplePos x="0" y="0"/>
            <wp:positionH relativeFrom="margin">
              <wp:align>left</wp:align>
            </wp:positionH>
            <wp:positionV relativeFrom="paragraph">
              <wp:posOffset>228600</wp:posOffset>
            </wp:positionV>
            <wp:extent cx="3650615" cy="2333625"/>
            <wp:effectExtent l="0" t="0" r="6985" b="0"/>
            <wp:wrapSquare wrapText="bothSides"/>
            <wp:docPr id="1841364304" name="Afbeelding 4" descr="Afbeelding met tekst, kaart, diagram,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64304" name="Afbeelding 4" descr="Afbeelding met tekst, kaart, diagram, schermopname&#10;&#10;Door AI gegenereerde inhoud is mogelijk onjuis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68216" cy="2344539"/>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color w:val="C45911" w:themeColor="accent2" w:themeShade="BF"/>
          <w:sz w:val="18"/>
          <w:szCs w:val="18"/>
        </w:rPr>
        <w:t>2.2</w:t>
      </w:r>
      <w:r>
        <w:rPr>
          <w:rFonts w:ascii="Arial" w:hAnsi="Arial" w:cs="Arial"/>
          <w:b/>
          <w:bCs/>
          <w:color w:val="C45911" w:themeColor="accent2" w:themeShade="BF"/>
          <w:sz w:val="18"/>
          <w:szCs w:val="18"/>
        </w:rPr>
        <w:tab/>
        <w:t>Noordelijk en Zuidelijk Molenveld</w:t>
      </w:r>
    </w:p>
    <w:p w14:paraId="00586640" w14:textId="77777777" w:rsidR="008A3947" w:rsidRDefault="008A3947" w:rsidP="008A3947">
      <w:pPr>
        <w:spacing w:line="320" w:lineRule="exact"/>
        <w:jc w:val="both"/>
        <w:rPr>
          <w:rFonts w:ascii="Arial" w:hAnsi="Arial" w:cs="Arial"/>
          <w:sz w:val="20"/>
          <w:szCs w:val="20"/>
        </w:rPr>
      </w:pPr>
      <w:r w:rsidRPr="00771F74">
        <w:rPr>
          <w:rFonts w:ascii="Arial" w:hAnsi="Arial" w:cs="Arial"/>
          <w:sz w:val="20"/>
          <w:szCs w:val="20"/>
        </w:rPr>
        <w:t xml:space="preserve">Van de </w:t>
      </w:r>
      <w:r>
        <w:rPr>
          <w:rFonts w:ascii="Arial" w:hAnsi="Arial" w:cs="Arial"/>
          <w:sz w:val="20"/>
          <w:szCs w:val="20"/>
        </w:rPr>
        <w:t xml:space="preserve">in Noordelijk en Zuidelijk   Molenveld </w:t>
      </w:r>
      <w:r w:rsidRPr="00771F74">
        <w:rPr>
          <w:rFonts w:ascii="Arial" w:hAnsi="Arial" w:cs="Arial"/>
          <w:sz w:val="20"/>
          <w:szCs w:val="20"/>
        </w:rPr>
        <w:t xml:space="preserve">gespotte vijf locaties is er één gerealiseerd. Over de overige locaties </w:t>
      </w:r>
      <w:r>
        <w:rPr>
          <w:rFonts w:ascii="Arial" w:hAnsi="Arial" w:cs="Arial"/>
          <w:sz w:val="20"/>
          <w:szCs w:val="20"/>
        </w:rPr>
        <w:t>worden</w:t>
      </w:r>
      <w:r w:rsidRPr="00771F74">
        <w:rPr>
          <w:rFonts w:ascii="Arial" w:hAnsi="Arial" w:cs="Arial"/>
          <w:sz w:val="20"/>
          <w:szCs w:val="20"/>
        </w:rPr>
        <w:t xml:space="preserve"> constructieve gesprekken met de </w:t>
      </w:r>
      <w:r>
        <w:rPr>
          <w:rFonts w:ascii="Arial" w:hAnsi="Arial" w:cs="Arial"/>
          <w:sz w:val="20"/>
          <w:szCs w:val="20"/>
        </w:rPr>
        <w:t>initiatiefnemers gevoerd</w:t>
      </w:r>
      <w:r w:rsidRPr="00771F74">
        <w:rPr>
          <w:rFonts w:ascii="Arial" w:hAnsi="Arial" w:cs="Arial"/>
          <w:sz w:val="20"/>
          <w:szCs w:val="20"/>
        </w:rPr>
        <w:t>. Locatie gymzaal Armgardstraat</w:t>
      </w:r>
      <w:r>
        <w:rPr>
          <w:rFonts w:ascii="Arial" w:hAnsi="Arial" w:cs="Arial"/>
          <w:sz w:val="20"/>
          <w:szCs w:val="20"/>
        </w:rPr>
        <w:t>, in eigendom van de gemeente,</w:t>
      </w:r>
      <w:r w:rsidRPr="00771F74">
        <w:rPr>
          <w:rFonts w:ascii="Arial" w:hAnsi="Arial" w:cs="Arial"/>
          <w:sz w:val="20"/>
          <w:szCs w:val="20"/>
        </w:rPr>
        <w:t xml:space="preserve"> wordt getransformeerd </w:t>
      </w:r>
      <w:r>
        <w:rPr>
          <w:rFonts w:ascii="Arial" w:hAnsi="Arial" w:cs="Arial"/>
          <w:sz w:val="20"/>
          <w:szCs w:val="20"/>
        </w:rPr>
        <w:t>t</w:t>
      </w:r>
      <w:r w:rsidRPr="00771F74">
        <w:rPr>
          <w:rFonts w:ascii="Arial" w:hAnsi="Arial" w:cs="Arial"/>
          <w:sz w:val="20"/>
          <w:szCs w:val="20"/>
        </w:rPr>
        <w:t xml:space="preserve">ot </w:t>
      </w:r>
      <w:r>
        <w:rPr>
          <w:rFonts w:ascii="Arial" w:hAnsi="Arial" w:cs="Arial"/>
          <w:sz w:val="20"/>
          <w:szCs w:val="20"/>
        </w:rPr>
        <w:t xml:space="preserve">locatie voor het huisvesten van één van de aandachtsgroepen conform het “fair-share” principe (zoals vastgelegd in het regionaal afsprakenkader van oktober 2024) </w:t>
      </w:r>
    </w:p>
    <w:p w14:paraId="5A5748D7" w14:textId="77777777" w:rsidR="008A3947" w:rsidRPr="00F370B5" w:rsidRDefault="008A3947" w:rsidP="008A3947">
      <w:pPr>
        <w:spacing w:line="320" w:lineRule="exact"/>
        <w:ind w:left="426" w:hanging="426"/>
        <w:jc w:val="both"/>
        <w:rPr>
          <w:rFonts w:ascii="Arial" w:hAnsi="Arial" w:cs="Arial"/>
          <w:sz w:val="18"/>
          <w:szCs w:val="18"/>
        </w:rPr>
      </w:pPr>
      <w:r>
        <w:rPr>
          <w:noProof/>
        </w:rPr>
        <w:drawing>
          <wp:anchor distT="0" distB="0" distL="114300" distR="114300" simplePos="0" relativeHeight="251666464" behindDoc="0" locked="0" layoutInCell="1" allowOverlap="1" wp14:anchorId="42C379DC" wp14:editId="6026CF60">
            <wp:simplePos x="0" y="0"/>
            <wp:positionH relativeFrom="margin">
              <wp:align>left</wp:align>
            </wp:positionH>
            <wp:positionV relativeFrom="paragraph">
              <wp:posOffset>302895</wp:posOffset>
            </wp:positionV>
            <wp:extent cx="3542665" cy="2581275"/>
            <wp:effectExtent l="0" t="0" r="635" b="9525"/>
            <wp:wrapSquare wrapText="bothSides"/>
            <wp:docPr id="33497277" name="Afbeelding 1" descr="Afbeelding met tekst, kaart,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7277" name="Afbeelding 1" descr="Afbeelding met tekst, kaart, Lettertype, schermopname&#10;&#10;Automatisch gegenereerde beschrijvi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542665" cy="25812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color w:val="C45911" w:themeColor="accent2" w:themeShade="BF"/>
          <w:sz w:val="18"/>
          <w:szCs w:val="18"/>
        </w:rPr>
        <w:t>2.3</w:t>
      </w:r>
      <w:r>
        <w:rPr>
          <w:rFonts w:ascii="Arial" w:hAnsi="Arial" w:cs="Arial"/>
          <w:b/>
          <w:bCs/>
          <w:color w:val="C45911" w:themeColor="accent2" w:themeShade="BF"/>
          <w:sz w:val="18"/>
          <w:szCs w:val="18"/>
        </w:rPr>
        <w:tab/>
      </w:r>
      <w:r w:rsidRPr="00F370B5">
        <w:rPr>
          <w:rFonts w:ascii="Arial" w:hAnsi="Arial" w:cs="Arial"/>
          <w:b/>
          <w:bCs/>
          <w:color w:val="C45911" w:themeColor="accent2" w:themeShade="BF"/>
          <w:sz w:val="18"/>
          <w:szCs w:val="18"/>
        </w:rPr>
        <w:t xml:space="preserve">De Ooi </w:t>
      </w:r>
    </w:p>
    <w:p w14:paraId="619244A9" w14:textId="77777777" w:rsidR="008A3947" w:rsidRDefault="008A3947" w:rsidP="008A3947">
      <w:pPr>
        <w:spacing w:line="320" w:lineRule="exact"/>
        <w:jc w:val="both"/>
        <w:rPr>
          <w:rFonts w:ascii="Arial" w:hAnsi="Arial" w:cs="Arial"/>
          <w:sz w:val="20"/>
          <w:szCs w:val="20"/>
        </w:rPr>
      </w:pPr>
      <w:r>
        <w:rPr>
          <w:rFonts w:ascii="Arial" w:hAnsi="Arial" w:cs="Arial"/>
          <w:sz w:val="20"/>
          <w:szCs w:val="20"/>
        </w:rPr>
        <w:t xml:space="preserve">In de zestiger jaren wijk De Ooi zijn in 2022-2024 met name duurdere koopwoningen opgeleverd. Door deze nieuwbouw is er meer evenwicht gebracht in de woning-voorraad; een voorraad die grotendeels bestaat uit sociale huurwoningen en goedkope koopwoningen. </w:t>
      </w:r>
    </w:p>
    <w:p w14:paraId="4360E67B" w14:textId="77777777" w:rsidR="008A3947" w:rsidRDefault="008A3947" w:rsidP="008A3947">
      <w:pPr>
        <w:spacing w:line="320" w:lineRule="exact"/>
        <w:jc w:val="both"/>
        <w:rPr>
          <w:rFonts w:ascii="Arial" w:hAnsi="Arial" w:cs="Arial"/>
          <w:sz w:val="20"/>
          <w:szCs w:val="20"/>
        </w:rPr>
      </w:pPr>
    </w:p>
    <w:p w14:paraId="7776C36A" w14:textId="77777777" w:rsidR="008A3947" w:rsidRDefault="008A3947" w:rsidP="008A3947">
      <w:pPr>
        <w:spacing w:line="320" w:lineRule="exact"/>
        <w:jc w:val="both"/>
        <w:rPr>
          <w:rFonts w:ascii="Arial" w:hAnsi="Arial" w:cs="Arial"/>
          <w:sz w:val="20"/>
          <w:szCs w:val="20"/>
        </w:rPr>
      </w:pPr>
    </w:p>
    <w:p w14:paraId="2233A555" w14:textId="77777777" w:rsidR="008A3947" w:rsidRDefault="008A3947" w:rsidP="008A3947">
      <w:pPr>
        <w:spacing w:line="320" w:lineRule="exact"/>
        <w:jc w:val="both"/>
        <w:rPr>
          <w:rFonts w:ascii="Arial" w:hAnsi="Arial" w:cs="Arial"/>
          <w:sz w:val="20"/>
          <w:szCs w:val="20"/>
        </w:rPr>
      </w:pPr>
    </w:p>
    <w:p w14:paraId="325A700B" w14:textId="77777777" w:rsidR="008A3947" w:rsidRDefault="008A3947" w:rsidP="008A3947">
      <w:pPr>
        <w:spacing w:line="320" w:lineRule="exact"/>
        <w:jc w:val="both"/>
        <w:rPr>
          <w:rFonts w:ascii="Arial" w:hAnsi="Arial" w:cs="Arial"/>
          <w:sz w:val="20"/>
          <w:szCs w:val="20"/>
        </w:rPr>
      </w:pPr>
      <w:r>
        <w:rPr>
          <w:noProof/>
        </w:rPr>
        <w:lastRenderedPageBreak/>
        <w:drawing>
          <wp:anchor distT="0" distB="0" distL="114300" distR="114300" simplePos="0" relativeHeight="251667488" behindDoc="0" locked="0" layoutInCell="1" allowOverlap="1" wp14:anchorId="4BEE89A4" wp14:editId="19232469">
            <wp:simplePos x="0" y="0"/>
            <wp:positionH relativeFrom="margin">
              <wp:align>left</wp:align>
            </wp:positionH>
            <wp:positionV relativeFrom="paragraph">
              <wp:posOffset>187960</wp:posOffset>
            </wp:positionV>
            <wp:extent cx="3563620" cy="2623820"/>
            <wp:effectExtent l="0" t="0" r="0" b="5080"/>
            <wp:wrapSquare wrapText="bothSides"/>
            <wp:docPr id="1092133787" name="Afbeelding 1" descr="Afbeelding met tekst, kaart,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33787" name="Afbeelding 1" descr="Afbeelding met tekst, kaart, Lettertype, schermopname&#10;&#10;Automatisch gegenereerde beschrijvi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563620" cy="2623820"/>
                    </a:xfrm>
                    <a:prstGeom prst="rect">
                      <a:avLst/>
                    </a:prstGeom>
                  </pic:spPr>
                </pic:pic>
              </a:graphicData>
            </a:graphic>
            <wp14:sizeRelH relativeFrom="margin">
              <wp14:pctWidth>0</wp14:pctWidth>
            </wp14:sizeRelH>
            <wp14:sizeRelV relativeFrom="margin">
              <wp14:pctHeight>0</wp14:pctHeight>
            </wp14:sizeRelV>
          </wp:anchor>
        </w:drawing>
      </w:r>
    </w:p>
    <w:p w14:paraId="52891862" w14:textId="77777777" w:rsidR="008A3947" w:rsidRDefault="008A3947" w:rsidP="008A3947">
      <w:pPr>
        <w:spacing w:line="320" w:lineRule="exact"/>
        <w:jc w:val="both"/>
      </w:pPr>
      <w:r>
        <w:rPr>
          <w:rFonts w:ascii="Arial" w:hAnsi="Arial" w:cs="Arial"/>
          <w:sz w:val="20"/>
          <w:szCs w:val="20"/>
        </w:rPr>
        <w:t>Herstructurering in opdracht van Stichting Woonservice IJsselland wordt aangegrepen om het areaal woningen voor één- en twee-persoonshuishoudens te vergroten. Zo bestaat het Project Flora 23 uit het terugbouwen van minder eengezins-woningen. Daarvoor in de plaats komen levensloopbestendige woningen en appartementen voor (jonge) starters.</w:t>
      </w:r>
    </w:p>
    <w:p w14:paraId="70793EE4" w14:textId="77777777" w:rsidR="008A3947" w:rsidRDefault="008A3947" w:rsidP="008A3947"/>
    <w:p w14:paraId="766EA21E" w14:textId="77777777" w:rsidR="008A3947" w:rsidRPr="00F370B5" w:rsidRDefault="008A3947" w:rsidP="008A3947">
      <w:pPr>
        <w:spacing w:line="320" w:lineRule="exact"/>
        <w:ind w:left="426" w:hanging="426"/>
        <w:jc w:val="both"/>
        <w:rPr>
          <w:rFonts w:ascii="Arial" w:hAnsi="Arial" w:cs="Arial"/>
          <w:sz w:val="18"/>
          <w:szCs w:val="18"/>
        </w:rPr>
      </w:pPr>
      <w:r w:rsidRPr="00F370B5">
        <w:rPr>
          <w:noProof/>
          <w:sz w:val="18"/>
          <w:szCs w:val="18"/>
        </w:rPr>
        <w:drawing>
          <wp:anchor distT="0" distB="0" distL="114300" distR="114300" simplePos="0" relativeHeight="251668512" behindDoc="0" locked="0" layoutInCell="1" allowOverlap="1" wp14:anchorId="74387CB9" wp14:editId="3615C855">
            <wp:simplePos x="0" y="0"/>
            <wp:positionH relativeFrom="margin">
              <wp:align>left</wp:align>
            </wp:positionH>
            <wp:positionV relativeFrom="paragraph">
              <wp:posOffset>304800</wp:posOffset>
            </wp:positionV>
            <wp:extent cx="3604895" cy="2396490"/>
            <wp:effectExtent l="0" t="0" r="0" b="3810"/>
            <wp:wrapSquare wrapText="bothSides"/>
            <wp:docPr id="1110383005" name="Afbeelding 1" descr="Afbeelding met tekst, kaart, diagram,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83005" name="Afbeelding 1" descr="Afbeelding met tekst, kaart, diagram, schermopname&#10;&#10;Automatisch gegenereerde beschrijvi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15836" cy="240359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color w:val="C45911" w:themeColor="accent2" w:themeShade="BF"/>
          <w:sz w:val="18"/>
          <w:szCs w:val="18"/>
        </w:rPr>
        <w:t>2.4</w:t>
      </w:r>
      <w:r>
        <w:rPr>
          <w:rFonts w:ascii="Arial" w:hAnsi="Arial" w:cs="Arial"/>
          <w:b/>
          <w:bCs/>
          <w:color w:val="C45911" w:themeColor="accent2" w:themeShade="BF"/>
          <w:sz w:val="18"/>
          <w:szCs w:val="18"/>
        </w:rPr>
        <w:tab/>
      </w:r>
      <w:r w:rsidRPr="00F370B5">
        <w:rPr>
          <w:rFonts w:ascii="Arial" w:hAnsi="Arial" w:cs="Arial"/>
          <w:b/>
          <w:bCs/>
          <w:color w:val="C45911" w:themeColor="accent2" w:themeShade="BF"/>
          <w:sz w:val="18"/>
          <w:szCs w:val="18"/>
        </w:rPr>
        <w:t>Beinum</w:t>
      </w:r>
    </w:p>
    <w:p w14:paraId="0D4E4B51" w14:textId="77777777" w:rsidR="008A3947" w:rsidRPr="00B93617" w:rsidRDefault="008A3947" w:rsidP="008A3947">
      <w:pPr>
        <w:spacing w:line="320" w:lineRule="exact"/>
        <w:jc w:val="both"/>
        <w:rPr>
          <w:rFonts w:ascii="Arial" w:hAnsi="Arial" w:cs="Arial"/>
          <w:sz w:val="20"/>
          <w:szCs w:val="20"/>
        </w:rPr>
      </w:pPr>
      <w:r>
        <w:rPr>
          <w:rFonts w:ascii="Arial" w:hAnsi="Arial" w:cs="Arial"/>
          <w:sz w:val="20"/>
          <w:szCs w:val="20"/>
        </w:rPr>
        <w:t xml:space="preserve">Het merendeel van de in Doesburg toe te voegen woningen moet de komende jaren in Beinum, de jongste Doesburgse wijk-  worden gerealiseerd. Per te onderscheiden locatie gebeurt dit in meerdere fasen. Verwachting is dat de laatste woningen binnen 7 tot 10 jaar worden opgeleverd, dus ná 2030. Voor het centrum van Beinum voert de gemeente als grondeigenaar zelf de regie. Het is het enige nog resterende grondbedrijfproject. Voor de twee andere genoemde grotere woningbouwlocaties -de nummers 26 en 29 op bijgevoegd kaartje- is de gemeente faciliterend, en dat is dan weer geheel in lijn met de recent vastgestelde Nota Grondbeleid (2024). Hierin is bepaald dat de gemeente niet actief grond verwerft, bouw- en woonrijp maakt en kavels uitgeeft.  </w:t>
      </w:r>
    </w:p>
    <w:p w14:paraId="0FAC23FE" w14:textId="77777777" w:rsidR="008A3947" w:rsidRPr="00F370B5" w:rsidRDefault="008A3947" w:rsidP="008A3947">
      <w:pPr>
        <w:spacing w:line="320" w:lineRule="exact"/>
        <w:ind w:left="426" w:hanging="426"/>
        <w:jc w:val="both"/>
        <w:rPr>
          <w:rFonts w:ascii="Arial" w:hAnsi="Arial" w:cs="Arial"/>
          <w:sz w:val="18"/>
          <w:szCs w:val="18"/>
        </w:rPr>
      </w:pPr>
      <w:r w:rsidRPr="008A703A">
        <w:rPr>
          <w:rFonts w:ascii="Arial" w:hAnsi="Arial" w:cs="Arial"/>
          <w:noProof/>
          <w:sz w:val="20"/>
          <w:szCs w:val="20"/>
        </w:rPr>
        <w:lastRenderedPageBreak/>
        <w:drawing>
          <wp:anchor distT="0" distB="0" distL="114300" distR="114300" simplePos="0" relativeHeight="251669536" behindDoc="0" locked="0" layoutInCell="1" allowOverlap="1" wp14:anchorId="7CB339EB" wp14:editId="02C1F2CC">
            <wp:simplePos x="0" y="0"/>
            <wp:positionH relativeFrom="margin">
              <wp:align>left</wp:align>
            </wp:positionH>
            <wp:positionV relativeFrom="paragraph">
              <wp:posOffset>304800</wp:posOffset>
            </wp:positionV>
            <wp:extent cx="3586480" cy="2533650"/>
            <wp:effectExtent l="0" t="0" r="0" b="0"/>
            <wp:wrapSquare wrapText="bothSides"/>
            <wp:docPr id="42052941" name="Afbeelding 1" descr="Afbeelding met tekst, kaart, schermopnam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54718" name="Afbeelding 1" descr="Afbeelding met tekst, kaart, schermopname, diagram&#10;&#10;Automatisch gegenereerde beschrijvi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586480" cy="25336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color w:val="C45911" w:themeColor="accent2" w:themeShade="BF"/>
          <w:sz w:val="18"/>
          <w:szCs w:val="18"/>
        </w:rPr>
        <w:t>2.5</w:t>
      </w:r>
      <w:r>
        <w:rPr>
          <w:rFonts w:ascii="Arial" w:hAnsi="Arial" w:cs="Arial"/>
          <w:b/>
          <w:bCs/>
          <w:color w:val="C45911" w:themeColor="accent2" w:themeShade="BF"/>
          <w:sz w:val="18"/>
          <w:szCs w:val="18"/>
        </w:rPr>
        <w:tab/>
      </w:r>
      <w:r w:rsidRPr="00F370B5">
        <w:rPr>
          <w:rFonts w:ascii="Arial" w:hAnsi="Arial" w:cs="Arial"/>
          <w:b/>
          <w:bCs/>
          <w:color w:val="C45911" w:themeColor="accent2" w:themeShade="BF"/>
          <w:sz w:val="18"/>
          <w:szCs w:val="18"/>
        </w:rPr>
        <w:t>Buitengebied Noord-Oost</w:t>
      </w:r>
    </w:p>
    <w:p w14:paraId="59ED7846" w14:textId="77777777" w:rsidR="008A3947" w:rsidRDefault="008A3947" w:rsidP="008A3947">
      <w:pPr>
        <w:spacing w:line="320" w:lineRule="exact"/>
        <w:jc w:val="both"/>
        <w:rPr>
          <w:rFonts w:ascii="Arial" w:hAnsi="Arial" w:cs="Arial"/>
          <w:sz w:val="20"/>
          <w:szCs w:val="20"/>
        </w:rPr>
      </w:pPr>
      <w:r w:rsidRPr="008A703A">
        <w:rPr>
          <w:rFonts w:ascii="Arial" w:hAnsi="Arial" w:cs="Arial"/>
          <w:sz w:val="20"/>
          <w:szCs w:val="20"/>
        </w:rPr>
        <w:t xml:space="preserve">Om het buitengebied vooral vitaal te houden wordt elk redelijk alternatief tot transformatie van </w:t>
      </w:r>
      <w:r>
        <w:rPr>
          <w:rFonts w:ascii="Arial" w:hAnsi="Arial" w:cs="Arial"/>
          <w:sz w:val="20"/>
          <w:szCs w:val="20"/>
        </w:rPr>
        <w:t xml:space="preserve">een (voormalig) boerenerf </w:t>
      </w:r>
      <w:r w:rsidRPr="008A703A">
        <w:rPr>
          <w:rFonts w:ascii="Arial" w:hAnsi="Arial" w:cs="Arial"/>
          <w:sz w:val="20"/>
          <w:szCs w:val="20"/>
        </w:rPr>
        <w:t xml:space="preserve">in </w:t>
      </w:r>
      <w:r>
        <w:rPr>
          <w:rFonts w:ascii="Arial" w:hAnsi="Arial" w:cs="Arial"/>
          <w:sz w:val="20"/>
          <w:szCs w:val="20"/>
        </w:rPr>
        <w:t>woonruimte</w:t>
      </w:r>
      <w:r w:rsidRPr="008A703A">
        <w:rPr>
          <w:rFonts w:ascii="Arial" w:hAnsi="Arial" w:cs="Arial"/>
          <w:sz w:val="20"/>
          <w:szCs w:val="20"/>
        </w:rPr>
        <w:t xml:space="preserve">n met een positieve grondhouding tegemoet getreden. </w:t>
      </w:r>
      <w:r>
        <w:rPr>
          <w:rFonts w:ascii="Arial" w:hAnsi="Arial" w:cs="Arial"/>
          <w:sz w:val="20"/>
          <w:szCs w:val="20"/>
        </w:rPr>
        <w:t xml:space="preserve">Daarmee wordt gehoor gegeven aan de oproep van het Kabinet om zoveel mogelijk woningen -gelet op de huidige schaarste – toe te voegen.  </w:t>
      </w:r>
      <w:r w:rsidRPr="008A703A">
        <w:rPr>
          <w:rFonts w:ascii="Arial" w:hAnsi="Arial" w:cs="Arial"/>
          <w:sz w:val="20"/>
          <w:szCs w:val="20"/>
        </w:rPr>
        <w:t xml:space="preserve"> </w:t>
      </w:r>
    </w:p>
    <w:p w14:paraId="062C0DB2" w14:textId="77777777" w:rsidR="008A3947" w:rsidRDefault="008A3947" w:rsidP="008A3947">
      <w:pPr>
        <w:spacing w:line="320" w:lineRule="exact"/>
        <w:jc w:val="both"/>
        <w:rPr>
          <w:rFonts w:ascii="Arial" w:hAnsi="Arial" w:cs="Arial"/>
          <w:sz w:val="20"/>
          <w:szCs w:val="20"/>
        </w:rPr>
      </w:pPr>
    </w:p>
    <w:p w14:paraId="6316073B" w14:textId="77777777" w:rsidR="008A3947" w:rsidRDefault="008A3947" w:rsidP="008A3947">
      <w:pPr>
        <w:spacing w:line="320" w:lineRule="exact"/>
        <w:jc w:val="both"/>
        <w:rPr>
          <w:rFonts w:ascii="Arial" w:hAnsi="Arial" w:cs="Arial"/>
          <w:sz w:val="20"/>
          <w:szCs w:val="20"/>
        </w:rPr>
      </w:pPr>
    </w:p>
    <w:p w14:paraId="5F204AA8" w14:textId="77777777" w:rsidR="008A3947" w:rsidRPr="00893326" w:rsidRDefault="008A3947" w:rsidP="008A3947">
      <w:pPr>
        <w:pStyle w:val="Lijstalinea"/>
        <w:numPr>
          <w:ilvl w:val="0"/>
          <w:numId w:val="60"/>
        </w:numPr>
        <w:spacing w:line="320" w:lineRule="exact"/>
        <w:ind w:left="426"/>
        <w:jc w:val="both"/>
        <w:rPr>
          <w:rFonts w:ascii="Arial" w:hAnsi="Arial" w:cs="Arial"/>
          <w:b/>
          <w:bCs/>
          <w:color w:val="C45911" w:themeColor="accent2" w:themeShade="BF"/>
          <w:sz w:val="20"/>
          <w:szCs w:val="20"/>
        </w:rPr>
      </w:pPr>
      <w:r w:rsidRPr="00893326">
        <w:rPr>
          <w:rFonts w:ascii="Arial" w:hAnsi="Arial" w:cs="Arial"/>
          <w:b/>
          <w:bCs/>
          <w:color w:val="C45911" w:themeColor="accent2" w:themeShade="BF"/>
          <w:sz w:val="20"/>
          <w:szCs w:val="20"/>
        </w:rPr>
        <w:t>Méér bouwen dan uitsluitend voor lokale behoefte</w:t>
      </w:r>
    </w:p>
    <w:p w14:paraId="74DD0245" w14:textId="77777777" w:rsidR="008A3947" w:rsidRDefault="008A3947" w:rsidP="008A3947">
      <w:pPr>
        <w:spacing w:after="0" w:line="320" w:lineRule="exact"/>
        <w:jc w:val="both"/>
        <w:rPr>
          <w:rFonts w:ascii="Arial" w:hAnsi="Arial" w:cs="Arial"/>
          <w:sz w:val="20"/>
          <w:szCs w:val="20"/>
        </w:rPr>
      </w:pPr>
      <w:r>
        <w:rPr>
          <w:rFonts w:ascii="Arial" w:hAnsi="Arial" w:cs="Arial"/>
          <w:sz w:val="20"/>
          <w:szCs w:val="20"/>
        </w:rPr>
        <w:t xml:space="preserve">Bouwen we wel de juiste woningen? Het antwoord hierop is dat qua aantallen in Doesburg méér wordt gebouwd dan lokaal nodig is. En dat wordt gedaan om méér balans te krijgen in de totale woningvoorraad. In verhouding worden komend decennium minder sociale huurwoningen en méér middeldure en dure koopwoningen toegevoegd. Met het aantrekken van vestigers (waaronder jonge gezinnen) wordt voorkomen dat het inwoneraantal zakt onder 11.000, met gevolgen voor het relatief hoge voorzieningenniveau (winkels en maatschappelijke instellingen). Met minder inwoners (lees: minder afnemers) kan dat daardoor minder goed in stand kan worden houden (zie  paragraaf 3.2 “Thema Betere Balans”). </w:t>
      </w:r>
    </w:p>
    <w:p w14:paraId="5DACF8D7" w14:textId="77777777" w:rsidR="008A3947" w:rsidRDefault="008A3947" w:rsidP="008A3947">
      <w:pPr>
        <w:rPr>
          <w:rFonts w:ascii="Arial" w:hAnsi="Arial" w:cs="Arial"/>
          <w:b/>
          <w:bCs/>
          <w:color w:val="C45911" w:themeColor="accent2" w:themeShade="BF"/>
          <w:sz w:val="18"/>
          <w:szCs w:val="18"/>
        </w:rPr>
      </w:pPr>
      <w:r>
        <w:rPr>
          <w:rFonts w:ascii="Arial" w:hAnsi="Arial" w:cs="Arial"/>
          <w:b/>
          <w:bCs/>
          <w:color w:val="C45911" w:themeColor="accent2" w:themeShade="BF"/>
          <w:sz w:val="18"/>
          <w:szCs w:val="18"/>
        </w:rPr>
        <w:t xml:space="preserve"> </w:t>
      </w:r>
    </w:p>
    <w:p w14:paraId="4FD33FF9" w14:textId="77777777" w:rsidR="008A3947" w:rsidRDefault="008A3947" w:rsidP="008A3947">
      <w:pPr>
        <w:rPr>
          <w:rFonts w:ascii="Arial" w:hAnsi="Arial" w:cs="Arial"/>
          <w:b/>
          <w:bCs/>
          <w:color w:val="C45911" w:themeColor="accent2" w:themeShade="BF"/>
          <w:sz w:val="18"/>
          <w:szCs w:val="18"/>
          <w:u w:val="single"/>
        </w:rPr>
      </w:pPr>
      <w:r>
        <w:rPr>
          <w:rFonts w:ascii="Arial" w:hAnsi="Arial" w:cs="Arial"/>
          <w:b/>
          <w:bCs/>
          <w:color w:val="C45911" w:themeColor="accent2" w:themeShade="BF"/>
          <w:sz w:val="18"/>
          <w:szCs w:val="18"/>
        </w:rPr>
        <w:t>3.1</w:t>
      </w:r>
      <w:r>
        <w:rPr>
          <w:rFonts w:ascii="Arial" w:hAnsi="Arial" w:cs="Arial"/>
          <w:b/>
          <w:bCs/>
          <w:color w:val="C45911" w:themeColor="accent2" w:themeShade="BF"/>
          <w:sz w:val="18"/>
          <w:szCs w:val="18"/>
        </w:rPr>
        <w:tab/>
      </w:r>
      <w:r w:rsidRPr="00893326">
        <w:rPr>
          <w:rFonts w:ascii="Arial" w:hAnsi="Arial" w:cs="Arial"/>
          <w:b/>
          <w:bCs/>
          <w:color w:val="C45911" w:themeColor="accent2" w:themeShade="BF"/>
          <w:sz w:val="18"/>
          <w:szCs w:val="18"/>
        </w:rPr>
        <w:t>De kwalitatieve vraag</w:t>
      </w:r>
      <w:r w:rsidRPr="00AC458F">
        <w:rPr>
          <w:rFonts w:ascii="Arial" w:hAnsi="Arial" w:cs="Arial"/>
          <w:b/>
          <w:bCs/>
          <w:color w:val="C45911" w:themeColor="accent2" w:themeShade="BF"/>
          <w:sz w:val="18"/>
          <w:szCs w:val="18"/>
          <w:u w:val="single"/>
        </w:rPr>
        <w:t xml:space="preserve"> </w:t>
      </w:r>
    </w:p>
    <w:p w14:paraId="764A1490" w14:textId="77777777" w:rsidR="008A3947" w:rsidRPr="003C1B6A" w:rsidRDefault="008A3947" w:rsidP="008A3947">
      <w:pPr>
        <w:autoSpaceDE w:val="0"/>
        <w:autoSpaceDN w:val="0"/>
        <w:adjustRightInd w:val="0"/>
        <w:spacing w:before="120" w:line="320" w:lineRule="exact"/>
        <w:jc w:val="both"/>
        <w:rPr>
          <w:rFonts w:ascii="Arial" w:hAnsi="Arial" w:cs="Arial"/>
          <w:i/>
          <w:iCs/>
          <w:sz w:val="20"/>
          <w:szCs w:val="20"/>
        </w:rPr>
      </w:pPr>
      <w:r w:rsidRPr="00AA544C">
        <w:rPr>
          <w:rFonts w:ascii="Arial" w:hAnsi="Arial" w:cs="Arial"/>
          <w:sz w:val="20"/>
          <w:szCs w:val="20"/>
        </w:rPr>
        <w:t xml:space="preserve">Naast vergroting van de woningvoorraad gaat het </w:t>
      </w:r>
      <w:r>
        <w:rPr>
          <w:rFonts w:ascii="Arial" w:hAnsi="Arial" w:cs="Arial"/>
          <w:sz w:val="20"/>
          <w:szCs w:val="20"/>
        </w:rPr>
        <w:t>onverkort óó</w:t>
      </w:r>
      <w:r w:rsidRPr="00AA544C">
        <w:rPr>
          <w:rFonts w:ascii="Arial" w:hAnsi="Arial" w:cs="Arial"/>
          <w:sz w:val="20"/>
          <w:szCs w:val="20"/>
        </w:rPr>
        <w:t>k om te bouwen voor de lokale behoefte</w:t>
      </w:r>
      <w:r>
        <w:rPr>
          <w:rFonts w:ascii="Arial" w:hAnsi="Arial" w:cs="Arial"/>
          <w:sz w:val="20"/>
          <w:szCs w:val="20"/>
        </w:rPr>
        <w:t>,</w:t>
      </w:r>
      <w:r w:rsidRPr="00AA544C">
        <w:rPr>
          <w:rFonts w:ascii="Arial" w:hAnsi="Arial" w:cs="Arial"/>
          <w:sz w:val="20"/>
          <w:szCs w:val="20"/>
        </w:rPr>
        <w:t xml:space="preserve"> en dan in het bijzonder voor de zogenaamde aandachtsgroepen</w:t>
      </w:r>
      <w:r>
        <w:rPr>
          <w:rFonts w:ascii="Arial" w:hAnsi="Arial" w:cs="Arial"/>
          <w:sz w:val="20"/>
          <w:szCs w:val="20"/>
        </w:rPr>
        <w:t xml:space="preserve"> (met hun specifieke zorgvragen)</w:t>
      </w:r>
      <w:r w:rsidRPr="00AA544C">
        <w:rPr>
          <w:rFonts w:ascii="Arial" w:hAnsi="Arial" w:cs="Arial"/>
          <w:sz w:val="20"/>
          <w:szCs w:val="20"/>
        </w:rPr>
        <w:t>.  In de woonzorgwelzijnvisie is gesignaleerd dat de lokale behoefte aan wonen met zorg niet volledig kan worden gerealiseerd in onze gemeente</w:t>
      </w:r>
      <w:r>
        <w:rPr>
          <w:rFonts w:ascii="Arial" w:hAnsi="Arial" w:cs="Arial"/>
          <w:sz w:val="20"/>
          <w:szCs w:val="20"/>
        </w:rPr>
        <w:t xml:space="preserve">, waardoor het adagium </w:t>
      </w:r>
      <w:r w:rsidRPr="008A2D9C">
        <w:rPr>
          <w:rFonts w:ascii="Arial" w:hAnsi="Arial" w:cs="Arial"/>
          <w:b/>
          <w:bCs/>
          <w:i/>
          <w:iCs/>
          <w:sz w:val="20"/>
          <w:szCs w:val="20"/>
        </w:rPr>
        <w:t>Lokaal wat kan, regionaal wat moet!</w:t>
      </w:r>
      <w:r w:rsidRPr="003C1B6A">
        <w:rPr>
          <w:rFonts w:ascii="Arial" w:hAnsi="Arial" w:cs="Arial"/>
          <w:i/>
          <w:iCs/>
          <w:sz w:val="20"/>
          <w:szCs w:val="20"/>
        </w:rPr>
        <w:t xml:space="preserve"> </w:t>
      </w:r>
      <w:r>
        <w:rPr>
          <w:rFonts w:ascii="Arial" w:hAnsi="Arial" w:cs="Arial"/>
          <w:i/>
          <w:iCs/>
          <w:sz w:val="20"/>
          <w:szCs w:val="20"/>
        </w:rPr>
        <w:t>van toepassing is.</w:t>
      </w:r>
    </w:p>
    <w:p w14:paraId="1303C1BD" w14:textId="77777777" w:rsidR="008A3947" w:rsidRPr="00AA544C" w:rsidRDefault="008A3947" w:rsidP="008A3947">
      <w:pPr>
        <w:autoSpaceDE w:val="0"/>
        <w:autoSpaceDN w:val="0"/>
        <w:adjustRightInd w:val="0"/>
        <w:spacing w:before="120" w:line="320" w:lineRule="exact"/>
        <w:rPr>
          <w:rFonts w:ascii="Arial" w:hAnsi="Arial" w:cs="Arial"/>
          <w:sz w:val="20"/>
          <w:szCs w:val="20"/>
        </w:rPr>
      </w:pPr>
      <w:r w:rsidRPr="00AA544C">
        <w:rPr>
          <w:rFonts w:ascii="Arial" w:hAnsi="Arial" w:cs="Arial"/>
          <w:sz w:val="20"/>
          <w:szCs w:val="20"/>
        </w:rPr>
        <w:t xml:space="preserve">Een passage hierover uit de visie (bladzijde 5): </w:t>
      </w:r>
    </w:p>
    <w:p w14:paraId="122C3905" w14:textId="77777777" w:rsidR="008A3947" w:rsidRPr="00466C83" w:rsidRDefault="008A3947" w:rsidP="008A3947">
      <w:pPr>
        <w:pBdr>
          <w:top w:val="single" w:sz="4" w:space="1" w:color="auto"/>
          <w:left w:val="single" w:sz="4" w:space="4" w:color="auto"/>
          <w:bottom w:val="single" w:sz="4" w:space="1" w:color="auto"/>
          <w:right w:val="single" w:sz="4" w:space="4" w:color="auto"/>
        </w:pBdr>
        <w:shd w:val="clear" w:color="auto" w:fill="FBE4D5" w:themeFill="accent2" w:themeFillTint="33"/>
        <w:spacing w:before="120" w:line="300" w:lineRule="exact"/>
        <w:jc w:val="both"/>
        <w:rPr>
          <w:rFonts w:ascii="Arial" w:hAnsi="Arial" w:cs="Arial"/>
          <w:b/>
          <w:bCs/>
          <w:sz w:val="18"/>
          <w:szCs w:val="18"/>
        </w:rPr>
      </w:pPr>
      <w:r w:rsidRPr="00466C83">
        <w:rPr>
          <w:rFonts w:ascii="Arial" w:hAnsi="Arial" w:cs="Arial"/>
          <w:b/>
          <w:bCs/>
          <w:sz w:val="18"/>
          <w:szCs w:val="18"/>
        </w:rPr>
        <w:t xml:space="preserve">We blijven oog houden voor mensen die wonen met zorg nodig hebben </w:t>
      </w:r>
    </w:p>
    <w:p w14:paraId="459421A0" w14:textId="77777777" w:rsidR="008A3947" w:rsidRDefault="008A3947" w:rsidP="008A3947">
      <w:pPr>
        <w:pBdr>
          <w:top w:val="single" w:sz="4" w:space="1" w:color="auto"/>
          <w:left w:val="single" w:sz="4" w:space="4" w:color="auto"/>
          <w:bottom w:val="single" w:sz="4" w:space="1" w:color="auto"/>
          <w:right w:val="single" w:sz="4" w:space="4" w:color="auto"/>
        </w:pBdr>
        <w:shd w:val="clear" w:color="auto" w:fill="FBE4D5" w:themeFill="accent2" w:themeFillTint="33"/>
        <w:autoSpaceDE w:val="0"/>
        <w:autoSpaceDN w:val="0"/>
        <w:adjustRightInd w:val="0"/>
        <w:spacing w:before="120"/>
        <w:jc w:val="both"/>
        <w:rPr>
          <w:rFonts w:ascii="Arial" w:hAnsi="Arial" w:cs="Arial"/>
          <w:sz w:val="18"/>
          <w:szCs w:val="18"/>
        </w:rPr>
      </w:pPr>
      <w:r w:rsidRPr="00AD0AE3">
        <w:rPr>
          <w:rFonts w:ascii="Arial" w:eastAsiaTheme="minorEastAsia" w:hAnsi="Arial" w:cs="Arial"/>
          <w:sz w:val="18"/>
          <w:szCs w:val="18"/>
        </w:rPr>
        <w:t>Door de vergrijzing neemt het aantal ouderen in de komende jaren toe. In de periode tot 2040 verdubbelt het aantal 75-plussers</w:t>
      </w:r>
      <w:r w:rsidRPr="00AD0AE3">
        <w:rPr>
          <w:rFonts w:ascii="Arial" w:hAnsi="Arial" w:cs="Arial"/>
          <w:sz w:val="18"/>
          <w:szCs w:val="18"/>
        </w:rPr>
        <w:t>. Een deel van deze senioren heeft in meer of mindere mate een zorgvraag of krijgt deze in de nabije toekomst. Mét de bouw van onder andere geclusterde levensloopbestendige woningen wordt op deze toenemende zorgvraag ingespeeld. We hebben niet de illusie dat alles wat op dit gebied nodig is we ook lokaal kunnen regelen. En dit vraagt overleg met omliggende gemeenten. Afspraken hierover worden vastgelegd in een regionale woonzorgvisie, die -naar verwachting- in 2024 door alle gemeenten van de GMR wordt vastgesteld.</w:t>
      </w:r>
    </w:p>
    <w:p w14:paraId="5EDAC26D" w14:textId="77777777" w:rsidR="008A3947" w:rsidRDefault="008A3947" w:rsidP="008A3947">
      <w:pPr>
        <w:autoSpaceDE w:val="0"/>
        <w:autoSpaceDN w:val="0"/>
        <w:adjustRightInd w:val="0"/>
        <w:spacing w:before="120" w:line="320" w:lineRule="exact"/>
        <w:jc w:val="both"/>
        <w:rPr>
          <w:rFonts w:ascii="Arial" w:hAnsi="Arial" w:cs="Arial"/>
          <w:sz w:val="20"/>
          <w:szCs w:val="20"/>
        </w:rPr>
      </w:pPr>
      <w:r w:rsidRPr="00A810C8">
        <w:rPr>
          <w:rFonts w:ascii="Arial" w:hAnsi="Arial" w:cs="Arial"/>
          <w:noProof/>
          <w:sz w:val="20"/>
          <w:szCs w:val="20"/>
        </w:rPr>
        <w:lastRenderedPageBreak/>
        <w:drawing>
          <wp:anchor distT="0" distB="0" distL="114300" distR="114300" simplePos="0" relativeHeight="251670560" behindDoc="1" locked="0" layoutInCell="1" allowOverlap="1" wp14:anchorId="658C2A7D" wp14:editId="67EE27C1">
            <wp:simplePos x="0" y="0"/>
            <wp:positionH relativeFrom="margin">
              <wp:align>left</wp:align>
            </wp:positionH>
            <wp:positionV relativeFrom="paragraph">
              <wp:posOffset>1721485</wp:posOffset>
            </wp:positionV>
            <wp:extent cx="5922645" cy="1461770"/>
            <wp:effectExtent l="0" t="0" r="1905" b="5080"/>
            <wp:wrapTight wrapText="bothSides">
              <wp:wrapPolygon edited="0">
                <wp:start x="0" y="0"/>
                <wp:lineTo x="0" y="21394"/>
                <wp:lineTo x="21537" y="21394"/>
                <wp:lineTo x="21537" y="0"/>
                <wp:lineTo x="0" y="0"/>
              </wp:wrapPolygon>
            </wp:wrapTight>
            <wp:docPr id="981625735" name="Afbeelding 2" descr="Afbeelding met tekst, schermopname, Lettertype, visitekaartj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25735" name="Afbeelding 2" descr="Afbeelding met tekst, schermopname, Lettertype, visitekaartje&#10;&#10;Door AI gegenereerde inhoud is mogelijk onjuis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22645" cy="1461770"/>
                    </a:xfrm>
                    <a:prstGeom prst="rect">
                      <a:avLst/>
                    </a:prstGeom>
                    <a:noFill/>
                  </pic:spPr>
                </pic:pic>
              </a:graphicData>
            </a:graphic>
            <wp14:sizeRelH relativeFrom="margin">
              <wp14:pctWidth>0</wp14:pctWidth>
            </wp14:sizeRelH>
            <wp14:sizeRelV relativeFrom="margin">
              <wp14:pctHeight>0</wp14:pctHeight>
            </wp14:sizeRelV>
          </wp:anchor>
        </w:drawing>
      </w:r>
      <w:r w:rsidRPr="00A810C8">
        <w:rPr>
          <w:rFonts w:ascii="Arial" w:hAnsi="Arial" w:cs="Arial"/>
          <w:sz w:val="20"/>
          <w:szCs w:val="20"/>
        </w:rPr>
        <w:t xml:space="preserve">Anders dan hierboven vermeld komt </w:t>
      </w:r>
      <w:r>
        <w:rPr>
          <w:rFonts w:ascii="Arial" w:hAnsi="Arial" w:cs="Arial"/>
          <w:sz w:val="20"/>
          <w:szCs w:val="20"/>
        </w:rPr>
        <w:t xml:space="preserve">er </w:t>
      </w:r>
      <w:r w:rsidRPr="00A810C8">
        <w:rPr>
          <w:rFonts w:ascii="Arial" w:hAnsi="Arial" w:cs="Arial"/>
          <w:sz w:val="20"/>
          <w:szCs w:val="20"/>
        </w:rPr>
        <w:t>geen regionale woonzorgvisie</w:t>
      </w:r>
      <w:r>
        <w:rPr>
          <w:rFonts w:ascii="Arial" w:hAnsi="Arial" w:cs="Arial"/>
          <w:sz w:val="20"/>
          <w:szCs w:val="20"/>
        </w:rPr>
        <w:t>,</w:t>
      </w:r>
      <w:r w:rsidRPr="00A810C8">
        <w:rPr>
          <w:rFonts w:ascii="Arial" w:hAnsi="Arial" w:cs="Arial"/>
          <w:sz w:val="20"/>
          <w:szCs w:val="20"/>
        </w:rPr>
        <w:t xml:space="preserve"> maar is gekozen om afspraken over een “fair-share” vast te leggen in een </w:t>
      </w:r>
      <w:r w:rsidRPr="000C745F">
        <w:rPr>
          <w:rFonts w:ascii="Arial" w:hAnsi="Arial" w:cs="Arial"/>
          <w:sz w:val="20"/>
          <w:szCs w:val="20"/>
          <w:u w:val="single"/>
        </w:rPr>
        <w:t>regionaal afsprakenkader</w:t>
      </w:r>
      <w:r w:rsidRPr="00A810C8">
        <w:rPr>
          <w:rFonts w:ascii="Arial" w:hAnsi="Arial" w:cs="Arial"/>
          <w:sz w:val="20"/>
          <w:szCs w:val="20"/>
        </w:rPr>
        <w:t>. Dit kader, vastgesteld door de colleges van burgemeester en wethouders van alle regiogemeenten</w:t>
      </w:r>
      <w:r>
        <w:rPr>
          <w:rFonts w:ascii="Arial" w:hAnsi="Arial" w:cs="Arial"/>
          <w:sz w:val="20"/>
          <w:szCs w:val="20"/>
        </w:rPr>
        <w:t xml:space="preserve"> (in Doesburg op 15 oktober 2024) </w:t>
      </w:r>
      <w:r w:rsidRPr="00A810C8">
        <w:rPr>
          <w:rFonts w:ascii="Arial" w:hAnsi="Arial" w:cs="Arial"/>
          <w:sz w:val="20"/>
          <w:szCs w:val="20"/>
        </w:rPr>
        <w:t xml:space="preserve"> moet verder worden uitgewerkt in concrete bouwplannen die uiterlijk in 2030 moeten zijn opgeleverd. </w:t>
      </w:r>
      <w:r>
        <w:rPr>
          <w:rFonts w:ascii="Arial" w:hAnsi="Arial" w:cs="Arial"/>
          <w:sz w:val="20"/>
          <w:szCs w:val="20"/>
        </w:rPr>
        <w:t xml:space="preserve">Het gaat in Doesburg om 35 plaatsen voor een nader te bepalen aandachtsgroep, waar aldus in principe woningzoekenden vanuit de gehele stadsregio gehuisvest kunnen worden. Daarnaast moeten gemeenten (zoveel mogelijk) autonoom voldoende levensloopbestendige en nultredenwoningen realiseren voor met name de in desbetreffende gemeente wonende senioren en mindervaliden.  </w:t>
      </w:r>
    </w:p>
    <w:p w14:paraId="0961BE7F" w14:textId="77777777" w:rsidR="008A3947" w:rsidRPr="002E3A66" w:rsidRDefault="008A3947" w:rsidP="008A3947">
      <w:pPr>
        <w:autoSpaceDE w:val="0"/>
        <w:autoSpaceDN w:val="0"/>
        <w:adjustRightInd w:val="0"/>
        <w:spacing w:before="120"/>
        <w:rPr>
          <w:rFonts w:ascii="Arial" w:hAnsi="Arial" w:cs="Arial"/>
          <w:b/>
          <w:bCs/>
          <w:color w:val="385623" w:themeColor="accent6" w:themeShade="80"/>
          <w:sz w:val="16"/>
          <w:szCs w:val="16"/>
        </w:rPr>
      </w:pPr>
      <w:r w:rsidRPr="002E3A66">
        <w:rPr>
          <w:rFonts w:ascii="Arial" w:hAnsi="Arial" w:cs="Arial"/>
          <w:b/>
          <w:bCs/>
          <w:color w:val="385623" w:themeColor="accent6" w:themeShade="80"/>
          <w:sz w:val="16"/>
          <w:szCs w:val="16"/>
        </w:rPr>
        <w:t>(aantallen zijn ontleend aan Doesburgse bevolkingsontwikkeling en samenstelling (bewerkt door Bureau Companen) en als zodanig terug te vinden in het regionale afsprakenkader)</w:t>
      </w:r>
    </w:p>
    <w:p w14:paraId="05D5BB06" w14:textId="77777777" w:rsidR="008A3947" w:rsidRPr="00124900" w:rsidRDefault="008A3947" w:rsidP="008A3947">
      <w:pPr>
        <w:spacing w:after="0" w:line="320" w:lineRule="exact"/>
        <w:ind w:left="426" w:hanging="426"/>
        <w:jc w:val="both"/>
        <w:rPr>
          <w:rFonts w:ascii="Arial" w:hAnsi="Arial" w:cs="Arial"/>
          <w:b/>
          <w:bCs/>
          <w:color w:val="C45911" w:themeColor="accent2" w:themeShade="BF"/>
          <w:sz w:val="18"/>
          <w:szCs w:val="18"/>
        </w:rPr>
      </w:pPr>
      <w:r>
        <w:rPr>
          <w:rFonts w:ascii="Arial" w:hAnsi="Arial" w:cs="Arial"/>
          <w:b/>
          <w:bCs/>
          <w:color w:val="C45911" w:themeColor="accent2" w:themeShade="BF"/>
          <w:sz w:val="18"/>
          <w:szCs w:val="18"/>
        </w:rPr>
        <w:t>3.2</w:t>
      </w:r>
      <w:r>
        <w:rPr>
          <w:rFonts w:ascii="Arial" w:hAnsi="Arial" w:cs="Arial"/>
          <w:b/>
          <w:bCs/>
          <w:color w:val="C45911" w:themeColor="accent2" w:themeShade="BF"/>
          <w:sz w:val="18"/>
          <w:szCs w:val="18"/>
        </w:rPr>
        <w:tab/>
      </w:r>
      <w:r w:rsidRPr="00124900">
        <w:rPr>
          <w:rFonts w:ascii="Arial" w:hAnsi="Arial" w:cs="Arial"/>
          <w:b/>
          <w:bCs/>
          <w:color w:val="C45911" w:themeColor="accent2" w:themeShade="BF"/>
          <w:sz w:val="18"/>
          <w:szCs w:val="18"/>
        </w:rPr>
        <w:t>Het voorzien in de vraag</w:t>
      </w:r>
    </w:p>
    <w:p w14:paraId="73748116" w14:textId="77777777" w:rsidR="008A3947" w:rsidRDefault="008A3947" w:rsidP="008A3947">
      <w:pPr>
        <w:spacing w:after="0" w:line="320" w:lineRule="exact"/>
        <w:jc w:val="both"/>
        <w:rPr>
          <w:rFonts w:ascii="Arial" w:hAnsi="Arial" w:cs="Arial"/>
          <w:sz w:val="20"/>
          <w:szCs w:val="20"/>
        </w:rPr>
      </w:pPr>
      <w:r w:rsidRPr="006E1786">
        <w:rPr>
          <w:noProof/>
        </w:rPr>
        <w:drawing>
          <wp:anchor distT="0" distB="0" distL="114300" distR="114300" simplePos="0" relativeHeight="251671584" behindDoc="0" locked="0" layoutInCell="1" allowOverlap="1" wp14:anchorId="343D9E16" wp14:editId="3AE6840A">
            <wp:simplePos x="0" y="0"/>
            <wp:positionH relativeFrom="margin">
              <wp:align>left</wp:align>
            </wp:positionH>
            <wp:positionV relativeFrom="paragraph">
              <wp:posOffset>888365</wp:posOffset>
            </wp:positionV>
            <wp:extent cx="5738495" cy="1557655"/>
            <wp:effectExtent l="0" t="0" r="0" b="4445"/>
            <wp:wrapSquare wrapText="bothSides"/>
            <wp:docPr id="150453877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8495"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Met de voorgenomen en deels gerealiseerde woningbouwopgaven moet het mogelijk zijn om te voorzien in de vraag naar aangepaste woonruimten waar vanuit (desgewenst) zorg kan worden geleverd. Onderstaand een overzicht van wat in Doesburg aan woningen vanaf 2022 is gerealiseerd en waarschijnlijk nog wordt gebouwd:</w:t>
      </w:r>
    </w:p>
    <w:p w14:paraId="578913C4" w14:textId="77777777" w:rsidR="008A3947" w:rsidRPr="00202668" w:rsidRDefault="008A3947" w:rsidP="008A3947">
      <w:pPr>
        <w:spacing w:after="0" w:line="320" w:lineRule="exact"/>
        <w:jc w:val="both"/>
        <w:rPr>
          <w:rFonts w:ascii="Arial" w:hAnsi="Arial" w:cs="Arial"/>
          <w:sz w:val="18"/>
          <w:szCs w:val="18"/>
        </w:rPr>
      </w:pPr>
    </w:p>
    <w:p w14:paraId="40C819E6" w14:textId="77777777" w:rsidR="008A3947" w:rsidRPr="0001601C" w:rsidRDefault="008A3947" w:rsidP="008A3947">
      <w:pPr>
        <w:pStyle w:val="Lijstalinea"/>
        <w:numPr>
          <w:ilvl w:val="0"/>
          <w:numId w:val="58"/>
        </w:numPr>
        <w:spacing w:after="0" w:line="260" w:lineRule="exact"/>
        <w:ind w:left="357" w:hanging="357"/>
        <w:jc w:val="both"/>
        <w:rPr>
          <w:rFonts w:ascii="Arial" w:hAnsi="Arial" w:cs="Arial"/>
          <w:sz w:val="18"/>
          <w:szCs w:val="18"/>
        </w:rPr>
      </w:pPr>
      <w:r>
        <w:rPr>
          <w:rFonts w:ascii="Arial" w:hAnsi="Arial" w:cs="Arial"/>
          <w:b/>
          <w:bCs/>
          <w:sz w:val="18"/>
          <w:szCs w:val="18"/>
        </w:rPr>
        <w:t xml:space="preserve">Nultreden woningen: </w:t>
      </w:r>
    </w:p>
    <w:p w14:paraId="57966246" w14:textId="77777777" w:rsidR="008A3947" w:rsidRPr="0001601C" w:rsidRDefault="008A3947" w:rsidP="008A3947">
      <w:pPr>
        <w:spacing w:after="0" w:line="260" w:lineRule="exact"/>
        <w:ind w:left="426"/>
        <w:jc w:val="both"/>
        <w:rPr>
          <w:rFonts w:ascii="Arial" w:hAnsi="Arial" w:cs="Arial"/>
          <w:sz w:val="18"/>
          <w:szCs w:val="18"/>
        </w:rPr>
      </w:pPr>
      <w:r w:rsidRPr="0001601C">
        <w:rPr>
          <w:rFonts w:ascii="Arial" w:hAnsi="Arial" w:cs="Arial"/>
          <w:sz w:val="18"/>
          <w:szCs w:val="18"/>
        </w:rPr>
        <w:t>gerealiseerd in appartementengebouw De Looierij (Halve Maanweg), aan de Koppelweg (De Sluyswachter)</w:t>
      </w:r>
      <w:r>
        <w:rPr>
          <w:rFonts w:ascii="Arial" w:hAnsi="Arial" w:cs="Arial"/>
          <w:sz w:val="18"/>
          <w:szCs w:val="18"/>
        </w:rPr>
        <w:t>;</w:t>
      </w:r>
      <w:r w:rsidRPr="0001601C">
        <w:rPr>
          <w:rFonts w:ascii="Arial" w:hAnsi="Arial" w:cs="Arial"/>
          <w:sz w:val="18"/>
          <w:szCs w:val="18"/>
        </w:rPr>
        <w:t xml:space="preserve"> </w:t>
      </w:r>
      <w:r>
        <w:rPr>
          <w:rFonts w:ascii="Arial" w:hAnsi="Arial" w:cs="Arial"/>
          <w:sz w:val="18"/>
          <w:szCs w:val="18"/>
        </w:rPr>
        <w:t>t</w:t>
      </w:r>
      <w:r w:rsidRPr="0001601C">
        <w:rPr>
          <w:rFonts w:ascii="Arial" w:hAnsi="Arial" w:cs="Arial"/>
          <w:sz w:val="18"/>
          <w:szCs w:val="18"/>
        </w:rPr>
        <w:t xml:space="preserve">e realiseren (op korte termijn) </w:t>
      </w:r>
      <w:r>
        <w:rPr>
          <w:rFonts w:ascii="Arial" w:hAnsi="Arial" w:cs="Arial"/>
          <w:sz w:val="18"/>
          <w:szCs w:val="18"/>
        </w:rPr>
        <w:t xml:space="preserve">als onderdeel van </w:t>
      </w:r>
      <w:r w:rsidRPr="0001601C">
        <w:rPr>
          <w:rFonts w:ascii="Arial" w:hAnsi="Arial" w:cs="Arial"/>
          <w:sz w:val="18"/>
          <w:szCs w:val="18"/>
        </w:rPr>
        <w:t xml:space="preserve">project Flora 23 en (op middellange termijn) </w:t>
      </w:r>
      <w:r>
        <w:rPr>
          <w:rFonts w:ascii="Arial" w:hAnsi="Arial" w:cs="Arial"/>
          <w:sz w:val="18"/>
          <w:szCs w:val="18"/>
        </w:rPr>
        <w:t xml:space="preserve">in de te realiseren </w:t>
      </w:r>
      <w:r w:rsidRPr="0001601C">
        <w:rPr>
          <w:rFonts w:ascii="Arial" w:hAnsi="Arial" w:cs="Arial"/>
          <w:sz w:val="18"/>
          <w:szCs w:val="18"/>
        </w:rPr>
        <w:t xml:space="preserve">appartementengebouwen </w:t>
      </w:r>
      <w:r>
        <w:rPr>
          <w:rFonts w:ascii="Arial" w:hAnsi="Arial" w:cs="Arial"/>
          <w:sz w:val="18"/>
          <w:szCs w:val="18"/>
        </w:rPr>
        <w:t>in het c</w:t>
      </w:r>
      <w:r w:rsidRPr="0001601C">
        <w:rPr>
          <w:rFonts w:ascii="Arial" w:hAnsi="Arial" w:cs="Arial"/>
          <w:sz w:val="18"/>
          <w:szCs w:val="18"/>
        </w:rPr>
        <w:t xml:space="preserve">entrum </w:t>
      </w:r>
      <w:r>
        <w:rPr>
          <w:rFonts w:ascii="Arial" w:hAnsi="Arial" w:cs="Arial"/>
          <w:sz w:val="18"/>
          <w:szCs w:val="18"/>
        </w:rPr>
        <w:t xml:space="preserve">van </w:t>
      </w:r>
      <w:r w:rsidRPr="0001601C">
        <w:rPr>
          <w:rFonts w:ascii="Arial" w:hAnsi="Arial" w:cs="Arial"/>
          <w:sz w:val="18"/>
          <w:szCs w:val="18"/>
        </w:rPr>
        <w:t>Beinum</w:t>
      </w:r>
    </w:p>
    <w:p w14:paraId="3F44E97A" w14:textId="77777777" w:rsidR="008A3947" w:rsidRDefault="008A3947" w:rsidP="008A3947">
      <w:pPr>
        <w:pStyle w:val="Lijstalinea"/>
        <w:numPr>
          <w:ilvl w:val="0"/>
          <w:numId w:val="58"/>
        </w:numPr>
        <w:spacing w:after="0" w:line="260" w:lineRule="exact"/>
        <w:ind w:left="357" w:hanging="357"/>
        <w:jc w:val="both"/>
        <w:rPr>
          <w:rFonts w:ascii="Arial" w:hAnsi="Arial" w:cs="Arial"/>
          <w:b/>
          <w:bCs/>
          <w:sz w:val="18"/>
          <w:szCs w:val="18"/>
        </w:rPr>
      </w:pPr>
      <w:r w:rsidRPr="008D76D1">
        <w:rPr>
          <w:rFonts w:ascii="Arial" w:hAnsi="Arial" w:cs="Arial"/>
          <w:b/>
          <w:bCs/>
          <w:sz w:val="18"/>
          <w:szCs w:val="18"/>
        </w:rPr>
        <w:t>Leve</w:t>
      </w:r>
      <w:r>
        <w:rPr>
          <w:rFonts w:ascii="Arial" w:hAnsi="Arial" w:cs="Arial"/>
          <w:b/>
          <w:bCs/>
          <w:sz w:val="18"/>
          <w:szCs w:val="18"/>
        </w:rPr>
        <w:t xml:space="preserve">nsloopbestendige woningen: </w:t>
      </w:r>
    </w:p>
    <w:p w14:paraId="51BDC330" w14:textId="77777777" w:rsidR="008A3947" w:rsidRPr="0001601C" w:rsidRDefault="008A3947" w:rsidP="008A3947">
      <w:pPr>
        <w:spacing w:after="0" w:line="260" w:lineRule="exact"/>
        <w:ind w:left="426"/>
        <w:jc w:val="both"/>
        <w:rPr>
          <w:rFonts w:ascii="Arial" w:hAnsi="Arial" w:cs="Arial"/>
          <w:b/>
          <w:bCs/>
          <w:sz w:val="18"/>
          <w:szCs w:val="18"/>
        </w:rPr>
      </w:pPr>
      <w:r w:rsidRPr="0001601C">
        <w:rPr>
          <w:rFonts w:ascii="Arial" w:hAnsi="Arial" w:cs="Arial"/>
          <w:sz w:val="18"/>
          <w:szCs w:val="18"/>
        </w:rPr>
        <w:t>gerealiseerd in project Flora 23, 1</w:t>
      </w:r>
      <w:r w:rsidRPr="0001601C">
        <w:rPr>
          <w:rFonts w:ascii="Arial" w:hAnsi="Arial" w:cs="Arial"/>
          <w:sz w:val="18"/>
          <w:szCs w:val="18"/>
          <w:vertAlign w:val="superscript"/>
        </w:rPr>
        <w:t>e</w:t>
      </w:r>
      <w:r w:rsidRPr="0001601C">
        <w:rPr>
          <w:rFonts w:ascii="Arial" w:hAnsi="Arial" w:cs="Arial"/>
          <w:sz w:val="18"/>
          <w:szCs w:val="18"/>
        </w:rPr>
        <w:t xml:space="preserve"> fase en aan de Koppelweg (project Havenmeester); te realiseren in één van de appartementengebouwen </w:t>
      </w:r>
      <w:r>
        <w:rPr>
          <w:rFonts w:ascii="Arial" w:hAnsi="Arial" w:cs="Arial"/>
          <w:sz w:val="18"/>
          <w:szCs w:val="18"/>
        </w:rPr>
        <w:t>in het c</w:t>
      </w:r>
      <w:r w:rsidRPr="0001601C">
        <w:rPr>
          <w:rFonts w:ascii="Arial" w:hAnsi="Arial" w:cs="Arial"/>
          <w:sz w:val="18"/>
          <w:szCs w:val="18"/>
        </w:rPr>
        <w:t xml:space="preserve">entrum </w:t>
      </w:r>
      <w:r>
        <w:rPr>
          <w:rFonts w:ascii="Arial" w:hAnsi="Arial" w:cs="Arial"/>
          <w:sz w:val="18"/>
          <w:szCs w:val="18"/>
        </w:rPr>
        <w:t xml:space="preserve">van </w:t>
      </w:r>
      <w:r w:rsidRPr="0001601C">
        <w:rPr>
          <w:rFonts w:ascii="Arial" w:hAnsi="Arial" w:cs="Arial"/>
          <w:sz w:val="18"/>
          <w:szCs w:val="18"/>
        </w:rPr>
        <w:t xml:space="preserve">Beinum </w:t>
      </w:r>
    </w:p>
    <w:p w14:paraId="77F5E86B" w14:textId="77777777" w:rsidR="008A3947" w:rsidRDefault="008A3947" w:rsidP="008A3947">
      <w:pPr>
        <w:pStyle w:val="Lijstalinea"/>
        <w:numPr>
          <w:ilvl w:val="0"/>
          <w:numId w:val="58"/>
        </w:numPr>
        <w:spacing w:after="0" w:line="260" w:lineRule="exact"/>
        <w:ind w:left="357" w:hanging="357"/>
        <w:jc w:val="both"/>
        <w:rPr>
          <w:rFonts w:ascii="Arial" w:hAnsi="Arial" w:cs="Arial"/>
          <w:b/>
          <w:bCs/>
          <w:sz w:val="18"/>
          <w:szCs w:val="18"/>
        </w:rPr>
      </w:pPr>
      <w:r w:rsidRPr="006707D6">
        <w:rPr>
          <w:rFonts w:ascii="Arial" w:hAnsi="Arial" w:cs="Arial"/>
          <w:b/>
          <w:bCs/>
          <w:sz w:val="18"/>
          <w:szCs w:val="18"/>
        </w:rPr>
        <w:t>Wonen met zorg:</w:t>
      </w:r>
    </w:p>
    <w:p w14:paraId="2FE244DD" w14:textId="77777777" w:rsidR="008A3947" w:rsidRPr="00565765" w:rsidRDefault="008A3947" w:rsidP="008A3947">
      <w:pPr>
        <w:spacing w:after="0" w:line="260" w:lineRule="exact"/>
        <w:ind w:left="426"/>
        <w:jc w:val="both"/>
        <w:rPr>
          <w:rFonts w:ascii="Arial" w:hAnsi="Arial" w:cs="Arial"/>
          <w:b/>
          <w:bCs/>
          <w:sz w:val="18"/>
          <w:szCs w:val="18"/>
        </w:rPr>
      </w:pPr>
      <w:r w:rsidRPr="00565765">
        <w:rPr>
          <w:rFonts w:ascii="Arial" w:hAnsi="Arial" w:cs="Arial"/>
          <w:sz w:val="18"/>
          <w:szCs w:val="18"/>
        </w:rPr>
        <w:t>te realiseren aan de Schout bij Nacht Doormansingel door Attent</w:t>
      </w:r>
      <w:r>
        <w:rPr>
          <w:rFonts w:ascii="Arial" w:hAnsi="Arial" w:cs="Arial"/>
          <w:sz w:val="18"/>
          <w:szCs w:val="18"/>
        </w:rPr>
        <w:t xml:space="preserve"> en</w:t>
      </w:r>
      <w:r w:rsidRPr="00565765">
        <w:rPr>
          <w:rFonts w:ascii="Arial" w:hAnsi="Arial" w:cs="Arial"/>
          <w:sz w:val="18"/>
          <w:szCs w:val="18"/>
        </w:rPr>
        <w:t xml:space="preserve"> op </w:t>
      </w:r>
      <w:r>
        <w:rPr>
          <w:rFonts w:ascii="Arial" w:hAnsi="Arial" w:cs="Arial"/>
          <w:sz w:val="18"/>
          <w:szCs w:val="18"/>
        </w:rPr>
        <w:t xml:space="preserve">transformatielocatie </w:t>
      </w:r>
      <w:r w:rsidRPr="00565765">
        <w:rPr>
          <w:rFonts w:ascii="Arial" w:hAnsi="Arial" w:cs="Arial"/>
          <w:sz w:val="18"/>
          <w:szCs w:val="18"/>
        </w:rPr>
        <w:t xml:space="preserve">gymzaal Armgardstraat </w:t>
      </w:r>
    </w:p>
    <w:p w14:paraId="16788CA8" w14:textId="77777777" w:rsidR="008A3947" w:rsidRDefault="008A3947" w:rsidP="008A3947">
      <w:pPr>
        <w:spacing w:after="0" w:line="320" w:lineRule="exact"/>
        <w:ind w:left="426" w:hanging="426"/>
        <w:jc w:val="both"/>
        <w:rPr>
          <w:rFonts w:ascii="Arial" w:hAnsi="Arial" w:cs="Arial"/>
          <w:b/>
          <w:bCs/>
          <w:color w:val="C45911" w:themeColor="accent2" w:themeShade="BF"/>
          <w:sz w:val="18"/>
          <w:szCs w:val="18"/>
        </w:rPr>
      </w:pPr>
    </w:p>
    <w:p w14:paraId="29B8CF9E" w14:textId="77777777" w:rsidR="008A3947" w:rsidRDefault="008A3947" w:rsidP="008A3947">
      <w:pPr>
        <w:rPr>
          <w:rFonts w:ascii="Arial" w:hAnsi="Arial" w:cs="Arial"/>
          <w:b/>
          <w:bCs/>
          <w:color w:val="C45911" w:themeColor="accent2" w:themeShade="BF"/>
          <w:sz w:val="18"/>
          <w:szCs w:val="18"/>
        </w:rPr>
      </w:pPr>
      <w:r>
        <w:rPr>
          <w:rFonts w:ascii="Arial" w:hAnsi="Arial" w:cs="Arial"/>
          <w:b/>
          <w:bCs/>
          <w:color w:val="C45911" w:themeColor="accent2" w:themeShade="BF"/>
          <w:sz w:val="18"/>
          <w:szCs w:val="18"/>
        </w:rPr>
        <w:br w:type="page"/>
      </w:r>
    </w:p>
    <w:p w14:paraId="320197EC" w14:textId="77777777" w:rsidR="008A3947" w:rsidRPr="00654133" w:rsidRDefault="008A3947" w:rsidP="008A3947">
      <w:pPr>
        <w:spacing w:after="0" w:line="320" w:lineRule="exact"/>
        <w:ind w:left="426" w:hanging="426"/>
        <w:jc w:val="both"/>
        <w:rPr>
          <w:rFonts w:ascii="Arial" w:hAnsi="Arial" w:cs="Arial"/>
          <w:b/>
          <w:bCs/>
          <w:color w:val="C45911" w:themeColor="accent2" w:themeShade="BF"/>
          <w:sz w:val="18"/>
          <w:szCs w:val="18"/>
        </w:rPr>
      </w:pPr>
      <w:r>
        <w:rPr>
          <w:rFonts w:ascii="Arial" w:hAnsi="Arial" w:cs="Arial"/>
          <w:b/>
          <w:bCs/>
          <w:color w:val="C45911" w:themeColor="accent2" w:themeShade="BF"/>
          <w:sz w:val="18"/>
          <w:szCs w:val="18"/>
        </w:rPr>
        <w:lastRenderedPageBreak/>
        <w:t>3.3</w:t>
      </w:r>
      <w:r>
        <w:rPr>
          <w:rFonts w:ascii="Arial" w:hAnsi="Arial" w:cs="Arial"/>
          <w:b/>
          <w:bCs/>
          <w:color w:val="C45911" w:themeColor="accent2" w:themeShade="BF"/>
          <w:sz w:val="18"/>
          <w:szCs w:val="18"/>
        </w:rPr>
        <w:tab/>
      </w:r>
      <w:r w:rsidRPr="00654133">
        <w:rPr>
          <w:rFonts w:ascii="Arial" w:hAnsi="Arial" w:cs="Arial"/>
          <w:b/>
          <w:bCs/>
          <w:color w:val="C45911" w:themeColor="accent2" w:themeShade="BF"/>
          <w:sz w:val="18"/>
          <w:szCs w:val="18"/>
        </w:rPr>
        <w:t>Disclaimer</w:t>
      </w:r>
    </w:p>
    <w:p w14:paraId="022E0311" w14:textId="77777777" w:rsidR="008A3947" w:rsidRDefault="008A3947" w:rsidP="008A3947">
      <w:pPr>
        <w:spacing w:after="0" w:line="320" w:lineRule="exact"/>
        <w:jc w:val="both"/>
        <w:rPr>
          <w:rFonts w:ascii="Arial" w:hAnsi="Arial" w:cs="Arial"/>
          <w:sz w:val="20"/>
          <w:szCs w:val="20"/>
        </w:rPr>
      </w:pPr>
      <w:r w:rsidRPr="00927508">
        <w:rPr>
          <w:rFonts w:ascii="Arial" w:hAnsi="Arial" w:cs="Arial"/>
          <w:sz w:val="20"/>
          <w:szCs w:val="20"/>
        </w:rPr>
        <w:t>Gee</w:t>
      </w:r>
      <w:r>
        <w:rPr>
          <w:rFonts w:ascii="Arial" w:hAnsi="Arial" w:cs="Arial"/>
          <w:sz w:val="20"/>
          <w:szCs w:val="20"/>
        </w:rPr>
        <w:t xml:space="preserve">n garantie kan worden afgegeven dat ná realisatie “vraag en aanbod” volledig met elkaar in evenwicht zijn, omdat: </w:t>
      </w:r>
    </w:p>
    <w:p w14:paraId="3A385DD8" w14:textId="77777777" w:rsidR="008A3947" w:rsidRPr="00B21F91" w:rsidRDefault="008A3947" w:rsidP="008A3947">
      <w:pPr>
        <w:pStyle w:val="Lijstalinea"/>
        <w:numPr>
          <w:ilvl w:val="0"/>
          <w:numId w:val="59"/>
        </w:numPr>
        <w:spacing w:after="0" w:line="320" w:lineRule="exact"/>
        <w:jc w:val="both"/>
        <w:rPr>
          <w:rFonts w:ascii="Arial" w:hAnsi="Arial" w:cs="Arial"/>
          <w:sz w:val="20"/>
          <w:szCs w:val="20"/>
        </w:rPr>
      </w:pPr>
      <w:r w:rsidRPr="00555224">
        <w:rPr>
          <w:rFonts w:ascii="Arial" w:hAnsi="Arial" w:cs="Arial"/>
          <w:sz w:val="20"/>
          <w:szCs w:val="20"/>
        </w:rPr>
        <w:t xml:space="preserve">Bewoners zonder zorgvraag in een levensloopbestendige woning </w:t>
      </w:r>
      <w:r>
        <w:rPr>
          <w:rFonts w:ascii="Arial" w:hAnsi="Arial" w:cs="Arial"/>
          <w:sz w:val="20"/>
          <w:szCs w:val="20"/>
        </w:rPr>
        <w:t xml:space="preserve">kunnen </w:t>
      </w:r>
      <w:r w:rsidRPr="00555224">
        <w:rPr>
          <w:rFonts w:ascii="Arial" w:hAnsi="Arial" w:cs="Arial"/>
          <w:sz w:val="20"/>
          <w:szCs w:val="20"/>
        </w:rPr>
        <w:t>verblijven waardoor mensen met een zorgvraag niet (tijdig) in een voor hen meer geschikte woning kunnen verblijven.</w:t>
      </w:r>
      <w:r>
        <w:rPr>
          <w:rFonts w:ascii="Arial" w:hAnsi="Arial" w:cs="Arial"/>
          <w:sz w:val="20"/>
          <w:szCs w:val="20"/>
        </w:rPr>
        <w:t xml:space="preserve"> </w:t>
      </w:r>
    </w:p>
    <w:p w14:paraId="1F7509EE" w14:textId="77777777" w:rsidR="008A3947" w:rsidRPr="00D06182" w:rsidRDefault="008A3947" w:rsidP="008A3947">
      <w:pPr>
        <w:spacing w:after="0" w:line="280" w:lineRule="exact"/>
        <w:ind w:left="426"/>
        <w:jc w:val="both"/>
        <w:rPr>
          <w:rFonts w:ascii="Arial" w:hAnsi="Arial" w:cs="Arial"/>
          <w:sz w:val="18"/>
          <w:szCs w:val="18"/>
        </w:rPr>
      </w:pPr>
      <w:r w:rsidRPr="00D06182">
        <w:rPr>
          <w:rFonts w:ascii="Arial" w:hAnsi="Arial" w:cs="Arial"/>
          <w:sz w:val="18"/>
          <w:szCs w:val="18"/>
        </w:rPr>
        <w:t>(zie t</w:t>
      </w:r>
      <w:r>
        <w:rPr>
          <w:rFonts w:ascii="Arial" w:hAnsi="Arial" w:cs="Arial"/>
          <w:sz w:val="18"/>
          <w:szCs w:val="18"/>
        </w:rPr>
        <w:t>e</w:t>
      </w:r>
      <w:r w:rsidRPr="00D06182">
        <w:rPr>
          <w:rFonts w:ascii="Arial" w:hAnsi="Arial" w:cs="Arial"/>
          <w:sz w:val="18"/>
          <w:szCs w:val="18"/>
        </w:rPr>
        <w:t>v</w:t>
      </w:r>
      <w:r>
        <w:rPr>
          <w:rFonts w:ascii="Arial" w:hAnsi="Arial" w:cs="Arial"/>
          <w:sz w:val="18"/>
          <w:szCs w:val="18"/>
        </w:rPr>
        <w:t>ens onze opmerking hierover op bladzijde 33 van de visie onder het kopje: “Ouderen en mensen met een lichamelijke</w:t>
      </w:r>
      <w:r w:rsidRPr="00D06182">
        <w:rPr>
          <w:rFonts w:ascii="Arial" w:hAnsi="Arial" w:cs="Arial"/>
          <w:sz w:val="18"/>
          <w:szCs w:val="18"/>
        </w:rPr>
        <w:t xml:space="preserve"> </w:t>
      </w:r>
      <w:r>
        <w:rPr>
          <w:rFonts w:ascii="Arial" w:hAnsi="Arial" w:cs="Arial"/>
          <w:sz w:val="18"/>
          <w:szCs w:val="18"/>
        </w:rPr>
        <w:t>beperking: ‘De Situatie in Doesburg’ 3</w:t>
      </w:r>
      <w:r w:rsidRPr="0065235B">
        <w:rPr>
          <w:rFonts w:ascii="Arial" w:hAnsi="Arial" w:cs="Arial"/>
          <w:sz w:val="18"/>
          <w:szCs w:val="18"/>
          <w:vertAlign w:val="superscript"/>
        </w:rPr>
        <w:t>de</w:t>
      </w:r>
      <w:r>
        <w:rPr>
          <w:rFonts w:ascii="Arial" w:hAnsi="Arial" w:cs="Arial"/>
          <w:sz w:val="18"/>
          <w:szCs w:val="18"/>
        </w:rPr>
        <w:t xml:space="preserve"> gedachtestreepje).</w:t>
      </w:r>
      <w:r w:rsidRPr="00D06182">
        <w:rPr>
          <w:rFonts w:ascii="Arial" w:hAnsi="Arial" w:cs="Arial"/>
          <w:sz w:val="18"/>
          <w:szCs w:val="18"/>
        </w:rPr>
        <w:t xml:space="preserve"> </w:t>
      </w:r>
    </w:p>
    <w:p w14:paraId="680AAD80" w14:textId="77777777" w:rsidR="008A3947" w:rsidRDefault="008A3947" w:rsidP="008A3947">
      <w:pPr>
        <w:pStyle w:val="Lijstalinea"/>
        <w:numPr>
          <w:ilvl w:val="0"/>
          <w:numId w:val="59"/>
        </w:numPr>
        <w:spacing w:after="0" w:line="320" w:lineRule="exact"/>
        <w:jc w:val="both"/>
        <w:rPr>
          <w:rFonts w:ascii="Arial" w:hAnsi="Arial" w:cs="Arial"/>
          <w:sz w:val="20"/>
          <w:szCs w:val="20"/>
        </w:rPr>
      </w:pPr>
      <w:r w:rsidRPr="00555224">
        <w:rPr>
          <w:rFonts w:ascii="Arial" w:hAnsi="Arial" w:cs="Arial"/>
          <w:sz w:val="20"/>
          <w:szCs w:val="20"/>
        </w:rPr>
        <w:t>De becijferde behoefteaantallen gemiddelden</w:t>
      </w:r>
      <w:r w:rsidRPr="000F4AB5">
        <w:rPr>
          <w:rFonts w:ascii="Arial" w:hAnsi="Arial" w:cs="Arial"/>
          <w:sz w:val="20"/>
          <w:szCs w:val="20"/>
        </w:rPr>
        <w:t xml:space="preserve"> </w:t>
      </w:r>
      <w:r w:rsidRPr="00555224">
        <w:rPr>
          <w:rFonts w:ascii="Arial" w:hAnsi="Arial" w:cs="Arial"/>
          <w:sz w:val="20"/>
          <w:szCs w:val="20"/>
        </w:rPr>
        <w:t>zijn.</w:t>
      </w:r>
    </w:p>
    <w:p w14:paraId="7CAEF09F" w14:textId="77777777" w:rsidR="008A3947" w:rsidRDefault="008A3947" w:rsidP="008A3947">
      <w:pPr>
        <w:spacing w:after="0" w:line="320" w:lineRule="exact"/>
        <w:jc w:val="both"/>
        <w:rPr>
          <w:rFonts w:ascii="Arial" w:hAnsi="Arial" w:cs="Arial"/>
          <w:sz w:val="20"/>
          <w:szCs w:val="20"/>
        </w:rPr>
      </w:pPr>
    </w:p>
    <w:p w14:paraId="5E51FDE5" w14:textId="77777777" w:rsidR="008A3947" w:rsidRPr="00654133" w:rsidRDefault="008A3947" w:rsidP="008A3947">
      <w:pPr>
        <w:spacing w:after="0" w:line="320" w:lineRule="exact"/>
        <w:ind w:left="426" w:hanging="426"/>
        <w:jc w:val="both"/>
        <w:rPr>
          <w:rFonts w:ascii="Arial" w:hAnsi="Arial" w:cs="Arial"/>
          <w:b/>
          <w:bCs/>
          <w:color w:val="C45911" w:themeColor="accent2" w:themeShade="BF"/>
          <w:sz w:val="18"/>
          <w:szCs w:val="18"/>
        </w:rPr>
      </w:pPr>
      <w:r>
        <w:rPr>
          <w:rFonts w:ascii="Arial" w:hAnsi="Arial" w:cs="Arial"/>
          <w:b/>
          <w:bCs/>
          <w:color w:val="C45911" w:themeColor="accent2" w:themeShade="BF"/>
          <w:sz w:val="18"/>
          <w:szCs w:val="18"/>
        </w:rPr>
        <w:t>3.4</w:t>
      </w:r>
      <w:r>
        <w:rPr>
          <w:rFonts w:ascii="Arial" w:hAnsi="Arial" w:cs="Arial"/>
          <w:b/>
          <w:bCs/>
          <w:color w:val="C45911" w:themeColor="accent2" w:themeShade="BF"/>
          <w:sz w:val="18"/>
          <w:szCs w:val="18"/>
        </w:rPr>
        <w:tab/>
        <w:t>Eventuele woonlocaties</w:t>
      </w:r>
    </w:p>
    <w:p w14:paraId="0A861708" w14:textId="77777777" w:rsidR="008A3947" w:rsidRPr="009A4135" w:rsidRDefault="008A3947" w:rsidP="008A3947">
      <w:pPr>
        <w:spacing w:before="120" w:after="0" w:line="320" w:lineRule="exact"/>
        <w:jc w:val="both"/>
        <w:rPr>
          <w:rFonts w:ascii="Arial" w:hAnsi="Arial" w:cs="Arial"/>
          <w:sz w:val="20"/>
          <w:szCs w:val="20"/>
        </w:rPr>
      </w:pPr>
      <w:r w:rsidRPr="0046375D">
        <w:rPr>
          <w:noProof/>
        </w:rPr>
        <w:drawing>
          <wp:anchor distT="0" distB="0" distL="114300" distR="114300" simplePos="0" relativeHeight="251673632" behindDoc="0" locked="0" layoutInCell="1" allowOverlap="1" wp14:anchorId="38644980" wp14:editId="7A64937B">
            <wp:simplePos x="0" y="0"/>
            <wp:positionH relativeFrom="margin">
              <wp:posOffset>-80645</wp:posOffset>
            </wp:positionH>
            <wp:positionV relativeFrom="paragraph">
              <wp:posOffset>119380</wp:posOffset>
            </wp:positionV>
            <wp:extent cx="2870835" cy="2524125"/>
            <wp:effectExtent l="0" t="0" r="5715" b="9525"/>
            <wp:wrapSquare wrapText="bothSides"/>
            <wp:docPr id="1843977475" name="Afbeelding 1" descr="Afbeelding met tekst, kaart, atlas,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77475" name="Afbeelding 1" descr="Afbeelding met tekst, kaart, atlas, diagram&#10;&#10;Door AI gegenereerde inhoud is mogelijk onjuist."/>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870835" cy="2524125"/>
                    </a:xfrm>
                    <a:prstGeom prst="rect">
                      <a:avLst/>
                    </a:prstGeom>
                  </pic:spPr>
                </pic:pic>
              </a:graphicData>
            </a:graphic>
            <wp14:sizeRelH relativeFrom="page">
              <wp14:pctWidth>0</wp14:pctWidth>
            </wp14:sizeRelH>
            <wp14:sizeRelV relativeFrom="page">
              <wp14:pctHeight>0</wp14:pctHeight>
            </wp14:sizeRelV>
          </wp:anchor>
        </w:drawing>
      </w:r>
      <w:r w:rsidRPr="009A4135">
        <w:rPr>
          <w:rFonts w:ascii="Arial" w:hAnsi="Arial" w:cs="Arial"/>
          <w:sz w:val="20"/>
          <w:szCs w:val="20"/>
        </w:rPr>
        <w:t>Naast potentiële woonlocaties, welke positief worden beoordeeld op haalbaarheid, zijn er ook eventuele woonlocaties die vooralsnog niet positief zijn beoordeeld op haalbaarheid. Te denken valt aan:</w:t>
      </w:r>
    </w:p>
    <w:p w14:paraId="552E4367" w14:textId="77777777" w:rsidR="008A3947" w:rsidRPr="009A4135" w:rsidRDefault="008A3947" w:rsidP="008A3947">
      <w:pPr>
        <w:numPr>
          <w:ilvl w:val="0"/>
          <w:numId w:val="61"/>
        </w:numPr>
        <w:spacing w:after="0" w:line="320" w:lineRule="exact"/>
        <w:ind w:left="426" w:hanging="426"/>
        <w:rPr>
          <w:rFonts w:ascii="Arial" w:hAnsi="Arial" w:cs="Arial"/>
          <w:sz w:val="20"/>
          <w:szCs w:val="20"/>
        </w:rPr>
      </w:pPr>
      <w:r w:rsidRPr="009A4135">
        <w:rPr>
          <w:rFonts w:ascii="Arial" w:hAnsi="Arial" w:cs="Arial"/>
          <w:sz w:val="20"/>
          <w:szCs w:val="20"/>
        </w:rPr>
        <w:t>Locatie de Bleek (i.c.m. betaald parkeren)</w:t>
      </w:r>
    </w:p>
    <w:p w14:paraId="6ADCBAC8" w14:textId="77777777" w:rsidR="008A3947" w:rsidRPr="009A4135" w:rsidRDefault="008A3947" w:rsidP="008A3947">
      <w:pPr>
        <w:numPr>
          <w:ilvl w:val="0"/>
          <w:numId w:val="61"/>
        </w:numPr>
        <w:spacing w:after="0" w:line="320" w:lineRule="exact"/>
        <w:ind w:left="426" w:hanging="426"/>
        <w:rPr>
          <w:rFonts w:ascii="Arial" w:hAnsi="Arial" w:cs="Arial"/>
          <w:sz w:val="20"/>
          <w:szCs w:val="20"/>
        </w:rPr>
      </w:pPr>
      <w:r w:rsidRPr="009A4135">
        <w:rPr>
          <w:rFonts w:ascii="Arial" w:hAnsi="Arial" w:cs="Arial"/>
          <w:sz w:val="20"/>
          <w:szCs w:val="20"/>
        </w:rPr>
        <w:t>Locatie Heilige Martinus kerk</w:t>
      </w:r>
    </w:p>
    <w:p w14:paraId="30F667DE" w14:textId="77777777" w:rsidR="008A3947" w:rsidRPr="009A4135" w:rsidRDefault="008A3947" w:rsidP="008A3947">
      <w:pPr>
        <w:numPr>
          <w:ilvl w:val="0"/>
          <w:numId w:val="61"/>
        </w:numPr>
        <w:spacing w:after="0" w:line="320" w:lineRule="exact"/>
        <w:ind w:left="426" w:hanging="426"/>
        <w:rPr>
          <w:rFonts w:ascii="Arial" w:hAnsi="Arial" w:cs="Arial"/>
          <w:sz w:val="20"/>
          <w:szCs w:val="20"/>
        </w:rPr>
      </w:pPr>
      <w:r w:rsidRPr="009A4135">
        <w:rPr>
          <w:rFonts w:ascii="Arial" w:hAnsi="Arial" w:cs="Arial"/>
          <w:sz w:val="20"/>
          <w:szCs w:val="20"/>
        </w:rPr>
        <w:t>Zandbergstraat 10</w:t>
      </w:r>
    </w:p>
    <w:p w14:paraId="77FB87FC" w14:textId="77777777" w:rsidR="008A3947" w:rsidRPr="009A4135" w:rsidRDefault="008A3947" w:rsidP="008A3947">
      <w:pPr>
        <w:numPr>
          <w:ilvl w:val="0"/>
          <w:numId w:val="61"/>
        </w:numPr>
        <w:spacing w:after="0" w:line="320" w:lineRule="exact"/>
        <w:ind w:left="426" w:hanging="426"/>
        <w:rPr>
          <w:rFonts w:ascii="Arial" w:hAnsi="Arial" w:cs="Arial"/>
          <w:sz w:val="20"/>
          <w:szCs w:val="20"/>
        </w:rPr>
      </w:pPr>
      <w:r w:rsidRPr="009A4135">
        <w:rPr>
          <w:rFonts w:ascii="Arial" w:hAnsi="Arial" w:cs="Arial"/>
          <w:sz w:val="20"/>
          <w:szCs w:val="20"/>
        </w:rPr>
        <w:t>Nieuwstraat 3;</w:t>
      </w:r>
    </w:p>
    <w:p w14:paraId="079CD4AC" w14:textId="77777777" w:rsidR="008A3947" w:rsidRDefault="008A3947" w:rsidP="008A3947">
      <w:pPr>
        <w:spacing w:after="0" w:line="320" w:lineRule="exact"/>
        <w:rPr>
          <w:rFonts w:ascii="Arial" w:hAnsi="Arial" w:cs="Arial"/>
          <w:sz w:val="20"/>
          <w:szCs w:val="20"/>
        </w:rPr>
      </w:pPr>
    </w:p>
    <w:p w14:paraId="2697835B" w14:textId="77777777" w:rsidR="008A3947" w:rsidRDefault="008A3947" w:rsidP="008A3947">
      <w:pPr>
        <w:spacing w:after="120" w:line="320" w:lineRule="exact"/>
        <w:rPr>
          <w:rFonts w:ascii="Arial" w:hAnsi="Arial" w:cs="Arial"/>
          <w:b/>
          <w:bCs/>
          <w:color w:val="C45911" w:themeColor="accent2" w:themeShade="BF"/>
          <w:sz w:val="20"/>
          <w:szCs w:val="20"/>
        </w:rPr>
      </w:pPr>
    </w:p>
    <w:p w14:paraId="1D970EBB" w14:textId="77777777" w:rsidR="008A3947" w:rsidRDefault="008A3947" w:rsidP="008A3947">
      <w:pPr>
        <w:spacing w:after="120" w:line="320" w:lineRule="exact"/>
        <w:rPr>
          <w:rFonts w:ascii="Arial" w:hAnsi="Arial" w:cs="Arial"/>
          <w:b/>
          <w:bCs/>
          <w:color w:val="C45911" w:themeColor="accent2" w:themeShade="BF"/>
          <w:sz w:val="20"/>
          <w:szCs w:val="20"/>
        </w:rPr>
      </w:pPr>
    </w:p>
    <w:p w14:paraId="471CD926" w14:textId="77777777" w:rsidR="008A3947" w:rsidRDefault="008A3947" w:rsidP="008A3947">
      <w:pPr>
        <w:spacing w:after="120" w:line="320" w:lineRule="exact"/>
        <w:rPr>
          <w:rFonts w:ascii="Arial" w:hAnsi="Arial" w:cs="Arial"/>
          <w:b/>
          <w:bCs/>
          <w:color w:val="C45911" w:themeColor="accent2" w:themeShade="BF"/>
          <w:sz w:val="20"/>
          <w:szCs w:val="20"/>
        </w:rPr>
      </w:pPr>
    </w:p>
    <w:p w14:paraId="38C37001" w14:textId="77777777" w:rsidR="008A3947" w:rsidRPr="00DA62F9" w:rsidRDefault="008A3947" w:rsidP="008A3947">
      <w:pPr>
        <w:spacing w:after="0" w:line="320" w:lineRule="exact"/>
        <w:rPr>
          <w:rFonts w:ascii="Arial" w:hAnsi="Arial" w:cs="Arial"/>
          <w:b/>
          <w:bCs/>
          <w:color w:val="C45911" w:themeColor="accent2" w:themeShade="BF"/>
          <w:sz w:val="20"/>
          <w:szCs w:val="20"/>
        </w:rPr>
      </w:pPr>
      <w:r w:rsidRPr="00DA62F9">
        <w:rPr>
          <w:rFonts w:ascii="Arial" w:hAnsi="Arial" w:cs="Arial"/>
          <w:b/>
          <w:bCs/>
          <w:color w:val="C45911" w:themeColor="accent2" w:themeShade="BF"/>
          <w:sz w:val="20"/>
          <w:szCs w:val="20"/>
        </w:rPr>
        <w:t xml:space="preserve">4. </w:t>
      </w:r>
      <w:r>
        <w:rPr>
          <w:rFonts w:ascii="Arial" w:hAnsi="Arial" w:cs="Arial"/>
          <w:b/>
          <w:bCs/>
          <w:color w:val="C45911" w:themeColor="accent2" w:themeShade="BF"/>
          <w:sz w:val="20"/>
          <w:szCs w:val="20"/>
        </w:rPr>
        <w:t xml:space="preserve">  Bespreking en vaststelling door de gemeenteraad </w:t>
      </w:r>
    </w:p>
    <w:p w14:paraId="3CACB11A" w14:textId="77777777" w:rsidR="008A3947" w:rsidRDefault="008A3947" w:rsidP="008A3947">
      <w:pPr>
        <w:spacing w:after="0" w:line="320" w:lineRule="exact"/>
        <w:rPr>
          <w:rFonts w:ascii="Arial" w:hAnsi="Arial" w:cs="Arial"/>
          <w:sz w:val="20"/>
          <w:szCs w:val="20"/>
        </w:rPr>
      </w:pPr>
      <w:r>
        <w:rPr>
          <w:rFonts w:ascii="Arial" w:hAnsi="Arial" w:cs="Arial"/>
          <w:sz w:val="20"/>
          <w:szCs w:val="20"/>
        </w:rPr>
        <w:t xml:space="preserve">Deze notitie is besproken in de openbare vergadering van de raadscommissie VROM van 5 februari 2025, nadien formeel vastgesteld door de gemeenteraad in zijn vergadering van 20 februari 2025 en voorts als addendum toegevoegd aan de visie.  </w:t>
      </w:r>
    </w:p>
    <w:p w14:paraId="48130B03" w14:textId="77777777" w:rsidR="008A3947" w:rsidRPr="00017D87" w:rsidRDefault="008A3947" w:rsidP="008A3947">
      <w:pPr>
        <w:spacing w:before="120" w:after="0" w:line="320" w:lineRule="exact"/>
        <w:ind w:left="425" w:hanging="425"/>
        <w:rPr>
          <w:rFonts w:ascii="Arial" w:hAnsi="Arial" w:cs="Arial"/>
          <w:b/>
          <w:bCs/>
          <w:color w:val="C45911" w:themeColor="accent2" w:themeShade="BF"/>
          <w:sz w:val="18"/>
          <w:szCs w:val="18"/>
        </w:rPr>
      </w:pPr>
      <w:r>
        <w:rPr>
          <w:rFonts w:ascii="Arial" w:hAnsi="Arial" w:cs="Arial"/>
          <w:b/>
          <w:bCs/>
          <w:color w:val="C45911" w:themeColor="accent2" w:themeShade="BF"/>
          <w:sz w:val="18"/>
          <w:szCs w:val="18"/>
        </w:rPr>
        <w:t>4.1</w:t>
      </w:r>
      <w:r>
        <w:rPr>
          <w:rFonts w:ascii="Arial" w:hAnsi="Arial" w:cs="Arial"/>
          <w:b/>
          <w:bCs/>
          <w:color w:val="C45911" w:themeColor="accent2" w:themeShade="BF"/>
          <w:sz w:val="18"/>
          <w:szCs w:val="18"/>
        </w:rPr>
        <w:tab/>
        <w:t xml:space="preserve">Inspraak </w:t>
      </w:r>
    </w:p>
    <w:p w14:paraId="1D9A4064" w14:textId="77777777" w:rsidR="008A3947" w:rsidRPr="004F45A9" w:rsidRDefault="008A3947" w:rsidP="008A3947">
      <w:pPr>
        <w:spacing w:after="0" w:line="320" w:lineRule="exact"/>
        <w:jc w:val="both"/>
        <w:rPr>
          <w:rFonts w:ascii="Arial" w:hAnsi="Arial" w:cs="Arial"/>
          <w:sz w:val="20"/>
          <w:szCs w:val="20"/>
        </w:rPr>
      </w:pPr>
      <w:r w:rsidRPr="004F45A9">
        <w:rPr>
          <w:rFonts w:ascii="Arial" w:hAnsi="Arial" w:cs="Arial"/>
          <w:sz w:val="20"/>
          <w:szCs w:val="20"/>
        </w:rPr>
        <w:t xml:space="preserve">Ingesproken is </w:t>
      </w:r>
      <w:r>
        <w:rPr>
          <w:rFonts w:ascii="Arial" w:hAnsi="Arial" w:cs="Arial"/>
          <w:sz w:val="20"/>
          <w:szCs w:val="20"/>
        </w:rPr>
        <w:t xml:space="preserve">door Initiatiefgroep Binnenstad. De groep wenst dat de gemeente zich actiever inspant in het ontwikkelen van potentiële woonlocaties in de Binnenstad. De hierop volgende beraadslagingen hebben op voorspraak van enkele raadsfracties geleid tot een amendement. Verzocht wordt om een paragraaf 1.1 (definitieomschrijving) en paragraaf 3.4 (Eventuele woonlocaties) aan het addendum toe te voegen. Desbetreffend amendement is bij meerderheid van stemmen aangenomen.  </w:t>
      </w:r>
    </w:p>
    <w:p w14:paraId="65C3824E" w14:textId="454DC7DF" w:rsidR="00D74DFB" w:rsidRDefault="00D74DFB">
      <w:pPr>
        <w:rPr>
          <w:rFonts w:ascii="Arial" w:hAnsi="Arial" w:cs="Arial"/>
          <w:sz w:val="20"/>
          <w:szCs w:val="20"/>
        </w:rPr>
      </w:pPr>
      <w:r>
        <w:rPr>
          <w:rFonts w:ascii="Arial" w:hAnsi="Arial" w:cs="Arial"/>
          <w:sz w:val="20"/>
          <w:szCs w:val="20"/>
        </w:rPr>
        <w:br w:type="page"/>
      </w:r>
    </w:p>
    <w:p w14:paraId="35E6A54E" w14:textId="62617E59" w:rsidR="00551E7E" w:rsidRPr="00295703" w:rsidRDefault="0059250D" w:rsidP="00295703">
      <w:pPr>
        <w:spacing w:line="320" w:lineRule="exact"/>
        <w:ind w:left="567" w:hanging="567"/>
        <w:jc w:val="both"/>
        <w:rPr>
          <w:rFonts w:ascii="Arial" w:hAnsi="Arial" w:cs="Arial"/>
          <w:b/>
          <w:bCs/>
          <w:color w:val="C45911" w:themeColor="accent2" w:themeShade="BF"/>
        </w:rPr>
      </w:pPr>
      <w:r w:rsidRPr="00295703">
        <w:rPr>
          <w:rFonts w:ascii="Arial" w:hAnsi="Arial" w:cs="Arial"/>
          <w:b/>
          <w:bCs/>
          <w:color w:val="C45911" w:themeColor="accent2" w:themeShade="BF"/>
        </w:rPr>
        <w:lastRenderedPageBreak/>
        <w:t>5.</w:t>
      </w:r>
      <w:r w:rsidR="00703EC6">
        <w:rPr>
          <w:rFonts w:ascii="Arial" w:hAnsi="Arial" w:cs="Arial"/>
          <w:b/>
          <w:bCs/>
          <w:color w:val="C45911" w:themeColor="accent2" w:themeShade="BF"/>
        </w:rPr>
        <w:t>4</w:t>
      </w:r>
      <w:r w:rsidR="00295703" w:rsidRPr="00295703">
        <w:rPr>
          <w:rFonts w:ascii="Arial" w:hAnsi="Arial" w:cs="Arial"/>
          <w:b/>
          <w:bCs/>
          <w:color w:val="C45911" w:themeColor="accent2" w:themeShade="BF"/>
        </w:rPr>
        <w:tab/>
      </w:r>
      <w:r w:rsidR="00551E7E" w:rsidRPr="00295703">
        <w:rPr>
          <w:rFonts w:ascii="Arial" w:hAnsi="Arial" w:cs="Arial"/>
          <w:b/>
          <w:bCs/>
          <w:color w:val="C45911" w:themeColor="accent2" w:themeShade="BF"/>
        </w:rPr>
        <w:t xml:space="preserve">Naslagwerk </w:t>
      </w:r>
    </w:p>
    <w:p w14:paraId="4C18F807" w14:textId="49F15520" w:rsidR="00365B14" w:rsidRDefault="0082302E" w:rsidP="005B1A60">
      <w:pPr>
        <w:spacing w:after="240" w:line="320" w:lineRule="exact"/>
        <w:jc w:val="both"/>
        <w:rPr>
          <w:rFonts w:ascii="Arial" w:hAnsi="Arial" w:cs="Arial"/>
          <w:sz w:val="20"/>
          <w:szCs w:val="20"/>
        </w:rPr>
      </w:pPr>
      <w:r>
        <w:rPr>
          <w:rFonts w:ascii="Arial" w:hAnsi="Arial" w:cs="Arial"/>
          <w:sz w:val="20"/>
          <w:szCs w:val="20"/>
        </w:rPr>
        <w:t>De</w:t>
      </w:r>
      <w:r w:rsidR="00390473">
        <w:rPr>
          <w:rFonts w:ascii="Arial" w:hAnsi="Arial" w:cs="Arial"/>
          <w:sz w:val="20"/>
          <w:szCs w:val="20"/>
        </w:rPr>
        <w:t xml:space="preserve"> volgende documenten </w:t>
      </w:r>
      <w:r w:rsidR="00984578">
        <w:rPr>
          <w:rFonts w:ascii="Arial" w:hAnsi="Arial" w:cs="Arial"/>
          <w:sz w:val="20"/>
          <w:szCs w:val="20"/>
        </w:rPr>
        <w:t>zijn met een hyperlink in de tekst opgenomen</w:t>
      </w:r>
      <w:r w:rsidR="005062FD">
        <w:rPr>
          <w:rFonts w:ascii="Arial" w:hAnsi="Arial" w:cs="Arial"/>
          <w:sz w:val="20"/>
          <w:szCs w:val="20"/>
        </w:rPr>
        <w:t>:</w:t>
      </w:r>
      <w:r w:rsidR="00984578">
        <w:rPr>
          <w:rFonts w:ascii="Arial" w:hAnsi="Arial" w:cs="Arial"/>
          <w:sz w:val="20"/>
          <w:szCs w:val="20"/>
        </w:rPr>
        <w:t xml:space="preserve"> </w:t>
      </w:r>
    </w:p>
    <w:tbl>
      <w:tblPr>
        <w:tblStyle w:val="Tabelraster"/>
        <w:tblW w:w="8926" w:type="dxa"/>
        <w:tblLook w:val="04A0" w:firstRow="1" w:lastRow="0" w:firstColumn="1" w:lastColumn="0" w:noHBand="0" w:noVBand="1"/>
      </w:tblPr>
      <w:tblGrid>
        <w:gridCol w:w="562"/>
        <w:gridCol w:w="8364"/>
      </w:tblGrid>
      <w:tr w:rsidR="003C7842" w14:paraId="0431BC80" w14:textId="77777777" w:rsidTr="003C7842">
        <w:tc>
          <w:tcPr>
            <w:tcW w:w="562" w:type="dxa"/>
            <w:shd w:val="clear" w:color="auto" w:fill="FBE4D5" w:themeFill="accent2" w:themeFillTint="33"/>
          </w:tcPr>
          <w:p w14:paraId="172C9665" w14:textId="61C981A7" w:rsidR="003C7842" w:rsidRPr="005E0424" w:rsidRDefault="003C7842" w:rsidP="006751D2">
            <w:pPr>
              <w:spacing w:after="120" w:line="320" w:lineRule="exact"/>
              <w:jc w:val="both"/>
              <w:rPr>
                <w:rFonts w:ascii="Arial" w:hAnsi="Arial" w:cs="Arial"/>
                <w:b/>
                <w:bCs/>
                <w:sz w:val="18"/>
                <w:szCs w:val="18"/>
              </w:rPr>
            </w:pPr>
            <w:r w:rsidRPr="005E0424">
              <w:rPr>
                <w:rFonts w:ascii="Arial" w:hAnsi="Arial" w:cs="Arial"/>
                <w:b/>
                <w:bCs/>
                <w:sz w:val="18"/>
                <w:szCs w:val="18"/>
              </w:rPr>
              <w:t>Nr.</w:t>
            </w:r>
          </w:p>
        </w:tc>
        <w:tc>
          <w:tcPr>
            <w:tcW w:w="8364" w:type="dxa"/>
            <w:shd w:val="clear" w:color="auto" w:fill="FBE4D5" w:themeFill="accent2" w:themeFillTint="33"/>
          </w:tcPr>
          <w:p w14:paraId="249255AB" w14:textId="5267CC0F" w:rsidR="003C7842" w:rsidRPr="005E0424" w:rsidRDefault="003C7842" w:rsidP="006751D2">
            <w:pPr>
              <w:spacing w:after="120" w:line="320" w:lineRule="exact"/>
              <w:jc w:val="both"/>
              <w:rPr>
                <w:rFonts w:ascii="Arial" w:hAnsi="Arial" w:cs="Arial"/>
                <w:b/>
                <w:bCs/>
                <w:sz w:val="18"/>
                <w:szCs w:val="18"/>
              </w:rPr>
            </w:pPr>
            <w:r w:rsidRPr="005E0424">
              <w:rPr>
                <w:rFonts w:ascii="Arial" w:hAnsi="Arial" w:cs="Arial"/>
                <w:b/>
                <w:bCs/>
                <w:sz w:val="18"/>
                <w:szCs w:val="18"/>
              </w:rPr>
              <w:t>Document</w:t>
            </w:r>
          </w:p>
        </w:tc>
      </w:tr>
      <w:tr w:rsidR="003C7842" w:rsidRPr="0050449B" w14:paraId="47BD67B8" w14:textId="77777777" w:rsidTr="003C7842">
        <w:tc>
          <w:tcPr>
            <w:tcW w:w="562" w:type="dxa"/>
            <w:shd w:val="clear" w:color="auto" w:fill="FBE4D5" w:themeFill="accent2" w:themeFillTint="33"/>
          </w:tcPr>
          <w:p w14:paraId="03192630" w14:textId="5CD13B89" w:rsidR="003C7842" w:rsidRPr="006E35A0" w:rsidRDefault="003C7842" w:rsidP="006751D2">
            <w:pPr>
              <w:spacing w:after="120" w:line="320" w:lineRule="exact"/>
              <w:jc w:val="both"/>
              <w:rPr>
                <w:rFonts w:ascii="Arial" w:hAnsi="Arial" w:cs="Arial"/>
                <w:sz w:val="16"/>
                <w:szCs w:val="16"/>
              </w:rPr>
            </w:pPr>
            <w:r w:rsidRPr="006E35A0">
              <w:rPr>
                <w:rFonts w:ascii="Arial" w:hAnsi="Arial" w:cs="Arial"/>
                <w:sz w:val="16"/>
                <w:szCs w:val="16"/>
              </w:rPr>
              <w:t>1</w:t>
            </w:r>
          </w:p>
        </w:tc>
        <w:tc>
          <w:tcPr>
            <w:tcW w:w="8364" w:type="dxa"/>
            <w:shd w:val="clear" w:color="auto" w:fill="FBE4D5" w:themeFill="accent2" w:themeFillTint="33"/>
          </w:tcPr>
          <w:p w14:paraId="76DAAEF0" w14:textId="4989DD8E" w:rsidR="003C7842" w:rsidRPr="006E35A0" w:rsidRDefault="003C7842" w:rsidP="00FD7FB9">
            <w:pPr>
              <w:spacing w:after="120" w:line="240" w:lineRule="exact"/>
              <w:jc w:val="both"/>
              <w:rPr>
                <w:rFonts w:ascii="Arial" w:hAnsi="Arial" w:cs="Arial"/>
                <w:sz w:val="16"/>
                <w:szCs w:val="16"/>
              </w:rPr>
            </w:pPr>
            <w:hyperlink r:id="rId90" w:history="1">
              <w:r w:rsidRPr="009D3910">
                <w:rPr>
                  <w:rStyle w:val="Hyperlink"/>
                  <w:rFonts w:ascii="Arial" w:hAnsi="Arial" w:cs="Arial"/>
                  <w:sz w:val="16"/>
                  <w:szCs w:val="16"/>
                </w:rPr>
                <w:t>Woningbehoefteonderzoek Doesburg 2022-2040</w:t>
              </w:r>
            </w:hyperlink>
          </w:p>
        </w:tc>
      </w:tr>
      <w:tr w:rsidR="003C7842" w:rsidRPr="006E35A0" w14:paraId="4C8E7598" w14:textId="77777777" w:rsidTr="003C7842">
        <w:tc>
          <w:tcPr>
            <w:tcW w:w="562" w:type="dxa"/>
            <w:shd w:val="clear" w:color="auto" w:fill="FBE4D5" w:themeFill="accent2" w:themeFillTint="33"/>
          </w:tcPr>
          <w:p w14:paraId="4840EB9D" w14:textId="2709792C" w:rsidR="003C7842" w:rsidRPr="006E35A0" w:rsidRDefault="003C7842" w:rsidP="006751D2">
            <w:pPr>
              <w:spacing w:after="120" w:line="320" w:lineRule="exact"/>
              <w:jc w:val="both"/>
              <w:rPr>
                <w:rFonts w:ascii="Arial" w:hAnsi="Arial" w:cs="Arial"/>
                <w:sz w:val="16"/>
                <w:szCs w:val="16"/>
              </w:rPr>
            </w:pPr>
            <w:r>
              <w:rPr>
                <w:rFonts w:ascii="Arial" w:hAnsi="Arial" w:cs="Arial"/>
                <w:sz w:val="16"/>
                <w:szCs w:val="16"/>
              </w:rPr>
              <w:t>2</w:t>
            </w:r>
          </w:p>
        </w:tc>
        <w:tc>
          <w:tcPr>
            <w:tcW w:w="8364" w:type="dxa"/>
            <w:shd w:val="clear" w:color="auto" w:fill="FBE4D5" w:themeFill="accent2" w:themeFillTint="33"/>
          </w:tcPr>
          <w:p w14:paraId="7D9BC3D8" w14:textId="561B1E39" w:rsidR="003C7842" w:rsidRPr="006E35A0" w:rsidRDefault="003C7842" w:rsidP="00FD7FB9">
            <w:pPr>
              <w:spacing w:after="120" w:line="240" w:lineRule="exact"/>
              <w:jc w:val="both"/>
              <w:rPr>
                <w:rFonts w:ascii="Arial" w:hAnsi="Arial" w:cs="Arial"/>
                <w:sz w:val="16"/>
                <w:szCs w:val="16"/>
              </w:rPr>
            </w:pPr>
            <w:hyperlink r:id="rId91" w:history="1">
              <w:r w:rsidRPr="004214B7">
                <w:rPr>
                  <w:rStyle w:val="Hyperlink"/>
                  <w:rFonts w:ascii="Arial" w:hAnsi="Arial" w:cs="Arial"/>
                  <w:sz w:val="16"/>
                  <w:szCs w:val="16"/>
                </w:rPr>
                <w:t>Woondeal GMR 2.0</w:t>
              </w:r>
            </w:hyperlink>
          </w:p>
        </w:tc>
      </w:tr>
      <w:tr w:rsidR="003C7842" w:rsidRPr="006E35A0" w14:paraId="3213C3BD" w14:textId="77777777" w:rsidTr="003C7842">
        <w:tc>
          <w:tcPr>
            <w:tcW w:w="562" w:type="dxa"/>
            <w:shd w:val="clear" w:color="auto" w:fill="FBE4D5" w:themeFill="accent2" w:themeFillTint="33"/>
          </w:tcPr>
          <w:p w14:paraId="10421506" w14:textId="14148604" w:rsidR="003C7842" w:rsidRPr="006E35A0" w:rsidRDefault="003C7842" w:rsidP="006751D2">
            <w:pPr>
              <w:spacing w:after="120" w:line="320" w:lineRule="exact"/>
              <w:jc w:val="both"/>
              <w:rPr>
                <w:rFonts w:ascii="Arial" w:hAnsi="Arial" w:cs="Arial"/>
                <w:sz w:val="16"/>
                <w:szCs w:val="16"/>
              </w:rPr>
            </w:pPr>
            <w:r>
              <w:rPr>
                <w:rFonts w:ascii="Arial" w:hAnsi="Arial" w:cs="Arial"/>
                <w:sz w:val="16"/>
                <w:szCs w:val="16"/>
              </w:rPr>
              <w:t>3</w:t>
            </w:r>
          </w:p>
        </w:tc>
        <w:tc>
          <w:tcPr>
            <w:tcW w:w="8364" w:type="dxa"/>
            <w:shd w:val="clear" w:color="auto" w:fill="FBE4D5" w:themeFill="accent2" w:themeFillTint="33"/>
          </w:tcPr>
          <w:p w14:paraId="522D419F" w14:textId="5B79AF98" w:rsidR="003C7842" w:rsidRPr="006E35A0" w:rsidRDefault="003C7842" w:rsidP="00FD7FB9">
            <w:pPr>
              <w:spacing w:after="120" w:line="240" w:lineRule="exact"/>
              <w:jc w:val="both"/>
              <w:rPr>
                <w:rFonts w:ascii="Arial" w:hAnsi="Arial" w:cs="Arial"/>
                <w:sz w:val="16"/>
                <w:szCs w:val="16"/>
              </w:rPr>
            </w:pPr>
            <w:hyperlink r:id="rId92" w:history="1">
              <w:r w:rsidRPr="004214B7">
                <w:rPr>
                  <w:rStyle w:val="Hyperlink"/>
                  <w:rFonts w:ascii="Arial" w:hAnsi="Arial" w:cs="Arial"/>
                  <w:sz w:val="16"/>
                  <w:szCs w:val="16"/>
                </w:rPr>
                <w:t>Toekomstvisie Doesburg 2040</w:t>
              </w:r>
            </w:hyperlink>
          </w:p>
        </w:tc>
      </w:tr>
      <w:tr w:rsidR="003C7842" w:rsidRPr="006E35A0" w14:paraId="5C27A305" w14:textId="77777777" w:rsidTr="003C7842">
        <w:tc>
          <w:tcPr>
            <w:tcW w:w="562" w:type="dxa"/>
            <w:shd w:val="clear" w:color="auto" w:fill="FBE4D5" w:themeFill="accent2" w:themeFillTint="33"/>
          </w:tcPr>
          <w:p w14:paraId="3B49072C" w14:textId="41E21186" w:rsidR="003C7842" w:rsidRPr="006E35A0" w:rsidRDefault="003C7842" w:rsidP="006751D2">
            <w:pPr>
              <w:spacing w:after="120" w:line="320" w:lineRule="exact"/>
              <w:jc w:val="both"/>
              <w:rPr>
                <w:rFonts w:ascii="Arial" w:hAnsi="Arial" w:cs="Arial"/>
                <w:sz w:val="16"/>
                <w:szCs w:val="16"/>
              </w:rPr>
            </w:pPr>
            <w:r>
              <w:rPr>
                <w:rFonts w:ascii="Arial" w:hAnsi="Arial" w:cs="Arial"/>
                <w:sz w:val="16"/>
                <w:szCs w:val="16"/>
              </w:rPr>
              <w:t>4</w:t>
            </w:r>
          </w:p>
        </w:tc>
        <w:tc>
          <w:tcPr>
            <w:tcW w:w="8364" w:type="dxa"/>
            <w:shd w:val="clear" w:color="auto" w:fill="FBE4D5" w:themeFill="accent2" w:themeFillTint="33"/>
          </w:tcPr>
          <w:p w14:paraId="7BA4F0D5" w14:textId="2304B632" w:rsidR="003C7842" w:rsidRPr="006E35A0" w:rsidRDefault="003C7842" w:rsidP="00FD7FB9">
            <w:pPr>
              <w:spacing w:after="120" w:line="240" w:lineRule="exact"/>
              <w:jc w:val="both"/>
              <w:rPr>
                <w:rFonts w:ascii="Arial" w:hAnsi="Arial" w:cs="Arial"/>
                <w:sz w:val="16"/>
                <w:szCs w:val="16"/>
              </w:rPr>
            </w:pPr>
            <w:hyperlink r:id="rId93" w:history="1">
              <w:r w:rsidRPr="00B935C6">
                <w:rPr>
                  <w:rStyle w:val="Hyperlink"/>
                  <w:rFonts w:ascii="Arial" w:hAnsi="Arial" w:cs="Arial"/>
                  <w:sz w:val="16"/>
                  <w:szCs w:val="16"/>
                </w:rPr>
                <w:t>Een thuis voor iedereen</w:t>
              </w:r>
            </w:hyperlink>
            <w:r>
              <w:rPr>
                <w:rFonts w:ascii="Arial" w:hAnsi="Arial" w:cs="Arial"/>
                <w:sz w:val="16"/>
                <w:szCs w:val="16"/>
              </w:rPr>
              <w:t xml:space="preserve"> </w:t>
            </w:r>
          </w:p>
        </w:tc>
      </w:tr>
      <w:tr w:rsidR="003C7842" w:rsidRPr="006E35A0" w14:paraId="75BD5DF3" w14:textId="77777777" w:rsidTr="003C7842">
        <w:tc>
          <w:tcPr>
            <w:tcW w:w="562" w:type="dxa"/>
            <w:shd w:val="clear" w:color="auto" w:fill="FBE4D5" w:themeFill="accent2" w:themeFillTint="33"/>
          </w:tcPr>
          <w:p w14:paraId="77A5EBB4" w14:textId="3F1B079C" w:rsidR="003C7842" w:rsidRPr="006E35A0" w:rsidRDefault="003C7842" w:rsidP="006751D2">
            <w:pPr>
              <w:spacing w:after="120" w:line="320" w:lineRule="exact"/>
              <w:jc w:val="both"/>
              <w:rPr>
                <w:rFonts w:ascii="Arial" w:hAnsi="Arial" w:cs="Arial"/>
                <w:sz w:val="16"/>
                <w:szCs w:val="16"/>
              </w:rPr>
            </w:pPr>
            <w:r>
              <w:rPr>
                <w:rFonts w:ascii="Arial" w:hAnsi="Arial" w:cs="Arial"/>
                <w:sz w:val="16"/>
                <w:szCs w:val="16"/>
              </w:rPr>
              <w:t>5</w:t>
            </w:r>
          </w:p>
        </w:tc>
        <w:tc>
          <w:tcPr>
            <w:tcW w:w="8364" w:type="dxa"/>
            <w:shd w:val="clear" w:color="auto" w:fill="FBE4D5" w:themeFill="accent2" w:themeFillTint="33"/>
          </w:tcPr>
          <w:p w14:paraId="33504004" w14:textId="555308B4" w:rsidR="003C7842" w:rsidRPr="006E35A0" w:rsidRDefault="003C7842" w:rsidP="00765615">
            <w:pPr>
              <w:spacing w:after="120" w:line="240" w:lineRule="exact"/>
              <w:rPr>
                <w:rFonts w:ascii="Arial" w:hAnsi="Arial" w:cs="Arial"/>
                <w:sz w:val="16"/>
                <w:szCs w:val="16"/>
              </w:rPr>
            </w:pPr>
            <w:hyperlink r:id="rId94" w:history="1">
              <w:r w:rsidRPr="00513EF1">
                <w:rPr>
                  <w:rStyle w:val="Hyperlink"/>
                  <w:rFonts w:ascii="Arial" w:hAnsi="Arial" w:cs="Arial"/>
                  <w:sz w:val="16"/>
                  <w:szCs w:val="16"/>
                </w:rPr>
                <w:t>Beleidskader huisvesting internationale werknemers GMR</w:t>
              </w:r>
            </w:hyperlink>
          </w:p>
        </w:tc>
      </w:tr>
      <w:tr w:rsidR="003C7842" w:rsidRPr="006E35A0" w14:paraId="357D4504" w14:textId="77777777" w:rsidTr="003C7842">
        <w:tc>
          <w:tcPr>
            <w:tcW w:w="562" w:type="dxa"/>
            <w:shd w:val="clear" w:color="auto" w:fill="FBE4D5" w:themeFill="accent2" w:themeFillTint="33"/>
          </w:tcPr>
          <w:p w14:paraId="7CCA29F6" w14:textId="6C804775" w:rsidR="003C7842" w:rsidRPr="006E35A0" w:rsidRDefault="003C7842" w:rsidP="006751D2">
            <w:pPr>
              <w:spacing w:after="120" w:line="320" w:lineRule="exact"/>
              <w:jc w:val="both"/>
              <w:rPr>
                <w:rFonts w:ascii="Arial" w:hAnsi="Arial" w:cs="Arial"/>
                <w:sz w:val="16"/>
                <w:szCs w:val="16"/>
              </w:rPr>
            </w:pPr>
            <w:r>
              <w:rPr>
                <w:rFonts w:ascii="Arial" w:hAnsi="Arial" w:cs="Arial"/>
                <w:sz w:val="16"/>
                <w:szCs w:val="16"/>
              </w:rPr>
              <w:t>6</w:t>
            </w:r>
          </w:p>
        </w:tc>
        <w:tc>
          <w:tcPr>
            <w:tcW w:w="8364" w:type="dxa"/>
            <w:shd w:val="clear" w:color="auto" w:fill="FBE4D5" w:themeFill="accent2" w:themeFillTint="33"/>
          </w:tcPr>
          <w:p w14:paraId="72B8B7C7" w14:textId="098E0E42" w:rsidR="003C7842" w:rsidRPr="006E35A0" w:rsidRDefault="003C7842" w:rsidP="00FD7FB9">
            <w:pPr>
              <w:spacing w:after="120" w:line="240" w:lineRule="exact"/>
              <w:jc w:val="both"/>
              <w:rPr>
                <w:rFonts w:ascii="Arial" w:hAnsi="Arial" w:cs="Arial"/>
                <w:sz w:val="16"/>
                <w:szCs w:val="16"/>
              </w:rPr>
            </w:pPr>
            <w:hyperlink r:id="rId95" w:history="1">
              <w:r w:rsidRPr="00513EF1">
                <w:rPr>
                  <w:rStyle w:val="Hyperlink"/>
                  <w:rFonts w:ascii="Arial" w:hAnsi="Arial" w:cs="Arial"/>
                  <w:sz w:val="16"/>
                  <w:szCs w:val="16"/>
                </w:rPr>
                <w:t>Verstedelijkingsstrategie Arnhem Nijmegen – Foodvalley</w:t>
              </w:r>
            </w:hyperlink>
          </w:p>
        </w:tc>
      </w:tr>
      <w:tr w:rsidR="003C7842" w:rsidRPr="006E35A0" w14:paraId="5D0D7C95" w14:textId="77777777" w:rsidTr="003C7842">
        <w:tc>
          <w:tcPr>
            <w:tcW w:w="562" w:type="dxa"/>
            <w:shd w:val="clear" w:color="auto" w:fill="FBE4D5" w:themeFill="accent2" w:themeFillTint="33"/>
          </w:tcPr>
          <w:p w14:paraId="21CD7ADA" w14:textId="2272A6F4" w:rsidR="003C7842" w:rsidRPr="006E35A0" w:rsidRDefault="003C7842" w:rsidP="006751D2">
            <w:pPr>
              <w:spacing w:after="120" w:line="320" w:lineRule="exact"/>
              <w:jc w:val="both"/>
              <w:rPr>
                <w:rFonts w:ascii="Arial" w:hAnsi="Arial" w:cs="Arial"/>
                <w:sz w:val="16"/>
                <w:szCs w:val="16"/>
              </w:rPr>
            </w:pPr>
            <w:r>
              <w:rPr>
                <w:rFonts w:ascii="Arial" w:hAnsi="Arial" w:cs="Arial"/>
                <w:sz w:val="16"/>
                <w:szCs w:val="16"/>
              </w:rPr>
              <w:t>7</w:t>
            </w:r>
          </w:p>
        </w:tc>
        <w:tc>
          <w:tcPr>
            <w:tcW w:w="8364" w:type="dxa"/>
            <w:shd w:val="clear" w:color="auto" w:fill="FBE4D5" w:themeFill="accent2" w:themeFillTint="33"/>
          </w:tcPr>
          <w:p w14:paraId="62EED336" w14:textId="48996F28" w:rsidR="003C7842" w:rsidRPr="006E35A0" w:rsidRDefault="003C7842" w:rsidP="00FD7FB9">
            <w:pPr>
              <w:spacing w:after="120" w:line="240" w:lineRule="exact"/>
              <w:jc w:val="both"/>
              <w:rPr>
                <w:rFonts w:ascii="Arial" w:hAnsi="Arial" w:cs="Arial"/>
                <w:sz w:val="16"/>
                <w:szCs w:val="16"/>
              </w:rPr>
            </w:pPr>
            <w:hyperlink r:id="rId96" w:history="1">
              <w:r w:rsidRPr="00A429AA">
                <w:rPr>
                  <w:rStyle w:val="Hyperlink"/>
                  <w:rFonts w:ascii="Arial" w:hAnsi="Arial" w:cs="Arial"/>
                  <w:sz w:val="16"/>
                  <w:szCs w:val="16"/>
                </w:rPr>
                <w:t>Circulaire Impactladder</w:t>
              </w:r>
            </w:hyperlink>
          </w:p>
        </w:tc>
      </w:tr>
      <w:tr w:rsidR="003C7842" w:rsidRPr="006E35A0" w14:paraId="71C856E1" w14:textId="77777777" w:rsidTr="003C7842">
        <w:tc>
          <w:tcPr>
            <w:tcW w:w="562" w:type="dxa"/>
            <w:shd w:val="clear" w:color="auto" w:fill="FBE4D5" w:themeFill="accent2" w:themeFillTint="33"/>
          </w:tcPr>
          <w:p w14:paraId="4DF8D846" w14:textId="24EF1824" w:rsidR="003C7842" w:rsidRDefault="003C7842" w:rsidP="006751D2">
            <w:pPr>
              <w:spacing w:after="120" w:line="320" w:lineRule="exact"/>
              <w:jc w:val="both"/>
              <w:rPr>
                <w:rFonts w:ascii="Arial" w:hAnsi="Arial" w:cs="Arial"/>
                <w:sz w:val="16"/>
                <w:szCs w:val="16"/>
              </w:rPr>
            </w:pPr>
            <w:r>
              <w:rPr>
                <w:rFonts w:ascii="Arial" w:hAnsi="Arial" w:cs="Arial"/>
                <w:sz w:val="16"/>
                <w:szCs w:val="16"/>
              </w:rPr>
              <w:t>8</w:t>
            </w:r>
          </w:p>
        </w:tc>
        <w:tc>
          <w:tcPr>
            <w:tcW w:w="8364" w:type="dxa"/>
            <w:shd w:val="clear" w:color="auto" w:fill="FBE4D5" w:themeFill="accent2" w:themeFillTint="33"/>
          </w:tcPr>
          <w:p w14:paraId="5E8DC5FA" w14:textId="3077B804" w:rsidR="003C7842" w:rsidRDefault="003C7842" w:rsidP="00FD7FB9">
            <w:pPr>
              <w:spacing w:after="120" w:line="240" w:lineRule="exact"/>
              <w:jc w:val="both"/>
              <w:rPr>
                <w:rFonts w:ascii="Arial" w:hAnsi="Arial" w:cs="Arial"/>
                <w:sz w:val="16"/>
                <w:szCs w:val="16"/>
              </w:rPr>
            </w:pPr>
            <w:hyperlink r:id="rId97" w:history="1">
              <w:r w:rsidRPr="00A429AA">
                <w:rPr>
                  <w:rStyle w:val="Hyperlink"/>
                  <w:rFonts w:ascii="Arial" w:hAnsi="Arial" w:cs="Arial"/>
                  <w:sz w:val="16"/>
                  <w:szCs w:val="16"/>
                </w:rPr>
                <w:t>Deltaplan Ruimtelijke Adaptatie</w:t>
              </w:r>
            </w:hyperlink>
          </w:p>
        </w:tc>
      </w:tr>
      <w:tr w:rsidR="003C7842" w:rsidRPr="006E35A0" w14:paraId="079D2E35" w14:textId="77777777" w:rsidTr="003C7842">
        <w:tc>
          <w:tcPr>
            <w:tcW w:w="562" w:type="dxa"/>
            <w:shd w:val="clear" w:color="auto" w:fill="FBE4D5" w:themeFill="accent2" w:themeFillTint="33"/>
          </w:tcPr>
          <w:p w14:paraId="03291376" w14:textId="5CD28BF2" w:rsidR="003C7842" w:rsidRDefault="003C7842" w:rsidP="006751D2">
            <w:pPr>
              <w:spacing w:after="120" w:line="320" w:lineRule="exact"/>
              <w:jc w:val="both"/>
              <w:rPr>
                <w:rFonts w:ascii="Arial" w:hAnsi="Arial" w:cs="Arial"/>
                <w:sz w:val="16"/>
                <w:szCs w:val="16"/>
              </w:rPr>
            </w:pPr>
            <w:r>
              <w:rPr>
                <w:rFonts w:ascii="Arial" w:hAnsi="Arial" w:cs="Arial"/>
                <w:sz w:val="16"/>
                <w:szCs w:val="16"/>
              </w:rPr>
              <w:t>9</w:t>
            </w:r>
          </w:p>
        </w:tc>
        <w:tc>
          <w:tcPr>
            <w:tcW w:w="8364" w:type="dxa"/>
            <w:shd w:val="clear" w:color="auto" w:fill="FBE4D5" w:themeFill="accent2" w:themeFillTint="33"/>
          </w:tcPr>
          <w:p w14:paraId="59DC443F" w14:textId="59E55588" w:rsidR="003C7842" w:rsidRDefault="003C7842" w:rsidP="00FD7FB9">
            <w:pPr>
              <w:spacing w:after="120" w:line="240" w:lineRule="exact"/>
              <w:jc w:val="both"/>
              <w:rPr>
                <w:rFonts w:ascii="Arial" w:hAnsi="Arial" w:cs="Arial"/>
                <w:sz w:val="16"/>
                <w:szCs w:val="16"/>
              </w:rPr>
            </w:pPr>
            <w:hyperlink r:id="rId98" w:history="1">
              <w:r w:rsidRPr="00A429AA">
                <w:rPr>
                  <w:rStyle w:val="Hyperlink"/>
                  <w:rFonts w:ascii="Arial" w:hAnsi="Arial" w:cs="Arial"/>
                  <w:sz w:val="16"/>
                  <w:szCs w:val="16"/>
                </w:rPr>
                <w:t>Doesburg Energieneutraal 2050</w:t>
              </w:r>
            </w:hyperlink>
          </w:p>
        </w:tc>
      </w:tr>
      <w:tr w:rsidR="003C7842" w:rsidRPr="006E35A0" w14:paraId="49854772" w14:textId="77777777" w:rsidTr="003C7842">
        <w:tc>
          <w:tcPr>
            <w:tcW w:w="562" w:type="dxa"/>
            <w:shd w:val="clear" w:color="auto" w:fill="FBE4D5" w:themeFill="accent2" w:themeFillTint="33"/>
          </w:tcPr>
          <w:p w14:paraId="483ECFD9" w14:textId="26DF4ABE" w:rsidR="003C7842" w:rsidRDefault="003C7842" w:rsidP="006751D2">
            <w:pPr>
              <w:spacing w:after="120" w:line="320" w:lineRule="exact"/>
              <w:jc w:val="both"/>
              <w:rPr>
                <w:rFonts w:ascii="Arial" w:hAnsi="Arial" w:cs="Arial"/>
                <w:sz w:val="16"/>
                <w:szCs w:val="16"/>
              </w:rPr>
            </w:pPr>
            <w:r>
              <w:rPr>
                <w:rFonts w:ascii="Arial" w:hAnsi="Arial" w:cs="Arial"/>
                <w:sz w:val="16"/>
                <w:szCs w:val="16"/>
              </w:rPr>
              <w:t>10</w:t>
            </w:r>
          </w:p>
        </w:tc>
        <w:tc>
          <w:tcPr>
            <w:tcW w:w="8364" w:type="dxa"/>
            <w:shd w:val="clear" w:color="auto" w:fill="FBE4D5" w:themeFill="accent2" w:themeFillTint="33"/>
          </w:tcPr>
          <w:p w14:paraId="2CB89EC9" w14:textId="098F4347" w:rsidR="003C7842" w:rsidRDefault="003C7842" w:rsidP="00FD7FB9">
            <w:pPr>
              <w:spacing w:after="120" w:line="240" w:lineRule="exact"/>
              <w:jc w:val="both"/>
              <w:rPr>
                <w:rFonts w:ascii="Arial" w:hAnsi="Arial" w:cs="Arial"/>
                <w:sz w:val="16"/>
                <w:szCs w:val="16"/>
              </w:rPr>
            </w:pPr>
            <w:hyperlink r:id="rId99" w:history="1">
              <w:r w:rsidRPr="00A429AA">
                <w:rPr>
                  <w:rStyle w:val="Hyperlink"/>
                  <w:rFonts w:ascii="Arial" w:hAnsi="Arial" w:cs="Arial"/>
                  <w:sz w:val="16"/>
                  <w:szCs w:val="16"/>
                </w:rPr>
                <w:t>Regionaal woonbehoefteonderzoek 2022-2040</w:t>
              </w:r>
            </w:hyperlink>
          </w:p>
        </w:tc>
      </w:tr>
      <w:tr w:rsidR="007D5059" w:rsidRPr="006E35A0" w14:paraId="079B647C" w14:textId="77777777" w:rsidTr="003C7842">
        <w:tc>
          <w:tcPr>
            <w:tcW w:w="562" w:type="dxa"/>
            <w:shd w:val="clear" w:color="auto" w:fill="FBE4D5" w:themeFill="accent2" w:themeFillTint="33"/>
          </w:tcPr>
          <w:p w14:paraId="5FA67E4A" w14:textId="0ECF251C" w:rsidR="007D5059" w:rsidRDefault="007D5059" w:rsidP="006751D2">
            <w:pPr>
              <w:spacing w:after="120" w:line="320" w:lineRule="exact"/>
              <w:jc w:val="both"/>
              <w:rPr>
                <w:rFonts w:ascii="Arial" w:hAnsi="Arial" w:cs="Arial"/>
                <w:sz w:val="16"/>
                <w:szCs w:val="16"/>
              </w:rPr>
            </w:pPr>
            <w:r>
              <w:rPr>
                <w:rFonts w:ascii="Arial" w:hAnsi="Arial" w:cs="Arial"/>
                <w:sz w:val="16"/>
                <w:szCs w:val="16"/>
              </w:rPr>
              <w:t>11</w:t>
            </w:r>
          </w:p>
        </w:tc>
        <w:tc>
          <w:tcPr>
            <w:tcW w:w="8364" w:type="dxa"/>
            <w:shd w:val="clear" w:color="auto" w:fill="FBE4D5" w:themeFill="accent2" w:themeFillTint="33"/>
          </w:tcPr>
          <w:p w14:paraId="1147B946" w14:textId="3F7A403D" w:rsidR="007D5059" w:rsidRDefault="007D5059" w:rsidP="00FD7FB9">
            <w:pPr>
              <w:spacing w:after="120" w:line="240" w:lineRule="exact"/>
              <w:jc w:val="both"/>
            </w:pPr>
            <w:hyperlink r:id="rId100" w:history="1">
              <w:r w:rsidRPr="00905E51">
                <w:rPr>
                  <w:rFonts w:ascii="Arial" w:hAnsi="Arial" w:cs="Arial"/>
                  <w:color w:val="0070C0"/>
                  <w:sz w:val="16"/>
                  <w:szCs w:val="16"/>
                  <w:u w:val="single"/>
                </w:rPr>
                <w:t>Home - Waarstaatjegemeente.nl - cijfers en statistieken van gemeenten</w:t>
              </w:r>
            </w:hyperlink>
          </w:p>
        </w:tc>
      </w:tr>
      <w:tr w:rsidR="003C7842" w:rsidRPr="006E35A0" w14:paraId="51803264" w14:textId="77777777" w:rsidTr="003C7842">
        <w:tc>
          <w:tcPr>
            <w:tcW w:w="562" w:type="dxa"/>
            <w:shd w:val="clear" w:color="auto" w:fill="FBE4D5" w:themeFill="accent2" w:themeFillTint="33"/>
          </w:tcPr>
          <w:p w14:paraId="3066799B" w14:textId="1B199D0B" w:rsidR="003C7842" w:rsidRDefault="003C7842" w:rsidP="006751D2">
            <w:pPr>
              <w:spacing w:after="120" w:line="320" w:lineRule="exact"/>
              <w:jc w:val="both"/>
              <w:rPr>
                <w:rFonts w:ascii="Arial" w:hAnsi="Arial" w:cs="Arial"/>
                <w:sz w:val="16"/>
                <w:szCs w:val="16"/>
              </w:rPr>
            </w:pPr>
            <w:r>
              <w:rPr>
                <w:rFonts w:ascii="Arial" w:hAnsi="Arial" w:cs="Arial"/>
                <w:sz w:val="16"/>
                <w:szCs w:val="16"/>
              </w:rPr>
              <w:t>1</w:t>
            </w:r>
            <w:r w:rsidR="007D5059">
              <w:rPr>
                <w:rFonts w:ascii="Arial" w:hAnsi="Arial" w:cs="Arial"/>
                <w:sz w:val="16"/>
                <w:szCs w:val="16"/>
              </w:rPr>
              <w:t>2</w:t>
            </w:r>
          </w:p>
        </w:tc>
        <w:tc>
          <w:tcPr>
            <w:tcW w:w="8364" w:type="dxa"/>
            <w:shd w:val="clear" w:color="auto" w:fill="FBE4D5" w:themeFill="accent2" w:themeFillTint="33"/>
          </w:tcPr>
          <w:p w14:paraId="6653F4D7" w14:textId="3A96D951" w:rsidR="003C7842" w:rsidRDefault="003C7842" w:rsidP="00FD7FB9">
            <w:pPr>
              <w:spacing w:after="120" w:line="240" w:lineRule="exact"/>
              <w:jc w:val="both"/>
              <w:rPr>
                <w:rFonts w:ascii="Arial" w:hAnsi="Arial" w:cs="Arial"/>
                <w:sz w:val="16"/>
                <w:szCs w:val="16"/>
              </w:rPr>
            </w:pPr>
            <w:hyperlink r:id="rId101" w:history="1">
              <w:r w:rsidRPr="00EE32C1">
                <w:rPr>
                  <w:rStyle w:val="Hyperlink"/>
                  <w:rFonts w:ascii="Arial" w:hAnsi="Arial" w:cs="Arial"/>
                  <w:sz w:val="16"/>
                  <w:szCs w:val="16"/>
                </w:rPr>
                <w:t>Huisvestingsopgave Wonen met zorg Liemers</w:t>
              </w:r>
            </w:hyperlink>
          </w:p>
        </w:tc>
      </w:tr>
      <w:tr w:rsidR="003C7842" w:rsidRPr="006E35A0" w14:paraId="69AF0F95" w14:textId="77777777" w:rsidTr="003C7842">
        <w:tc>
          <w:tcPr>
            <w:tcW w:w="562" w:type="dxa"/>
            <w:shd w:val="clear" w:color="auto" w:fill="FBE4D5" w:themeFill="accent2" w:themeFillTint="33"/>
          </w:tcPr>
          <w:p w14:paraId="109550B2" w14:textId="62A1F85C" w:rsidR="003C7842" w:rsidRDefault="003C7842" w:rsidP="006751D2">
            <w:pPr>
              <w:spacing w:after="120" w:line="320" w:lineRule="exact"/>
              <w:jc w:val="both"/>
              <w:rPr>
                <w:rFonts w:ascii="Arial" w:hAnsi="Arial" w:cs="Arial"/>
                <w:sz w:val="16"/>
                <w:szCs w:val="16"/>
              </w:rPr>
            </w:pPr>
            <w:r>
              <w:rPr>
                <w:rFonts w:ascii="Arial" w:hAnsi="Arial" w:cs="Arial"/>
                <w:sz w:val="16"/>
                <w:szCs w:val="16"/>
              </w:rPr>
              <w:t>1</w:t>
            </w:r>
            <w:r w:rsidR="007D5059">
              <w:rPr>
                <w:rFonts w:ascii="Arial" w:hAnsi="Arial" w:cs="Arial"/>
                <w:sz w:val="16"/>
                <w:szCs w:val="16"/>
              </w:rPr>
              <w:t>3</w:t>
            </w:r>
          </w:p>
        </w:tc>
        <w:tc>
          <w:tcPr>
            <w:tcW w:w="8364" w:type="dxa"/>
            <w:shd w:val="clear" w:color="auto" w:fill="FBE4D5" w:themeFill="accent2" w:themeFillTint="33"/>
          </w:tcPr>
          <w:p w14:paraId="4B457D2D" w14:textId="6143D748" w:rsidR="003C7842" w:rsidRDefault="003C7842" w:rsidP="00FD7FB9">
            <w:pPr>
              <w:spacing w:after="120" w:line="240" w:lineRule="exact"/>
              <w:jc w:val="both"/>
              <w:rPr>
                <w:rFonts w:ascii="Arial" w:hAnsi="Arial" w:cs="Arial"/>
                <w:sz w:val="16"/>
                <w:szCs w:val="16"/>
              </w:rPr>
            </w:pPr>
            <w:hyperlink r:id="rId102" w:history="1">
              <w:r w:rsidRPr="00832DFA">
                <w:rPr>
                  <w:rStyle w:val="Hyperlink"/>
                  <w:rFonts w:ascii="Arial" w:hAnsi="Arial" w:cs="Arial"/>
                  <w:sz w:val="16"/>
                  <w:szCs w:val="16"/>
                </w:rPr>
                <w:t>Inclusieagenda</w:t>
              </w:r>
            </w:hyperlink>
          </w:p>
        </w:tc>
      </w:tr>
      <w:tr w:rsidR="007679CF" w:rsidRPr="006E35A0" w14:paraId="273A088C" w14:textId="77777777" w:rsidTr="003C7842">
        <w:tc>
          <w:tcPr>
            <w:tcW w:w="562" w:type="dxa"/>
            <w:shd w:val="clear" w:color="auto" w:fill="FBE4D5" w:themeFill="accent2" w:themeFillTint="33"/>
          </w:tcPr>
          <w:p w14:paraId="3DD5BAD1" w14:textId="7A6CAF21" w:rsidR="007679CF" w:rsidRDefault="007679CF" w:rsidP="006751D2">
            <w:pPr>
              <w:spacing w:after="120" w:line="320" w:lineRule="exact"/>
              <w:jc w:val="both"/>
              <w:rPr>
                <w:rFonts w:ascii="Arial" w:hAnsi="Arial" w:cs="Arial"/>
                <w:sz w:val="16"/>
                <w:szCs w:val="16"/>
              </w:rPr>
            </w:pPr>
            <w:r>
              <w:rPr>
                <w:rFonts w:ascii="Arial" w:hAnsi="Arial" w:cs="Arial"/>
                <w:sz w:val="16"/>
                <w:szCs w:val="16"/>
              </w:rPr>
              <w:t>1</w:t>
            </w:r>
            <w:r w:rsidR="007D5059">
              <w:rPr>
                <w:rFonts w:ascii="Arial" w:hAnsi="Arial" w:cs="Arial"/>
                <w:sz w:val="16"/>
                <w:szCs w:val="16"/>
              </w:rPr>
              <w:t>4</w:t>
            </w:r>
          </w:p>
        </w:tc>
        <w:tc>
          <w:tcPr>
            <w:tcW w:w="8364" w:type="dxa"/>
            <w:shd w:val="clear" w:color="auto" w:fill="FBE4D5" w:themeFill="accent2" w:themeFillTint="33"/>
          </w:tcPr>
          <w:p w14:paraId="4B6CC7CE" w14:textId="509093ED" w:rsidR="007679CF" w:rsidRDefault="00A513C4" w:rsidP="00FD7FB9">
            <w:pPr>
              <w:spacing w:after="120" w:line="240" w:lineRule="exact"/>
              <w:jc w:val="both"/>
            </w:pPr>
            <w:hyperlink r:id="rId103" w:history="1">
              <w:r>
                <w:rPr>
                  <w:rStyle w:val="Hyperlink"/>
                  <w:rFonts w:ascii="Arial" w:hAnsi="Arial" w:cs="Arial"/>
                  <w:sz w:val="16"/>
                  <w:szCs w:val="16"/>
                </w:rPr>
                <w:t>Nieuwe koers sociaal domein</w:t>
              </w:r>
            </w:hyperlink>
          </w:p>
        </w:tc>
      </w:tr>
      <w:tr w:rsidR="00023C5D" w:rsidRPr="006E35A0" w14:paraId="26B8509A" w14:textId="77777777" w:rsidTr="003C7842">
        <w:tc>
          <w:tcPr>
            <w:tcW w:w="562" w:type="dxa"/>
            <w:shd w:val="clear" w:color="auto" w:fill="FBE4D5" w:themeFill="accent2" w:themeFillTint="33"/>
          </w:tcPr>
          <w:p w14:paraId="6C6D5B9D" w14:textId="098329BD" w:rsidR="00023C5D" w:rsidRDefault="00A513C4" w:rsidP="006751D2">
            <w:pPr>
              <w:spacing w:after="120" w:line="320" w:lineRule="exact"/>
              <w:jc w:val="both"/>
              <w:rPr>
                <w:rFonts w:ascii="Arial" w:hAnsi="Arial" w:cs="Arial"/>
                <w:sz w:val="16"/>
                <w:szCs w:val="16"/>
              </w:rPr>
            </w:pPr>
            <w:r>
              <w:rPr>
                <w:rFonts w:ascii="Arial" w:hAnsi="Arial" w:cs="Arial"/>
                <w:sz w:val="16"/>
                <w:szCs w:val="16"/>
              </w:rPr>
              <w:t>1</w:t>
            </w:r>
            <w:r w:rsidR="007D5059">
              <w:rPr>
                <w:rFonts w:ascii="Arial" w:hAnsi="Arial" w:cs="Arial"/>
                <w:sz w:val="16"/>
                <w:szCs w:val="16"/>
              </w:rPr>
              <w:t>5</w:t>
            </w:r>
          </w:p>
        </w:tc>
        <w:tc>
          <w:tcPr>
            <w:tcW w:w="8364" w:type="dxa"/>
            <w:shd w:val="clear" w:color="auto" w:fill="FBE4D5" w:themeFill="accent2" w:themeFillTint="33"/>
          </w:tcPr>
          <w:p w14:paraId="3A60981D" w14:textId="7ACA03DD" w:rsidR="00023C5D" w:rsidRDefault="00A513C4" w:rsidP="00FD7FB9">
            <w:pPr>
              <w:spacing w:after="120" w:line="240" w:lineRule="exact"/>
              <w:jc w:val="both"/>
            </w:pPr>
            <w:hyperlink r:id="rId104" w:history="1">
              <w:r>
                <w:rPr>
                  <w:rStyle w:val="Hyperlink"/>
                  <w:rFonts w:ascii="Arial" w:hAnsi="Arial" w:cs="Arial"/>
                  <w:sz w:val="16"/>
                  <w:szCs w:val="16"/>
                </w:rPr>
                <w:t>Regionale Adaptatie Strategie Achterhoek</w:t>
              </w:r>
            </w:hyperlink>
          </w:p>
        </w:tc>
      </w:tr>
    </w:tbl>
    <w:p w14:paraId="66E98EE4" w14:textId="737CEC88" w:rsidR="00462BF7" w:rsidRPr="00EB25C0" w:rsidRDefault="002B04D2" w:rsidP="00AA07E0">
      <w:pPr>
        <w:spacing w:before="360" w:after="120" w:line="280" w:lineRule="exact"/>
        <w:ind w:left="567" w:hanging="567"/>
        <w:jc w:val="both"/>
        <w:rPr>
          <w:rFonts w:ascii="Arial" w:hAnsi="Arial" w:cs="Arial"/>
          <w:b/>
          <w:bCs/>
          <w:color w:val="C45911" w:themeColor="accent2" w:themeShade="BF"/>
          <w:sz w:val="20"/>
          <w:szCs w:val="20"/>
        </w:rPr>
      </w:pPr>
      <w:r w:rsidRPr="00EB25C0">
        <w:rPr>
          <w:rFonts w:ascii="Arial" w:hAnsi="Arial" w:cs="Arial"/>
          <w:b/>
          <w:bCs/>
          <w:color w:val="C45911" w:themeColor="accent2" w:themeShade="BF"/>
          <w:sz w:val="20"/>
          <w:szCs w:val="20"/>
        </w:rPr>
        <w:t xml:space="preserve">Een samenvatting van de inhoud van </w:t>
      </w:r>
      <w:r w:rsidR="00550E04" w:rsidRPr="00EB25C0">
        <w:rPr>
          <w:rFonts w:ascii="Arial" w:hAnsi="Arial" w:cs="Arial"/>
          <w:b/>
          <w:bCs/>
          <w:color w:val="C45911" w:themeColor="accent2" w:themeShade="BF"/>
          <w:sz w:val="20"/>
          <w:szCs w:val="20"/>
        </w:rPr>
        <w:t>de naslagwerken:</w:t>
      </w:r>
    </w:p>
    <w:p w14:paraId="66EFC474" w14:textId="18D4717F" w:rsidR="007E7F91" w:rsidRPr="005C729E" w:rsidRDefault="00577375" w:rsidP="00F855F0">
      <w:pPr>
        <w:pStyle w:val="Lijstalinea"/>
        <w:numPr>
          <w:ilvl w:val="0"/>
          <w:numId w:val="15"/>
        </w:numPr>
        <w:spacing w:before="120" w:after="120" w:line="280" w:lineRule="exact"/>
        <w:ind w:left="284" w:hanging="284"/>
        <w:jc w:val="both"/>
        <w:rPr>
          <w:rFonts w:ascii="Arial" w:hAnsi="Arial" w:cs="Arial"/>
          <w:b/>
          <w:bCs/>
          <w:color w:val="C45911" w:themeColor="accent2" w:themeShade="BF"/>
          <w:sz w:val="18"/>
          <w:szCs w:val="18"/>
        </w:rPr>
      </w:pPr>
      <w:r w:rsidRPr="005C729E">
        <w:rPr>
          <w:rFonts w:ascii="Arial" w:hAnsi="Arial" w:cs="Arial"/>
          <w:b/>
          <w:bCs/>
          <w:color w:val="C45911" w:themeColor="accent2" w:themeShade="BF"/>
          <w:sz w:val="18"/>
          <w:szCs w:val="18"/>
        </w:rPr>
        <w:t>Woningbehoefteonderzoek Doesburg 2022-</w:t>
      </w:r>
      <w:r w:rsidR="00797D8B" w:rsidRPr="005C729E">
        <w:rPr>
          <w:rFonts w:ascii="Arial" w:hAnsi="Arial" w:cs="Arial"/>
          <w:b/>
          <w:bCs/>
          <w:color w:val="C45911" w:themeColor="accent2" w:themeShade="BF"/>
          <w:sz w:val="18"/>
          <w:szCs w:val="18"/>
        </w:rPr>
        <w:t>2040</w:t>
      </w:r>
    </w:p>
    <w:p w14:paraId="3A2DEC86" w14:textId="29B2C28F" w:rsidR="004A14CA" w:rsidRDefault="009F476D" w:rsidP="00643A7B">
      <w:pPr>
        <w:pStyle w:val="BasistekstCompanen"/>
        <w:spacing w:line="280" w:lineRule="exact"/>
        <w:rPr>
          <w:rFonts w:ascii="Arial" w:hAnsi="Arial" w:cs="Arial"/>
          <w:sz w:val="18"/>
          <w:szCs w:val="18"/>
        </w:rPr>
      </w:pPr>
      <w:r w:rsidRPr="00643A7B">
        <w:rPr>
          <w:rFonts w:ascii="Arial" w:hAnsi="Arial" w:cs="Arial"/>
          <w:sz w:val="18"/>
          <w:szCs w:val="18"/>
        </w:rPr>
        <w:t>In opdracht van de Groene Metropoolregio Arnhem-Nijmegen heeft Companen een regionaal woon</w:t>
      </w:r>
      <w:r w:rsidR="00FD0CFE">
        <w:rPr>
          <w:rFonts w:ascii="Arial" w:hAnsi="Arial" w:cs="Arial"/>
          <w:sz w:val="18"/>
          <w:szCs w:val="18"/>
        </w:rPr>
        <w:t>-</w:t>
      </w:r>
      <w:r w:rsidRPr="00643A7B">
        <w:rPr>
          <w:rFonts w:ascii="Arial" w:hAnsi="Arial" w:cs="Arial"/>
          <w:sz w:val="18"/>
          <w:szCs w:val="18"/>
        </w:rPr>
        <w:t xml:space="preserve">behoefteonderzoek uitgevoerd. De gemeente Doesburg heeft een verdieping op dit onderzoek laten doen waarmee de uitkomsten en de opgaven voor Doesburg worden uitgewerkt op het niveau van de vier wijken in de gemeente. Het regionale woningmarktonderzoek levert al de nodige uitkomsten op kern- en wijkniveau op. In deze rapportage </w:t>
      </w:r>
      <w:r w:rsidR="007A7AFF" w:rsidRPr="00643A7B">
        <w:rPr>
          <w:rFonts w:ascii="Arial" w:hAnsi="Arial" w:cs="Arial"/>
          <w:sz w:val="18"/>
          <w:szCs w:val="18"/>
        </w:rPr>
        <w:t>worden</w:t>
      </w:r>
      <w:r w:rsidRPr="00643A7B">
        <w:rPr>
          <w:rFonts w:ascii="Arial" w:hAnsi="Arial" w:cs="Arial"/>
          <w:sz w:val="18"/>
          <w:szCs w:val="18"/>
        </w:rPr>
        <w:t xml:space="preserve"> de uitkomsten op wijkniveau verder uit</w:t>
      </w:r>
      <w:r w:rsidR="00BB797F" w:rsidRPr="00643A7B">
        <w:rPr>
          <w:rFonts w:ascii="Arial" w:hAnsi="Arial" w:cs="Arial"/>
          <w:sz w:val="18"/>
          <w:szCs w:val="18"/>
        </w:rPr>
        <w:t xml:space="preserve">gewerkt zijn </w:t>
      </w:r>
      <w:r w:rsidRPr="00643A7B">
        <w:rPr>
          <w:rFonts w:ascii="Arial" w:hAnsi="Arial" w:cs="Arial"/>
          <w:sz w:val="18"/>
          <w:szCs w:val="18"/>
        </w:rPr>
        <w:t>enkele vervolg analyses uit</w:t>
      </w:r>
      <w:r w:rsidR="00BB797F" w:rsidRPr="00643A7B">
        <w:rPr>
          <w:rFonts w:ascii="Arial" w:hAnsi="Arial" w:cs="Arial"/>
          <w:sz w:val="18"/>
          <w:szCs w:val="18"/>
        </w:rPr>
        <w:t>gevoerd</w:t>
      </w:r>
      <w:r w:rsidRPr="00643A7B">
        <w:rPr>
          <w:rFonts w:ascii="Arial" w:hAnsi="Arial" w:cs="Arial"/>
          <w:sz w:val="18"/>
          <w:szCs w:val="18"/>
        </w:rPr>
        <w:t xml:space="preserve"> om te komen tot een volwaardige rapportage over de gemeente. De gemeente Doesburg wil méér woningen bouwen dan alleen vanuit de lokale woonbehoefte naar voren komt. De gedachten gaan daarbij uit naar woningen die nodig zijn om ook vestigers aan de stad te binden en daarmee tot een meer evenwichtige samenstelling van de bevolking te komen. Dit streven is in eerder uitgevoerd onderzoek naar de sterke en  zwakke punten van Doesburg als actiepunt naar voren gekomen, en is inmiddels als ambitie opgenomen in de Toekomstvisie Doesburg 2040. Dit onderzoek geeft een nadere duiding van deze uitkomsten en de opgaven voor de gemeente en voor de wijken binnen Doesburg.</w:t>
      </w:r>
    </w:p>
    <w:p w14:paraId="49DEB8DF" w14:textId="77777777" w:rsidR="004A14CA" w:rsidRDefault="004A14CA">
      <w:pPr>
        <w:rPr>
          <w:rFonts w:ascii="Arial" w:eastAsia="Times New Roman" w:hAnsi="Arial" w:cs="Arial"/>
          <w:sz w:val="18"/>
          <w:szCs w:val="18"/>
          <w:lang w:eastAsia="nl-NL"/>
        </w:rPr>
      </w:pPr>
      <w:r>
        <w:rPr>
          <w:rFonts w:ascii="Arial" w:hAnsi="Arial" w:cs="Arial"/>
          <w:sz w:val="18"/>
          <w:szCs w:val="18"/>
        </w:rPr>
        <w:br w:type="page"/>
      </w:r>
    </w:p>
    <w:p w14:paraId="528052DA" w14:textId="6E9BA85B" w:rsidR="002431D2" w:rsidRPr="00F4494A" w:rsidRDefault="00797D8B" w:rsidP="00F855F0">
      <w:pPr>
        <w:pStyle w:val="Lijstalinea"/>
        <w:numPr>
          <w:ilvl w:val="0"/>
          <w:numId w:val="15"/>
        </w:numPr>
        <w:spacing w:after="120" w:line="280" w:lineRule="exact"/>
        <w:ind w:left="284" w:hanging="284"/>
        <w:rPr>
          <w:rFonts w:ascii="Arial" w:hAnsi="Arial" w:cs="Arial"/>
          <w:b/>
          <w:bCs/>
          <w:color w:val="C45911" w:themeColor="accent2" w:themeShade="BF"/>
          <w:sz w:val="18"/>
          <w:szCs w:val="18"/>
        </w:rPr>
      </w:pPr>
      <w:r w:rsidRPr="00F4494A">
        <w:rPr>
          <w:rFonts w:ascii="Arial" w:hAnsi="Arial" w:cs="Arial"/>
          <w:b/>
          <w:bCs/>
          <w:color w:val="C45911" w:themeColor="accent2" w:themeShade="BF"/>
          <w:sz w:val="18"/>
          <w:szCs w:val="18"/>
        </w:rPr>
        <w:lastRenderedPageBreak/>
        <w:t xml:space="preserve">Woondeal GMR 2.0 </w:t>
      </w:r>
    </w:p>
    <w:p w14:paraId="1C1DA400" w14:textId="77166CC5" w:rsidR="002707BD" w:rsidRPr="00643A7B" w:rsidRDefault="002707BD" w:rsidP="004F3C1A">
      <w:pPr>
        <w:spacing w:after="0" w:line="280" w:lineRule="exact"/>
        <w:jc w:val="both"/>
        <w:rPr>
          <w:rFonts w:ascii="Arial" w:hAnsi="Arial" w:cs="Arial"/>
          <w:sz w:val="18"/>
          <w:szCs w:val="18"/>
        </w:rPr>
      </w:pPr>
      <w:r w:rsidRPr="00643A7B">
        <w:rPr>
          <w:rFonts w:ascii="Arial" w:eastAsia="Yu Mincho" w:hAnsi="Arial" w:cs="Arial"/>
          <w:sz w:val="18"/>
          <w:szCs w:val="18"/>
        </w:rPr>
        <w:t xml:space="preserve">De gemeenten binnen de </w:t>
      </w:r>
      <w:r w:rsidR="00867C51" w:rsidRPr="00643A7B">
        <w:rPr>
          <w:rFonts w:ascii="Arial" w:eastAsia="Yu Mincho" w:hAnsi="Arial" w:cs="Arial"/>
          <w:sz w:val="18"/>
          <w:szCs w:val="18"/>
        </w:rPr>
        <w:t>Groene Metropoolregio</w:t>
      </w:r>
      <w:r w:rsidRPr="00643A7B">
        <w:rPr>
          <w:rFonts w:ascii="Arial" w:eastAsia="Yu Mincho" w:hAnsi="Arial" w:cs="Arial"/>
          <w:b/>
          <w:bCs/>
          <w:sz w:val="18"/>
          <w:szCs w:val="18"/>
        </w:rPr>
        <w:t xml:space="preserve">, </w:t>
      </w:r>
      <w:r w:rsidRPr="00643A7B">
        <w:rPr>
          <w:rFonts w:ascii="Arial" w:eastAsia="Yu Mincho" w:hAnsi="Arial" w:cs="Arial"/>
          <w:sz w:val="18"/>
          <w:szCs w:val="18"/>
        </w:rPr>
        <w:t>Gemeente Arnhem, Gemeente Nijmegen, Provincie</w:t>
      </w:r>
      <w:r w:rsidRPr="00643A7B">
        <w:rPr>
          <w:rFonts w:ascii="Arial" w:eastAsia="Yu Mincho" w:hAnsi="Arial" w:cs="Arial"/>
          <w:b/>
          <w:bCs/>
          <w:sz w:val="18"/>
          <w:szCs w:val="18"/>
        </w:rPr>
        <w:t xml:space="preserve"> </w:t>
      </w:r>
      <w:r w:rsidRPr="00643A7B">
        <w:rPr>
          <w:rFonts w:ascii="Arial" w:eastAsia="Yu Mincho" w:hAnsi="Arial" w:cs="Arial"/>
          <w:sz w:val="18"/>
          <w:szCs w:val="18"/>
        </w:rPr>
        <w:t>Gelderland en het Rijk - via de Minister voor Volkshuisvesting en Ruimtelijke Ordening - werken samen aan de woningmarkt</w:t>
      </w:r>
      <w:r w:rsidR="00801A39">
        <w:rPr>
          <w:rFonts w:ascii="Arial" w:eastAsia="Yu Mincho" w:hAnsi="Arial" w:cs="Arial"/>
          <w:sz w:val="18"/>
          <w:szCs w:val="18"/>
        </w:rPr>
        <w:t>-</w:t>
      </w:r>
      <w:r w:rsidRPr="00643A7B">
        <w:rPr>
          <w:rFonts w:ascii="Arial" w:eastAsia="Yu Mincho" w:hAnsi="Arial" w:cs="Arial"/>
          <w:sz w:val="18"/>
          <w:szCs w:val="18"/>
        </w:rPr>
        <w:t>opgaven in de Groene Metropoolregio. In 2020 zijn gemeenten binnen de Groene Metropoolregio, provincie Gelderland en Rijk een langjarig partnerschap aangegaan voor een beter werkende woningmarkt. Aanleiding was de constatering dat de regio in de top 3 van regio’s met het hoogste woningtekort stond, de woonopgaven boven</w:t>
      </w:r>
      <w:r w:rsidR="00801A39">
        <w:rPr>
          <w:rFonts w:ascii="Arial" w:eastAsia="Yu Mincho" w:hAnsi="Arial" w:cs="Arial"/>
          <w:sz w:val="18"/>
          <w:szCs w:val="18"/>
        </w:rPr>
        <w:t>-</w:t>
      </w:r>
      <w:r w:rsidRPr="00643A7B">
        <w:rPr>
          <w:rFonts w:ascii="Arial" w:eastAsia="Yu Mincho" w:hAnsi="Arial" w:cs="Arial"/>
          <w:sz w:val="18"/>
          <w:szCs w:val="18"/>
        </w:rPr>
        <w:t xml:space="preserve">gemiddeld zijn en de uitvoering onder druk staat. Het regionale woningbehoefteonderzoek herbevestigt dat de woonopgave het lokale niveau overstijgt; versterkte samenwerking tussen regio(gemeenten), Provincie en Rijk is nodig ten behoeve van een passende bijdrage van iedere gemeente aan deze opgave. Landelijk is sindsdien de opgave steeds manifester geworden. Nationaal wordt daarom ingezet op de bouw van 900.000 woningen tot en met 2030, met als streven dat hiervan minimaal 2/3 deel betaalbaar is. In vervolg op deze nationale ambitie zijn bestuurlijke afspraken gemaakt tussen het Rijk en de provincie Gelderland over de realisatie van 100.000 woningen </w:t>
      </w:r>
      <w:r w:rsidR="00A806D0">
        <w:rPr>
          <w:rFonts w:ascii="Arial" w:eastAsia="Yu Mincho" w:hAnsi="Arial" w:cs="Arial"/>
          <w:sz w:val="18"/>
          <w:szCs w:val="18"/>
        </w:rPr>
        <w:t>t</w:t>
      </w:r>
      <w:r w:rsidRPr="00643A7B">
        <w:rPr>
          <w:rFonts w:ascii="Arial" w:eastAsia="Yu Mincho" w:hAnsi="Arial" w:cs="Arial"/>
          <w:sz w:val="18"/>
          <w:szCs w:val="18"/>
        </w:rPr>
        <w:t>ot en met 2030. Dit krijgt nadere invulling via deze woondeal.</w:t>
      </w:r>
    </w:p>
    <w:p w14:paraId="234E9D7E" w14:textId="35FFD811" w:rsidR="002707BD" w:rsidRPr="00643A7B" w:rsidRDefault="002707BD" w:rsidP="00A806D0">
      <w:pPr>
        <w:pStyle w:val="Geenafstand"/>
        <w:spacing w:line="280" w:lineRule="exact"/>
        <w:jc w:val="both"/>
        <w:rPr>
          <w:rFonts w:ascii="Arial" w:eastAsia="Yu Mincho" w:hAnsi="Arial" w:cs="Arial"/>
          <w:szCs w:val="18"/>
          <w:lang w:val="nl-NL"/>
        </w:rPr>
      </w:pPr>
      <w:r w:rsidRPr="00643A7B">
        <w:rPr>
          <w:rFonts w:ascii="Arial" w:eastAsia="Yu Mincho" w:hAnsi="Arial" w:cs="Arial"/>
          <w:szCs w:val="18"/>
          <w:lang w:val="nl-NL"/>
        </w:rPr>
        <w:t xml:space="preserve">Het partnerschap is </w:t>
      </w:r>
      <w:r w:rsidR="00A806D0">
        <w:rPr>
          <w:rFonts w:ascii="Arial" w:eastAsia="Yu Mincho" w:hAnsi="Arial" w:cs="Arial"/>
          <w:szCs w:val="18"/>
          <w:lang w:val="nl-NL"/>
        </w:rPr>
        <w:t xml:space="preserve">eerder </w:t>
      </w:r>
      <w:r w:rsidRPr="00643A7B">
        <w:rPr>
          <w:rFonts w:ascii="Arial" w:eastAsia="Yu Mincho" w:hAnsi="Arial" w:cs="Arial"/>
          <w:szCs w:val="18"/>
          <w:lang w:val="nl-NL"/>
        </w:rPr>
        <w:t xml:space="preserve">vastgelegd in de woondeal uit 2020. Marktpartijen en woningcorporaties hebben hun ondersteuning hierbij uitgesproken. Daarmee is een constructieve samenwerking van de grond gekomen die heeft gezorgd voor gezamenlijke focus en commitment van alle partijen. Om gezamenlijk verder te werken aan de gestelde ambities actualiseren en concretiseren de betrokken partijen </w:t>
      </w:r>
      <w:r w:rsidR="00331491">
        <w:rPr>
          <w:rFonts w:ascii="Arial" w:eastAsia="Yu Mincho" w:hAnsi="Arial" w:cs="Arial"/>
          <w:szCs w:val="18"/>
          <w:lang w:val="nl-NL"/>
        </w:rPr>
        <w:t xml:space="preserve">nu </w:t>
      </w:r>
      <w:r w:rsidRPr="00643A7B">
        <w:rPr>
          <w:rFonts w:ascii="Arial" w:eastAsia="Yu Mincho" w:hAnsi="Arial" w:cs="Arial"/>
          <w:szCs w:val="18"/>
          <w:lang w:val="nl-NL"/>
        </w:rPr>
        <w:t>de bestaande afspraken.</w:t>
      </w:r>
    </w:p>
    <w:p w14:paraId="327A8AB4" w14:textId="6DD3902C" w:rsidR="002707BD" w:rsidRPr="00643A7B" w:rsidRDefault="00552BF8" w:rsidP="00A806D0">
      <w:pPr>
        <w:pStyle w:val="Geenafstand"/>
        <w:spacing w:line="280" w:lineRule="exact"/>
        <w:jc w:val="both"/>
        <w:rPr>
          <w:rFonts w:ascii="Arial" w:eastAsia="Calibri" w:hAnsi="Arial" w:cs="Arial"/>
          <w:szCs w:val="18"/>
          <w:lang w:val="nl-NL"/>
        </w:rPr>
      </w:pPr>
      <w:r w:rsidRPr="00643A7B">
        <w:rPr>
          <w:rFonts w:ascii="Arial" w:eastAsia="Yu Mincho" w:hAnsi="Arial" w:cs="Arial"/>
          <w:szCs w:val="18"/>
          <w:lang w:val="nl-NL"/>
        </w:rPr>
        <w:t xml:space="preserve">We hebben te maken met </w:t>
      </w:r>
      <w:r w:rsidR="00F95838" w:rsidRPr="00643A7B">
        <w:rPr>
          <w:rFonts w:ascii="Arial" w:eastAsia="Yu Mincho" w:hAnsi="Arial" w:cs="Arial"/>
          <w:szCs w:val="18"/>
          <w:lang w:val="nl-NL"/>
        </w:rPr>
        <w:t>e</w:t>
      </w:r>
      <w:r w:rsidR="002707BD" w:rsidRPr="00643A7B">
        <w:rPr>
          <w:rFonts w:ascii="Arial" w:eastAsia="Yu Mincho" w:hAnsi="Arial" w:cs="Arial"/>
          <w:szCs w:val="18"/>
          <w:lang w:val="nl-NL"/>
        </w:rPr>
        <w:t>en bovengemiddelde opgave</w:t>
      </w:r>
      <w:r w:rsidR="00F95838" w:rsidRPr="00643A7B">
        <w:rPr>
          <w:rFonts w:ascii="Arial" w:eastAsia="Yu Mincho" w:hAnsi="Arial" w:cs="Arial"/>
          <w:szCs w:val="18"/>
          <w:lang w:val="nl-NL"/>
        </w:rPr>
        <w:t>, en dat</w:t>
      </w:r>
      <w:r w:rsidR="002707BD" w:rsidRPr="00643A7B">
        <w:rPr>
          <w:rFonts w:ascii="Arial" w:eastAsia="Yu Mincho" w:hAnsi="Arial" w:cs="Arial"/>
          <w:szCs w:val="18"/>
          <w:lang w:val="nl-NL"/>
        </w:rPr>
        <w:t xml:space="preserve"> vraagt ook om een bovengemiddelde inzet. Dit kan alleen gehaald worden als Rijk, provincie en gemeenten gezamenlijk, en samen met onze partners, de komende jaren stevig en gericht blijven sturen. Dit betekent zoveel mogelijk barrières wegnemen en, als het tegenzit, met elkaar bedenken hoe we onze ambitie dan wel kunnen halen. </w:t>
      </w:r>
      <w:r w:rsidR="00B827B5" w:rsidRPr="00643A7B">
        <w:rPr>
          <w:rFonts w:ascii="Arial" w:eastAsia="Yu Mincho" w:hAnsi="Arial" w:cs="Arial"/>
          <w:szCs w:val="18"/>
          <w:lang w:val="nl-NL"/>
        </w:rPr>
        <w:t xml:space="preserve">Wanneer </w:t>
      </w:r>
      <w:r w:rsidR="002707BD" w:rsidRPr="00643A7B">
        <w:rPr>
          <w:rFonts w:ascii="Arial" w:eastAsia="Yu Mincho" w:hAnsi="Arial" w:cs="Arial"/>
          <w:szCs w:val="18"/>
          <w:lang w:val="nl-NL"/>
        </w:rPr>
        <w:t xml:space="preserve">de benodigde gezamenlijke inzet niet </w:t>
      </w:r>
      <w:r w:rsidR="00B827B5" w:rsidRPr="00643A7B">
        <w:rPr>
          <w:rFonts w:ascii="Arial" w:eastAsia="Yu Mincho" w:hAnsi="Arial" w:cs="Arial"/>
          <w:szCs w:val="18"/>
          <w:lang w:val="nl-NL"/>
        </w:rPr>
        <w:t>wordt gerealiseerd</w:t>
      </w:r>
      <w:r w:rsidR="002707BD" w:rsidRPr="00643A7B">
        <w:rPr>
          <w:rFonts w:ascii="Arial" w:eastAsia="Yu Mincho" w:hAnsi="Arial" w:cs="Arial"/>
          <w:szCs w:val="18"/>
          <w:lang w:val="nl-NL"/>
        </w:rPr>
        <w:t xml:space="preserve">, worden de gestelde doelen niet gehaald; noch in betaalbaarheid, noch in kwaliteit of aantallen. </w:t>
      </w:r>
    </w:p>
    <w:p w14:paraId="6F03AC1E" w14:textId="77777777" w:rsidR="002707BD" w:rsidRPr="00643A7B" w:rsidRDefault="002707BD" w:rsidP="004F3C1A">
      <w:pPr>
        <w:pStyle w:val="Geenafstand"/>
        <w:spacing w:after="120" w:line="280" w:lineRule="exact"/>
        <w:jc w:val="both"/>
        <w:rPr>
          <w:rFonts w:ascii="Arial" w:eastAsia="Yu Mincho" w:hAnsi="Arial" w:cs="Arial"/>
          <w:szCs w:val="18"/>
          <w:lang w:val="nl-NL"/>
        </w:rPr>
      </w:pPr>
      <w:r w:rsidRPr="00643A7B">
        <w:rPr>
          <w:rFonts w:ascii="Arial" w:eastAsia="Yu Mincho" w:hAnsi="Arial" w:cs="Arial"/>
          <w:szCs w:val="18"/>
          <w:lang w:val="nl-NL"/>
        </w:rPr>
        <w:t>De woondeal moet de basis zijn om de komende jaren de noodzakelijke extra inzet te kunnen garanderen. Deze inzet bestaat onder andere uit het leveren van extra capaciteit en expertise, het beschikbaar stellen van subsidieregelingen, en het doen van ondersteunende investeringen voor de brede ruimtelijke investeringen die nodig zijn om de groei van de regio in goede banen te leiden. Een woondeal, met de organisatie die daarbij hoort, is randvoorwaardelijk voor deze extra inzet.</w:t>
      </w:r>
    </w:p>
    <w:p w14:paraId="3CD2AB1E" w14:textId="5A95F4BB" w:rsidR="00B75EC9" w:rsidRPr="00506129" w:rsidRDefault="00B75EC9" w:rsidP="00F855F0">
      <w:pPr>
        <w:pStyle w:val="Lijstalinea"/>
        <w:numPr>
          <w:ilvl w:val="0"/>
          <w:numId w:val="15"/>
        </w:numPr>
        <w:spacing w:after="120" w:line="280" w:lineRule="exact"/>
        <w:ind w:left="425" w:hanging="425"/>
        <w:rPr>
          <w:rFonts w:ascii="Arial" w:hAnsi="Arial" w:cs="Arial"/>
          <w:b/>
          <w:bCs/>
          <w:color w:val="C45911" w:themeColor="accent2" w:themeShade="BF"/>
          <w:sz w:val="18"/>
          <w:szCs w:val="18"/>
        </w:rPr>
      </w:pPr>
      <w:r w:rsidRPr="00506129">
        <w:rPr>
          <w:rFonts w:ascii="Arial" w:hAnsi="Arial" w:cs="Arial"/>
          <w:b/>
          <w:bCs/>
          <w:color w:val="C45911" w:themeColor="accent2" w:themeShade="BF"/>
          <w:sz w:val="18"/>
          <w:szCs w:val="18"/>
        </w:rPr>
        <w:t xml:space="preserve">Toekomstvisie Doesburg 2040 </w:t>
      </w:r>
    </w:p>
    <w:p w14:paraId="5176DC8D" w14:textId="7BC64F48" w:rsidR="00BF000E" w:rsidRPr="00506129" w:rsidRDefault="00BF000E" w:rsidP="004F3C1A">
      <w:pPr>
        <w:pStyle w:val="Normaalweb"/>
        <w:pBdr>
          <w:top w:val="single" w:sz="2" w:space="0" w:color="E2E8F0"/>
          <w:left w:val="single" w:sz="2" w:space="0" w:color="E2E8F0"/>
          <w:bottom w:val="single" w:sz="2" w:space="0" w:color="E2E8F0"/>
          <w:right w:val="single" w:sz="2" w:space="0" w:color="E2E8F0"/>
        </w:pBdr>
        <w:spacing w:before="0" w:beforeAutospacing="0" w:after="120" w:afterAutospacing="0" w:line="280" w:lineRule="exact"/>
        <w:contextualSpacing/>
        <w:jc w:val="both"/>
        <w:rPr>
          <w:rFonts w:ascii="Arial" w:hAnsi="Arial" w:cs="Arial"/>
          <w:sz w:val="18"/>
          <w:szCs w:val="18"/>
        </w:rPr>
      </w:pPr>
      <w:r w:rsidRPr="00506129">
        <w:rPr>
          <w:rFonts w:ascii="Arial" w:hAnsi="Arial" w:cs="Arial"/>
          <w:sz w:val="18"/>
          <w:szCs w:val="18"/>
        </w:rPr>
        <w:t>Dat Doesburg een mooie, historische stad is met een prachtige ligging hoeven we niemand uit te leggen. Dat bewijst ook het groeiend aantal toeristen dat naar Doesburg komt. Doesburg is een levendige, bijzondere stad, die het ook op financieel gebied goed doet. Daar zijn we trots op.</w:t>
      </w:r>
      <w:r w:rsidR="002814DD" w:rsidRPr="00506129">
        <w:rPr>
          <w:rFonts w:ascii="Arial" w:hAnsi="Arial" w:cs="Arial"/>
          <w:sz w:val="18"/>
          <w:szCs w:val="18"/>
        </w:rPr>
        <w:t xml:space="preserve"> </w:t>
      </w:r>
      <w:r w:rsidRPr="00506129">
        <w:rPr>
          <w:rFonts w:ascii="Arial" w:hAnsi="Arial" w:cs="Arial"/>
          <w:sz w:val="18"/>
          <w:szCs w:val="18"/>
        </w:rPr>
        <w:t xml:space="preserve">Maar waar willen we naar toe met Doesburg? En wie of wat is Doesburg eigenlijk precies? Die vraag </w:t>
      </w:r>
      <w:r w:rsidR="002814DD" w:rsidRPr="00506129">
        <w:rPr>
          <w:rFonts w:ascii="Arial" w:hAnsi="Arial" w:cs="Arial"/>
          <w:sz w:val="18"/>
          <w:szCs w:val="18"/>
        </w:rPr>
        <w:t xml:space="preserve">heeft </w:t>
      </w:r>
      <w:r w:rsidRPr="00506129">
        <w:rPr>
          <w:rFonts w:ascii="Arial" w:hAnsi="Arial" w:cs="Arial"/>
          <w:sz w:val="18"/>
          <w:szCs w:val="18"/>
        </w:rPr>
        <w:t xml:space="preserve">de gemeenteraad van Doesburg zichzelf </w:t>
      </w:r>
      <w:r w:rsidR="002814DD" w:rsidRPr="00506129">
        <w:rPr>
          <w:rFonts w:ascii="Arial" w:hAnsi="Arial" w:cs="Arial"/>
          <w:sz w:val="18"/>
          <w:szCs w:val="18"/>
        </w:rPr>
        <w:t xml:space="preserve">gesteld </w:t>
      </w:r>
      <w:r w:rsidRPr="00506129">
        <w:rPr>
          <w:rFonts w:ascii="Arial" w:hAnsi="Arial" w:cs="Arial"/>
          <w:sz w:val="18"/>
          <w:szCs w:val="18"/>
        </w:rPr>
        <w:t>tijdens de vorming van de Toekomstvisie Doesburg 2040.</w:t>
      </w:r>
      <w:r w:rsidR="000C384E" w:rsidRPr="00506129">
        <w:rPr>
          <w:rFonts w:ascii="Arial" w:hAnsi="Arial" w:cs="Arial"/>
          <w:sz w:val="18"/>
          <w:szCs w:val="18"/>
        </w:rPr>
        <w:t xml:space="preserve"> </w:t>
      </w:r>
      <w:r w:rsidRPr="00506129">
        <w:rPr>
          <w:rFonts w:ascii="Arial" w:hAnsi="Arial" w:cs="Arial"/>
          <w:sz w:val="18"/>
          <w:szCs w:val="18"/>
        </w:rPr>
        <w:t>De</w:t>
      </w:r>
      <w:r w:rsidR="000C384E" w:rsidRPr="00506129">
        <w:rPr>
          <w:rFonts w:ascii="Arial" w:hAnsi="Arial" w:cs="Arial"/>
          <w:sz w:val="18"/>
          <w:szCs w:val="18"/>
        </w:rPr>
        <w:t xml:space="preserve"> </w:t>
      </w:r>
      <w:r w:rsidRPr="00506129">
        <w:rPr>
          <w:rFonts w:ascii="Arial" w:hAnsi="Arial" w:cs="Arial"/>
          <w:sz w:val="18"/>
          <w:szCs w:val="18"/>
        </w:rPr>
        <w:t>ze</w:t>
      </w:r>
      <w:r w:rsidR="00AF5C5E">
        <w:rPr>
          <w:rFonts w:ascii="Arial" w:hAnsi="Arial" w:cs="Arial"/>
          <w:sz w:val="18"/>
          <w:szCs w:val="18"/>
        </w:rPr>
        <w:t>l</w:t>
      </w:r>
      <w:r w:rsidR="000C384E" w:rsidRPr="00506129">
        <w:rPr>
          <w:rFonts w:ascii="Arial" w:hAnsi="Arial" w:cs="Arial"/>
          <w:sz w:val="18"/>
          <w:szCs w:val="18"/>
        </w:rPr>
        <w:t>fde</w:t>
      </w:r>
      <w:r w:rsidRPr="00506129">
        <w:rPr>
          <w:rFonts w:ascii="Arial" w:hAnsi="Arial" w:cs="Arial"/>
          <w:sz w:val="18"/>
          <w:szCs w:val="18"/>
        </w:rPr>
        <w:t xml:space="preserve"> vraag is ook breed in Doesburg gesteld. Daarnaast wordt gekeken hoe Doesburg functioneert binnen de regio. Het maken van duidelijke, breed gedragen keuzes is van groot belang. Dit helpt bij het vinden en onderbouwen van de juiste focus. Zowel voor de gemeentelijke organisatie als de maatschappelijke partners.</w:t>
      </w:r>
      <w:r w:rsidR="00726A8B" w:rsidRPr="00506129">
        <w:rPr>
          <w:rFonts w:ascii="Arial" w:hAnsi="Arial" w:cs="Arial"/>
          <w:sz w:val="18"/>
          <w:szCs w:val="18"/>
        </w:rPr>
        <w:t xml:space="preserve"> </w:t>
      </w:r>
      <w:r w:rsidRPr="00506129">
        <w:rPr>
          <w:rFonts w:ascii="Arial" w:hAnsi="Arial" w:cs="Arial"/>
          <w:sz w:val="18"/>
          <w:szCs w:val="18"/>
        </w:rPr>
        <w:t>De raad heeft bureau Berenschot de opdracht gegeven een toekomstvisie samen met de raad te ontwikkelen. Op basis van een </w:t>
      </w:r>
      <w:r w:rsidR="00726A8B" w:rsidRPr="00506129">
        <w:rPr>
          <w:rFonts w:ascii="Arial" w:hAnsi="Arial" w:cs="Arial"/>
          <w:sz w:val="18"/>
          <w:szCs w:val="18"/>
        </w:rPr>
        <w:t xml:space="preserve">Nota van bevindingen </w:t>
      </w:r>
      <w:r w:rsidRPr="00506129">
        <w:rPr>
          <w:rFonts w:ascii="Arial" w:hAnsi="Arial" w:cs="Arial"/>
          <w:sz w:val="18"/>
          <w:szCs w:val="18"/>
        </w:rPr>
        <w:t>s uiteindelijk tot een Toekomstvisie gekomen.</w:t>
      </w:r>
      <w:r w:rsidR="00726A8B" w:rsidRPr="00506129">
        <w:rPr>
          <w:rFonts w:ascii="Arial" w:hAnsi="Arial" w:cs="Arial"/>
          <w:sz w:val="18"/>
          <w:szCs w:val="18"/>
        </w:rPr>
        <w:t xml:space="preserve"> </w:t>
      </w:r>
      <w:r w:rsidRPr="00506129">
        <w:rPr>
          <w:rFonts w:ascii="Arial" w:hAnsi="Arial" w:cs="Arial"/>
          <w:sz w:val="18"/>
          <w:szCs w:val="18"/>
        </w:rPr>
        <w:t>Na een lang en intensief proces heeft de gemeenteraad van Doesburg op 30 juni 2021 de Toekomstvisie van de gemeente Doesburg vastgesteld. De visie ‘Doesburg Duidelijk Duurzaam Door’ wordt de komende periode verder uitgewerkt in een handelingsperspectief, verdere toespitsing op de regionale oriëntatie en verbetering en stroomlijning van de ambtelijke organisatie. Dit alles uiteraard in nauwe samenspraak met onze inwoners, organisaties en de gemeenteraad. Hiermee is de eerste belangrijke stap voor de toekomst van Doesburg gezet.</w:t>
      </w:r>
    </w:p>
    <w:p w14:paraId="02DB8BC7" w14:textId="218F3F61" w:rsidR="0076277D" w:rsidRPr="00330F70" w:rsidRDefault="00E034FA" w:rsidP="00F855F0">
      <w:pPr>
        <w:pStyle w:val="Lijstalinea"/>
        <w:numPr>
          <w:ilvl w:val="0"/>
          <w:numId w:val="15"/>
        </w:numPr>
        <w:spacing w:after="120" w:line="280" w:lineRule="exact"/>
        <w:ind w:left="425" w:hanging="425"/>
        <w:rPr>
          <w:rFonts w:ascii="Arial" w:hAnsi="Arial" w:cs="Arial"/>
          <w:b/>
          <w:bCs/>
          <w:color w:val="C45911" w:themeColor="accent2" w:themeShade="BF"/>
          <w:sz w:val="18"/>
          <w:szCs w:val="18"/>
        </w:rPr>
      </w:pPr>
      <w:r w:rsidRPr="00330F70">
        <w:rPr>
          <w:rFonts w:ascii="Arial" w:hAnsi="Arial" w:cs="Arial"/>
          <w:b/>
          <w:bCs/>
          <w:color w:val="C45911" w:themeColor="accent2" w:themeShade="BF"/>
          <w:sz w:val="18"/>
          <w:szCs w:val="18"/>
        </w:rPr>
        <w:t xml:space="preserve">Een thuis voor iedereen </w:t>
      </w:r>
    </w:p>
    <w:p w14:paraId="3CE05224" w14:textId="77777777" w:rsidR="00775AEE" w:rsidRDefault="004B634E" w:rsidP="00007272">
      <w:pPr>
        <w:spacing w:after="0" w:line="280" w:lineRule="exact"/>
        <w:jc w:val="both"/>
        <w:rPr>
          <w:rFonts w:ascii="Arial" w:hAnsi="Arial" w:cs="Arial"/>
          <w:sz w:val="18"/>
          <w:szCs w:val="18"/>
        </w:rPr>
      </w:pPr>
      <w:r w:rsidRPr="00643A7B">
        <w:rPr>
          <w:rFonts w:ascii="Arial" w:hAnsi="Arial" w:cs="Arial"/>
          <w:sz w:val="18"/>
          <w:szCs w:val="18"/>
        </w:rPr>
        <w:t xml:space="preserve">Het programma ‘Een thuis voor iedereen’ heeft als doel te zorgen voor voldoende betaalbare woningen voor alle aandachtsgroepen, met een evenwichtige verdeling over gemeenten en met de juiste zorg, ondersteuning en </w:t>
      </w:r>
      <w:r w:rsidRPr="00643A7B">
        <w:rPr>
          <w:rFonts w:ascii="Arial" w:hAnsi="Arial" w:cs="Arial"/>
          <w:sz w:val="18"/>
          <w:szCs w:val="18"/>
        </w:rPr>
        <w:lastRenderedPageBreak/>
        <w:t xml:space="preserve">begeleiding. Om dit doel te realiseren maken rijk, provincies, gemeenten en corporaties afspraken over bouw, toewijzing en ondersteuning. Specifiek gaat het om: </w:t>
      </w:r>
    </w:p>
    <w:p w14:paraId="4A7B2BBA" w14:textId="2C365ED1" w:rsidR="00D532C4" w:rsidRPr="00775AEE" w:rsidRDefault="004B634E" w:rsidP="00220EBE">
      <w:pPr>
        <w:pStyle w:val="Lijstalinea"/>
        <w:numPr>
          <w:ilvl w:val="0"/>
          <w:numId w:val="20"/>
        </w:numPr>
        <w:spacing w:after="0" w:line="280" w:lineRule="exact"/>
        <w:jc w:val="both"/>
        <w:rPr>
          <w:rFonts w:ascii="Arial" w:hAnsi="Arial" w:cs="Arial"/>
          <w:sz w:val="18"/>
          <w:szCs w:val="18"/>
        </w:rPr>
      </w:pPr>
      <w:r w:rsidRPr="00775AEE">
        <w:rPr>
          <w:rFonts w:ascii="Arial" w:hAnsi="Arial" w:cs="Arial"/>
          <w:sz w:val="18"/>
          <w:szCs w:val="18"/>
        </w:rPr>
        <w:t xml:space="preserve">Afspraken die ertoe leiden dat er tot en met 2030 in totaal 900.000 woningen worden gebouwd, waarvan 350.000 huur- en koopwoningen voor mensen met een middeninkomen en 250.000 sociale huurwoningen (2/3 betaalbaar wonen). Dit laatste met oog voor de behoefte aan passende woningen voor mensen met een laag inkomen, waaronder aandachtsgroepen zoals dak- en thuisloze mensen en statushouders; </w:t>
      </w:r>
    </w:p>
    <w:p w14:paraId="05EC195F" w14:textId="54CCE231" w:rsidR="00003925" w:rsidRPr="00775AEE" w:rsidRDefault="004B634E" w:rsidP="00220EBE">
      <w:pPr>
        <w:pStyle w:val="Lijstalinea"/>
        <w:numPr>
          <w:ilvl w:val="0"/>
          <w:numId w:val="20"/>
        </w:numPr>
        <w:spacing w:after="0" w:line="280" w:lineRule="exact"/>
        <w:jc w:val="both"/>
        <w:rPr>
          <w:rFonts w:ascii="Arial" w:hAnsi="Arial" w:cs="Arial"/>
          <w:sz w:val="18"/>
          <w:szCs w:val="18"/>
        </w:rPr>
      </w:pPr>
      <w:r w:rsidRPr="00775AEE">
        <w:rPr>
          <w:rFonts w:ascii="Arial" w:hAnsi="Arial" w:cs="Arial"/>
          <w:sz w:val="18"/>
          <w:szCs w:val="18"/>
        </w:rPr>
        <w:t>Het toewerken naar meer balans in de woningvoorraad, met een streven naar 30 procent sociale huur</w:t>
      </w:r>
      <w:r w:rsidR="00140995">
        <w:rPr>
          <w:rFonts w:ascii="Arial" w:hAnsi="Arial" w:cs="Arial"/>
          <w:sz w:val="18"/>
          <w:szCs w:val="18"/>
        </w:rPr>
        <w:t>-</w:t>
      </w:r>
      <w:r w:rsidRPr="00775AEE">
        <w:rPr>
          <w:rFonts w:ascii="Arial" w:hAnsi="Arial" w:cs="Arial"/>
          <w:sz w:val="18"/>
          <w:szCs w:val="18"/>
        </w:rPr>
        <w:t xml:space="preserve">woningen. Dit betekent dat bij de nieuwbouw van sociale huurwoningen, gemeenten met minder dan 30 procent sociale huur, in de bestaande woningvoorraad moeten bijdragen aan dit streven. Gemeenten die al (ruim) boven het streven zitten, kunnen minder sociale huurwoningen bouwen. Voor het bouwen van betaalbare woningen kunnen zij zich concentreren op middeninkomens; </w:t>
      </w:r>
    </w:p>
    <w:p w14:paraId="11E231B6" w14:textId="1AEEBDB3" w:rsidR="00003925" w:rsidRPr="00775AEE" w:rsidRDefault="004B634E" w:rsidP="00220EBE">
      <w:pPr>
        <w:pStyle w:val="Lijstalinea"/>
        <w:numPr>
          <w:ilvl w:val="0"/>
          <w:numId w:val="20"/>
        </w:numPr>
        <w:spacing w:after="0" w:line="280" w:lineRule="exact"/>
        <w:jc w:val="both"/>
        <w:rPr>
          <w:rFonts w:ascii="Arial" w:hAnsi="Arial" w:cs="Arial"/>
          <w:sz w:val="18"/>
          <w:szCs w:val="18"/>
        </w:rPr>
      </w:pPr>
      <w:r w:rsidRPr="00775AEE">
        <w:rPr>
          <w:rFonts w:ascii="Arial" w:hAnsi="Arial" w:cs="Arial"/>
          <w:sz w:val="18"/>
          <w:szCs w:val="18"/>
        </w:rPr>
        <w:t>Prestatieafspraken waarbij in iedere regio gekomen wordt tot een betere balans in de woningvoorraad, wat gemonitord zal worden. Gemeenten moeten in het uiterste geval gehouden kunnen worden aan het toewerken naar het streven naar meer evenwicht en daartoe krijgen provincies een wettelijke interventiemogelijkheid. Aangaande de huisvesting van aandachtsgroepen binnen gemeenten</w:t>
      </w:r>
      <w:r w:rsidR="00DD16DA">
        <w:rPr>
          <w:rFonts w:ascii="Arial" w:hAnsi="Arial" w:cs="Arial"/>
          <w:sz w:val="18"/>
          <w:szCs w:val="18"/>
        </w:rPr>
        <w:t xml:space="preserve"> gaat het om:</w:t>
      </w:r>
    </w:p>
    <w:p w14:paraId="4BE44363" w14:textId="77777777" w:rsidR="005B3A61" w:rsidRPr="00775AEE" w:rsidRDefault="004B634E" w:rsidP="00220EBE">
      <w:pPr>
        <w:pStyle w:val="Lijstalinea"/>
        <w:numPr>
          <w:ilvl w:val="1"/>
          <w:numId w:val="20"/>
        </w:numPr>
        <w:spacing w:after="0" w:line="280" w:lineRule="exact"/>
        <w:ind w:left="709"/>
        <w:jc w:val="both"/>
        <w:rPr>
          <w:rFonts w:ascii="Arial" w:hAnsi="Arial" w:cs="Arial"/>
          <w:sz w:val="18"/>
          <w:szCs w:val="18"/>
        </w:rPr>
      </w:pPr>
      <w:r w:rsidRPr="00775AEE">
        <w:rPr>
          <w:rFonts w:ascii="Arial" w:hAnsi="Arial" w:cs="Arial"/>
          <w:sz w:val="18"/>
          <w:szCs w:val="18"/>
        </w:rPr>
        <w:t xml:space="preserve">Het opstellen van een integrale woonzorgvisie door iedere gemeente voor alle aandachtgroepen en ouderen; </w:t>
      </w:r>
    </w:p>
    <w:p w14:paraId="785D01B2" w14:textId="77777777" w:rsidR="00331262" w:rsidRPr="00775AEE" w:rsidRDefault="004B634E" w:rsidP="00220EBE">
      <w:pPr>
        <w:pStyle w:val="Lijstalinea"/>
        <w:numPr>
          <w:ilvl w:val="1"/>
          <w:numId w:val="20"/>
        </w:numPr>
        <w:spacing w:after="0" w:line="280" w:lineRule="exact"/>
        <w:ind w:left="709"/>
        <w:jc w:val="both"/>
        <w:rPr>
          <w:rFonts w:ascii="Arial" w:hAnsi="Arial" w:cs="Arial"/>
          <w:sz w:val="18"/>
          <w:szCs w:val="18"/>
        </w:rPr>
      </w:pPr>
      <w:r w:rsidRPr="00775AEE">
        <w:rPr>
          <w:rFonts w:ascii="Arial" w:hAnsi="Arial" w:cs="Arial"/>
          <w:sz w:val="18"/>
          <w:szCs w:val="18"/>
        </w:rPr>
        <w:t xml:space="preserve">Het opstellen van een verordening door alle gemeenten, waarmee zij met voorrang woningen toewijzen aan dak- en thuisloze mensen, uitstromers uit intramurale instellingen en sociaal en medisch urgenten; </w:t>
      </w:r>
    </w:p>
    <w:p w14:paraId="7BE65067" w14:textId="77777777" w:rsidR="00331262" w:rsidRPr="00775AEE" w:rsidRDefault="004B634E" w:rsidP="00220EBE">
      <w:pPr>
        <w:pStyle w:val="Lijstalinea"/>
        <w:numPr>
          <w:ilvl w:val="1"/>
          <w:numId w:val="20"/>
        </w:numPr>
        <w:spacing w:after="0" w:line="280" w:lineRule="exact"/>
        <w:ind w:left="709"/>
        <w:jc w:val="both"/>
        <w:rPr>
          <w:rFonts w:ascii="Arial" w:hAnsi="Arial" w:cs="Arial"/>
          <w:sz w:val="18"/>
          <w:szCs w:val="18"/>
        </w:rPr>
      </w:pPr>
      <w:r w:rsidRPr="00775AEE">
        <w:rPr>
          <w:rFonts w:ascii="Arial" w:hAnsi="Arial" w:cs="Arial"/>
          <w:sz w:val="18"/>
          <w:szCs w:val="18"/>
        </w:rPr>
        <w:t>Het inrichten van een ondersteuningsstructuur om lokaal en regionaal te helpen bij de invulling van de opgave;</w:t>
      </w:r>
    </w:p>
    <w:p w14:paraId="38A7C972" w14:textId="6705A876" w:rsidR="0069231E" w:rsidRDefault="004B634E" w:rsidP="00220EBE">
      <w:pPr>
        <w:pStyle w:val="Lijstalinea"/>
        <w:numPr>
          <w:ilvl w:val="0"/>
          <w:numId w:val="20"/>
        </w:numPr>
        <w:spacing w:after="120" w:line="280" w:lineRule="exact"/>
        <w:ind w:left="357" w:hanging="357"/>
        <w:contextualSpacing w:val="0"/>
        <w:jc w:val="both"/>
        <w:rPr>
          <w:rFonts w:ascii="Arial" w:hAnsi="Arial" w:cs="Arial"/>
          <w:sz w:val="18"/>
          <w:szCs w:val="18"/>
        </w:rPr>
      </w:pPr>
      <w:r w:rsidRPr="00775AEE">
        <w:rPr>
          <w:rFonts w:ascii="Arial" w:hAnsi="Arial" w:cs="Arial"/>
          <w:sz w:val="18"/>
          <w:szCs w:val="18"/>
        </w:rPr>
        <w:t xml:space="preserve">Mocht blijken dat ondanks bovenstaande aanpak er gemeenten zijn die zich blijven onttrekken aan deze afspraken, dan zal het ministerie van BZK een </w:t>
      </w:r>
      <w:r w:rsidR="00FD3B5A" w:rsidRPr="00775AEE">
        <w:rPr>
          <w:rFonts w:ascii="Arial" w:hAnsi="Arial" w:cs="Arial"/>
          <w:sz w:val="18"/>
          <w:szCs w:val="18"/>
        </w:rPr>
        <w:t>percentage vastleggen dat als norm gaat gelden voor toewijzing aan specifieke aandachtsgroepen</w:t>
      </w:r>
    </w:p>
    <w:p w14:paraId="3D366681" w14:textId="0CC21BD6" w:rsidR="00797D8B" w:rsidRPr="00E93A65" w:rsidRDefault="00C22217" w:rsidP="004F3C1A">
      <w:pPr>
        <w:pStyle w:val="Lijstalinea"/>
        <w:numPr>
          <w:ilvl w:val="0"/>
          <w:numId w:val="15"/>
        </w:numPr>
        <w:spacing w:before="120" w:after="120" w:line="280" w:lineRule="exact"/>
        <w:ind w:left="425" w:hanging="425"/>
        <w:jc w:val="both"/>
        <w:rPr>
          <w:rFonts w:ascii="Arial" w:hAnsi="Arial" w:cs="Arial"/>
          <w:b/>
          <w:bCs/>
          <w:color w:val="C45911" w:themeColor="accent2" w:themeShade="BF"/>
          <w:sz w:val="18"/>
          <w:szCs w:val="18"/>
        </w:rPr>
      </w:pPr>
      <w:r w:rsidRPr="00E93A65">
        <w:rPr>
          <w:rFonts w:ascii="Arial" w:hAnsi="Arial" w:cs="Arial"/>
          <w:b/>
          <w:bCs/>
          <w:color w:val="C45911" w:themeColor="accent2" w:themeShade="BF"/>
          <w:sz w:val="18"/>
          <w:szCs w:val="18"/>
        </w:rPr>
        <w:t xml:space="preserve">Beleidskader </w:t>
      </w:r>
      <w:r w:rsidR="00F84FB4" w:rsidRPr="00E93A65">
        <w:rPr>
          <w:rFonts w:ascii="Arial" w:hAnsi="Arial" w:cs="Arial"/>
          <w:b/>
          <w:bCs/>
          <w:color w:val="C45911" w:themeColor="accent2" w:themeShade="BF"/>
          <w:sz w:val="18"/>
          <w:szCs w:val="18"/>
        </w:rPr>
        <w:t>huisvesting internationale werknemers GMR</w:t>
      </w:r>
    </w:p>
    <w:p w14:paraId="0DF0BE75" w14:textId="77777777" w:rsidR="0089758F" w:rsidRDefault="00F91467" w:rsidP="00643A7B">
      <w:pPr>
        <w:spacing w:after="0" w:line="280" w:lineRule="exact"/>
        <w:jc w:val="both"/>
        <w:rPr>
          <w:rFonts w:ascii="Arial" w:hAnsi="Arial" w:cs="Arial"/>
          <w:sz w:val="18"/>
          <w:szCs w:val="18"/>
        </w:rPr>
      </w:pPr>
      <w:r w:rsidRPr="00643A7B">
        <w:rPr>
          <w:rFonts w:ascii="Arial" w:hAnsi="Arial" w:cs="Arial"/>
          <w:sz w:val="18"/>
          <w:szCs w:val="18"/>
        </w:rPr>
        <w:t>Internationale werknemers (arbeidsmigranten) zijn de onzichtbare kracht van onze economie. Helaas worden zij niet altijd onder goede omstandigheden gehuisvest. Zo ook niet in de Groene Metropoolregio Arnhem – Nijmegen. Het gaat hierbij met name om de internationale werknemers die minder hoog geschoold zijn en daarmee lager betaald werk verrichten, met name afkomstig uit de Midden-, Oost- en soms Zuid-Europese landen</w:t>
      </w:r>
      <w:r w:rsidR="006453EB" w:rsidRPr="00643A7B">
        <w:rPr>
          <w:rFonts w:ascii="Arial" w:hAnsi="Arial" w:cs="Arial"/>
          <w:sz w:val="18"/>
          <w:szCs w:val="18"/>
        </w:rPr>
        <w:t xml:space="preserve"> (h</w:t>
      </w:r>
      <w:r w:rsidRPr="00643A7B">
        <w:rPr>
          <w:rFonts w:ascii="Arial" w:hAnsi="Arial" w:cs="Arial"/>
          <w:sz w:val="18"/>
          <w:szCs w:val="18"/>
        </w:rPr>
        <w:t xml:space="preserve">et beleidskader gaat </w:t>
      </w:r>
      <w:r w:rsidR="003E750C">
        <w:rPr>
          <w:rFonts w:ascii="Arial" w:hAnsi="Arial" w:cs="Arial"/>
          <w:sz w:val="18"/>
          <w:szCs w:val="18"/>
        </w:rPr>
        <w:t xml:space="preserve">nadrukkelijk </w:t>
      </w:r>
      <w:r w:rsidRPr="00643A7B">
        <w:rPr>
          <w:rFonts w:ascii="Arial" w:hAnsi="Arial" w:cs="Arial"/>
          <w:sz w:val="18"/>
          <w:szCs w:val="18"/>
        </w:rPr>
        <w:t>niet over de positie van de hoog opgeleide ‘expats’</w:t>
      </w:r>
      <w:r w:rsidR="006453EB" w:rsidRPr="00643A7B">
        <w:rPr>
          <w:rFonts w:ascii="Arial" w:hAnsi="Arial" w:cs="Arial"/>
          <w:sz w:val="18"/>
          <w:szCs w:val="18"/>
        </w:rPr>
        <w:t>)</w:t>
      </w:r>
      <w:r w:rsidRPr="00643A7B">
        <w:rPr>
          <w:rFonts w:ascii="Arial" w:hAnsi="Arial" w:cs="Arial"/>
          <w:sz w:val="18"/>
          <w:szCs w:val="18"/>
        </w:rPr>
        <w:t xml:space="preserve">. De 18 gemeenten van de </w:t>
      </w:r>
      <w:r w:rsidR="00BC2340" w:rsidRPr="00643A7B">
        <w:rPr>
          <w:rFonts w:ascii="Arial" w:hAnsi="Arial" w:cs="Arial"/>
          <w:sz w:val="18"/>
          <w:szCs w:val="18"/>
        </w:rPr>
        <w:t>GMR</w:t>
      </w:r>
      <w:r w:rsidRPr="00643A7B">
        <w:rPr>
          <w:rFonts w:ascii="Arial" w:hAnsi="Arial" w:cs="Arial"/>
          <w:sz w:val="18"/>
          <w:szCs w:val="18"/>
        </w:rPr>
        <w:t xml:space="preserve"> </w:t>
      </w:r>
      <w:r w:rsidR="00BC2340" w:rsidRPr="00643A7B">
        <w:rPr>
          <w:rFonts w:ascii="Arial" w:hAnsi="Arial" w:cs="Arial"/>
          <w:sz w:val="18"/>
          <w:szCs w:val="18"/>
        </w:rPr>
        <w:t>slaan de handen ineen</w:t>
      </w:r>
      <w:r w:rsidRPr="00643A7B">
        <w:rPr>
          <w:rFonts w:ascii="Arial" w:hAnsi="Arial" w:cs="Arial"/>
          <w:sz w:val="18"/>
          <w:szCs w:val="18"/>
        </w:rPr>
        <w:t xml:space="preserve"> om samen voldoende huisvesting van goede kwaliteit voor internationale werknemers die in de regio werken te faciliteren. Met deze ambitie willen de regiogemeenten internationale werknemers een goed vestigings- en leefklimaat bieden. Het tekort aan goede en veilige huisvesting van internationale werknemers leidt tot meerdere problemen in onze regio. Allereerst leidt ondermaatse huisvesting tot gezond</w:t>
      </w:r>
      <w:r w:rsidR="00A32EAF" w:rsidRPr="00643A7B">
        <w:rPr>
          <w:rFonts w:ascii="Arial" w:hAnsi="Arial" w:cs="Arial"/>
          <w:sz w:val="18"/>
          <w:szCs w:val="18"/>
        </w:rPr>
        <w:t>heid</w:t>
      </w:r>
      <w:r w:rsidRPr="00643A7B">
        <w:rPr>
          <w:rFonts w:ascii="Arial" w:hAnsi="Arial" w:cs="Arial"/>
          <w:sz w:val="18"/>
          <w:szCs w:val="18"/>
        </w:rPr>
        <w:t>s- en veiligheidsrisico’s voor de internationale werknemer zelf en tot overlast voor omwonenden</w:t>
      </w:r>
      <w:r w:rsidR="00B92F7F" w:rsidRPr="00643A7B">
        <w:rPr>
          <w:rFonts w:ascii="Arial" w:hAnsi="Arial" w:cs="Arial"/>
          <w:sz w:val="18"/>
          <w:szCs w:val="18"/>
        </w:rPr>
        <w:t xml:space="preserve">. Hierdoor komt </w:t>
      </w:r>
      <w:r w:rsidRPr="00643A7B">
        <w:rPr>
          <w:rFonts w:ascii="Arial" w:hAnsi="Arial" w:cs="Arial"/>
          <w:sz w:val="18"/>
          <w:szCs w:val="18"/>
        </w:rPr>
        <w:t xml:space="preserve">de (ervaren) leefbaarheid (in voornamelijk de bebouwde kom) onder druk te staan. Een bijkomend probleem is dat, doordat werkgevers (al dan niet genoodzaakt) en huisjesmelkers (al dan niet bewust) woningen opkopen om daar internationale werknemers in te huisvesten, de beschikbaarheid van betaalbare woningen voor andere inwoners van onze regio in het gedrang komt. Daarnaast is voldoende aanbod van huisvesting voor internationale werknemers een cruciale vestigingsfactor dat internationale werknemers doet besluiten al dan niet in onze regio de handen uit de mouwen te steken. En hun inzet is van groot belang om de economie van onze regiogemeenten in de benen te houden, vooral in die sectoren waar veel internationale werknemers werken. </w:t>
      </w:r>
    </w:p>
    <w:p w14:paraId="1A802BD5" w14:textId="6812321F" w:rsidR="00985602" w:rsidRDefault="0072603A" w:rsidP="00643A7B">
      <w:pPr>
        <w:spacing w:after="0" w:line="280" w:lineRule="exact"/>
        <w:jc w:val="both"/>
        <w:rPr>
          <w:rFonts w:ascii="Arial" w:hAnsi="Arial" w:cs="Arial"/>
          <w:sz w:val="18"/>
          <w:szCs w:val="18"/>
        </w:rPr>
      </w:pPr>
      <w:r w:rsidRPr="00643A7B">
        <w:rPr>
          <w:rFonts w:ascii="Arial" w:hAnsi="Arial" w:cs="Arial"/>
          <w:sz w:val="18"/>
          <w:szCs w:val="18"/>
        </w:rPr>
        <w:t>D</w:t>
      </w:r>
      <w:r w:rsidR="00F91467" w:rsidRPr="00643A7B">
        <w:rPr>
          <w:rFonts w:ascii="Arial" w:hAnsi="Arial" w:cs="Arial"/>
          <w:sz w:val="18"/>
          <w:szCs w:val="18"/>
        </w:rPr>
        <w:t xml:space="preserve">e Economische Transformatie Monitor (een tool dat het extra benodigd aantal werknemers inschat), </w:t>
      </w:r>
      <w:r w:rsidRPr="00643A7B">
        <w:rPr>
          <w:rFonts w:ascii="Arial" w:hAnsi="Arial" w:cs="Arial"/>
          <w:sz w:val="18"/>
          <w:szCs w:val="18"/>
        </w:rPr>
        <w:t xml:space="preserve">geeft aan </w:t>
      </w:r>
      <w:r w:rsidR="00867FC5" w:rsidRPr="00643A7B">
        <w:rPr>
          <w:rFonts w:ascii="Arial" w:hAnsi="Arial" w:cs="Arial"/>
          <w:sz w:val="18"/>
          <w:szCs w:val="18"/>
        </w:rPr>
        <w:t>dat onze</w:t>
      </w:r>
      <w:r w:rsidR="00F91467" w:rsidRPr="00643A7B">
        <w:rPr>
          <w:rFonts w:ascii="Arial" w:hAnsi="Arial" w:cs="Arial"/>
          <w:sz w:val="18"/>
          <w:szCs w:val="18"/>
        </w:rPr>
        <w:t xml:space="preserve"> regio tot 2030 in totaal 85.000 tot 117.000 nieuwe werknemers nodig heeft. Dit is voornamelijk vervangings</w:t>
      </w:r>
      <w:r w:rsidR="003A0469">
        <w:rPr>
          <w:rFonts w:ascii="Arial" w:hAnsi="Arial" w:cs="Arial"/>
          <w:sz w:val="18"/>
          <w:szCs w:val="18"/>
        </w:rPr>
        <w:t>-</w:t>
      </w:r>
      <w:r w:rsidR="00F91467" w:rsidRPr="00643A7B">
        <w:rPr>
          <w:rFonts w:ascii="Arial" w:hAnsi="Arial" w:cs="Arial"/>
          <w:sz w:val="18"/>
          <w:szCs w:val="18"/>
        </w:rPr>
        <w:t>vraag</w:t>
      </w:r>
      <w:r w:rsidR="00490B8E" w:rsidRPr="00643A7B">
        <w:rPr>
          <w:rFonts w:ascii="Arial" w:hAnsi="Arial" w:cs="Arial"/>
          <w:sz w:val="18"/>
          <w:szCs w:val="18"/>
        </w:rPr>
        <w:t xml:space="preserve"> als gevolg van</w:t>
      </w:r>
      <w:r w:rsidR="00F91467" w:rsidRPr="00643A7B">
        <w:rPr>
          <w:rFonts w:ascii="Arial" w:hAnsi="Arial" w:cs="Arial"/>
          <w:sz w:val="18"/>
          <w:szCs w:val="18"/>
        </w:rPr>
        <w:t xml:space="preserve"> vergrijzing</w:t>
      </w:r>
      <w:r w:rsidR="00DD3B88" w:rsidRPr="00643A7B">
        <w:rPr>
          <w:rFonts w:ascii="Arial" w:hAnsi="Arial" w:cs="Arial"/>
          <w:sz w:val="18"/>
          <w:szCs w:val="18"/>
        </w:rPr>
        <w:t xml:space="preserve">. </w:t>
      </w:r>
      <w:r w:rsidR="00C158E1" w:rsidRPr="00643A7B">
        <w:rPr>
          <w:rFonts w:ascii="Arial" w:hAnsi="Arial" w:cs="Arial"/>
          <w:sz w:val="18"/>
          <w:szCs w:val="18"/>
        </w:rPr>
        <w:t>Het verbeteren van de</w:t>
      </w:r>
      <w:r w:rsidR="00DD3B88" w:rsidRPr="00643A7B">
        <w:rPr>
          <w:rFonts w:ascii="Arial" w:hAnsi="Arial" w:cs="Arial"/>
          <w:sz w:val="18"/>
          <w:szCs w:val="18"/>
        </w:rPr>
        <w:t xml:space="preserve"> arbeidsvoorwaarden</w:t>
      </w:r>
      <w:r w:rsidR="00C158E1" w:rsidRPr="00643A7B">
        <w:rPr>
          <w:rFonts w:ascii="Arial" w:hAnsi="Arial" w:cs="Arial"/>
          <w:sz w:val="18"/>
          <w:szCs w:val="18"/>
        </w:rPr>
        <w:t xml:space="preserve"> is nodig om </w:t>
      </w:r>
      <w:r w:rsidR="00DD3B88" w:rsidRPr="00643A7B">
        <w:rPr>
          <w:rFonts w:ascii="Arial" w:hAnsi="Arial" w:cs="Arial"/>
          <w:sz w:val="18"/>
          <w:szCs w:val="18"/>
        </w:rPr>
        <w:t xml:space="preserve">internationale werknemers </w:t>
      </w:r>
      <w:r w:rsidR="009C4BFD" w:rsidRPr="00643A7B">
        <w:rPr>
          <w:rFonts w:ascii="Arial" w:hAnsi="Arial" w:cs="Arial"/>
          <w:sz w:val="18"/>
          <w:szCs w:val="18"/>
        </w:rPr>
        <w:t xml:space="preserve">aan onze regio te blijven te binden. Maar </w:t>
      </w:r>
      <w:r w:rsidR="00DD3B88" w:rsidRPr="00643A7B">
        <w:rPr>
          <w:rFonts w:ascii="Arial" w:hAnsi="Arial" w:cs="Arial"/>
          <w:sz w:val="18"/>
          <w:szCs w:val="18"/>
        </w:rPr>
        <w:t>de belangrijkste reden voor de regio om nu over te gaan op een regionaal beleidskader, is dat het gaat om mensen. Mensen die huis en haard verlaten om in onze regio tijdelijk werk te verzetten. Zij verdienen het, net als alle andere inwoners van onze regio, om goed en veilig in onze regio te kunnen wonen. Hoe lang iemand in onze regio werkt of waar hij of zij vandaan komt, speelt daarin geen rol.</w:t>
      </w:r>
    </w:p>
    <w:p w14:paraId="17FB2DDD" w14:textId="37BD39E3" w:rsidR="00F84FB4" w:rsidRPr="00145D9D" w:rsidRDefault="00F84FB4" w:rsidP="00F855F0">
      <w:pPr>
        <w:pStyle w:val="Lijstalinea"/>
        <w:numPr>
          <w:ilvl w:val="0"/>
          <w:numId w:val="15"/>
        </w:numPr>
        <w:spacing w:after="120" w:line="280" w:lineRule="exact"/>
        <w:ind w:left="425" w:hanging="425"/>
        <w:jc w:val="both"/>
        <w:rPr>
          <w:rFonts w:ascii="Arial" w:hAnsi="Arial" w:cs="Arial"/>
          <w:b/>
          <w:bCs/>
          <w:color w:val="C45911" w:themeColor="accent2" w:themeShade="BF"/>
          <w:sz w:val="18"/>
          <w:szCs w:val="18"/>
        </w:rPr>
      </w:pPr>
      <w:r w:rsidRPr="00145D9D">
        <w:rPr>
          <w:rFonts w:ascii="Arial" w:hAnsi="Arial" w:cs="Arial"/>
          <w:b/>
          <w:bCs/>
          <w:color w:val="C45911" w:themeColor="accent2" w:themeShade="BF"/>
          <w:sz w:val="18"/>
          <w:szCs w:val="18"/>
        </w:rPr>
        <w:lastRenderedPageBreak/>
        <w:t>Verstedelijkingsstrategie Arnhem</w:t>
      </w:r>
      <w:r w:rsidR="008E30B2" w:rsidRPr="00145D9D">
        <w:rPr>
          <w:rFonts w:ascii="Arial" w:hAnsi="Arial" w:cs="Arial"/>
          <w:b/>
          <w:bCs/>
          <w:color w:val="C45911" w:themeColor="accent2" w:themeShade="BF"/>
          <w:sz w:val="18"/>
          <w:szCs w:val="18"/>
        </w:rPr>
        <w:t xml:space="preserve"> Nijmegen – Foodvalley</w:t>
      </w:r>
    </w:p>
    <w:p w14:paraId="37604779" w14:textId="1DD566EA" w:rsidR="0022488B" w:rsidRPr="00643A7B" w:rsidRDefault="006935FE" w:rsidP="00643A7B">
      <w:pPr>
        <w:spacing w:after="0" w:line="280" w:lineRule="exact"/>
        <w:jc w:val="both"/>
        <w:rPr>
          <w:rFonts w:ascii="Arial" w:hAnsi="Arial" w:cs="Arial"/>
          <w:sz w:val="18"/>
          <w:szCs w:val="18"/>
        </w:rPr>
      </w:pPr>
      <w:r w:rsidRPr="00643A7B">
        <w:rPr>
          <w:rFonts w:ascii="Arial" w:hAnsi="Arial" w:cs="Arial"/>
          <w:sz w:val="18"/>
          <w:szCs w:val="18"/>
        </w:rPr>
        <w:t xml:space="preserve">Voor acht deelgebieden </w:t>
      </w:r>
      <w:r w:rsidR="008631F8" w:rsidRPr="00643A7B">
        <w:rPr>
          <w:rFonts w:ascii="Arial" w:hAnsi="Arial" w:cs="Arial"/>
          <w:sz w:val="18"/>
          <w:szCs w:val="18"/>
        </w:rPr>
        <w:t xml:space="preserve">in de regio Arnhem Nijmegen en Foodvalley </w:t>
      </w:r>
      <w:r w:rsidRPr="00643A7B">
        <w:rPr>
          <w:rFonts w:ascii="Arial" w:hAnsi="Arial" w:cs="Arial"/>
          <w:sz w:val="18"/>
          <w:szCs w:val="18"/>
        </w:rPr>
        <w:t xml:space="preserve">worden de ontwerpprincipes toegepast om de gezamenlijke doelen en ambities te realiseren én om te bepalen welke randvoorwaarden voor leefomgeving, mobiliteit, economie en wonen daarvoor ingevuld moeten worden. Waarom gebiedsuitwerkingen? Het verstedelijkingsconcept, inclusief ontwerpprincipes voor de bouwstenen leefomgeving, mobiliteit, economie en wonen, is gemaakt op het schaalniveau van de regio’s Arnhem-Nijmegen en Foodvalley. De ontwerpprincipes worden toegepast in een gebied waar iedere m2 al een bestemming heeft, terwijl daaraan onder meer 5.000 hectare ‘meer landschap’, 100.000 woningen, extra ruimte voor de transitie naar natuurinclusieve landbouw en ruimte voor een-baan-per-nieuwe-woning worden toegevoegd. Dat vraagt om gebiedsgericht onderzoek naar de keuzes die het toepassen van de ontwerpprincipes met zich meebrengen en welke randvoorwaarden moeten worden ingevuld. In de acht deelgebieden worden de grote abstracte opgaven concreet, want juist in de context van een specifiek gebied kunnen de opgaven rond de aanwezige en gewenste kwaliteiten en ambities ‘tastbaar’ worden gemaakt. Deze gebieden zijn: </w:t>
      </w:r>
    </w:p>
    <w:p w14:paraId="01504F76" w14:textId="77777777" w:rsidR="004503C7" w:rsidRPr="00643A7B" w:rsidRDefault="006935FE" w:rsidP="00220EBE">
      <w:pPr>
        <w:pStyle w:val="Lijstalinea"/>
        <w:numPr>
          <w:ilvl w:val="0"/>
          <w:numId w:val="30"/>
        </w:numPr>
        <w:spacing w:after="0" w:line="280" w:lineRule="exact"/>
        <w:jc w:val="both"/>
        <w:rPr>
          <w:rFonts w:ascii="Arial" w:hAnsi="Arial" w:cs="Arial"/>
          <w:sz w:val="18"/>
          <w:szCs w:val="18"/>
        </w:rPr>
      </w:pPr>
      <w:r w:rsidRPr="00643A7B">
        <w:rPr>
          <w:rFonts w:ascii="Arial" w:hAnsi="Arial" w:cs="Arial"/>
          <w:sz w:val="18"/>
          <w:szCs w:val="18"/>
        </w:rPr>
        <w:t xml:space="preserve">De sleutelgebieden Spoorzone Arnhem-Oost, Foodvalley-Zuid en Nijmegen-West. Deze sleutelgebieden overlappen gedeeltelijk met de grootschalige NOVEX-woningbouwlocaties waarin tweederde van de woningvraag moet landen. </w:t>
      </w:r>
    </w:p>
    <w:p w14:paraId="641BD6AA" w14:textId="77777777" w:rsidR="00062B1C" w:rsidRPr="00643A7B" w:rsidRDefault="006935FE" w:rsidP="00220EBE">
      <w:pPr>
        <w:pStyle w:val="Lijstalinea"/>
        <w:numPr>
          <w:ilvl w:val="0"/>
          <w:numId w:val="30"/>
        </w:numPr>
        <w:spacing w:after="0" w:line="280" w:lineRule="exact"/>
        <w:jc w:val="both"/>
        <w:rPr>
          <w:rFonts w:ascii="Arial" w:hAnsi="Arial" w:cs="Arial"/>
          <w:sz w:val="18"/>
          <w:szCs w:val="18"/>
        </w:rPr>
      </w:pPr>
      <w:r w:rsidRPr="00643A7B">
        <w:rPr>
          <w:rFonts w:ascii="Arial" w:hAnsi="Arial" w:cs="Arial"/>
          <w:sz w:val="18"/>
          <w:szCs w:val="18"/>
        </w:rPr>
        <w:t>De overige deelgebieden Foodvalley-Noord (onderdeel van de grootschalige NOVEX</w:t>
      </w:r>
      <w:r w:rsidR="004503C7" w:rsidRPr="00643A7B">
        <w:rPr>
          <w:rFonts w:ascii="Arial" w:hAnsi="Arial" w:cs="Arial"/>
          <w:sz w:val="18"/>
          <w:szCs w:val="18"/>
        </w:rPr>
        <w:t xml:space="preserve"> </w:t>
      </w:r>
      <w:r w:rsidRPr="00643A7B">
        <w:rPr>
          <w:rFonts w:ascii="Arial" w:hAnsi="Arial" w:cs="Arial"/>
          <w:sz w:val="18"/>
          <w:szCs w:val="18"/>
        </w:rPr>
        <w:t xml:space="preserve">woningbouwlocatie Foodvalley), Liemers, Middengebied, Rijk van Nijmegen en Veluwe. </w:t>
      </w:r>
    </w:p>
    <w:p w14:paraId="675CD14D" w14:textId="77777777" w:rsidR="00234BD3" w:rsidRPr="00643A7B" w:rsidRDefault="006935FE" w:rsidP="00643A7B">
      <w:pPr>
        <w:spacing w:after="0" w:line="280" w:lineRule="exact"/>
        <w:jc w:val="both"/>
        <w:rPr>
          <w:rFonts w:ascii="Arial" w:hAnsi="Arial" w:cs="Arial"/>
          <w:sz w:val="18"/>
          <w:szCs w:val="18"/>
        </w:rPr>
      </w:pPr>
      <w:r w:rsidRPr="00643A7B">
        <w:rPr>
          <w:rFonts w:ascii="Arial" w:hAnsi="Arial" w:cs="Arial"/>
          <w:sz w:val="18"/>
          <w:szCs w:val="18"/>
        </w:rPr>
        <w:t xml:space="preserve">De acht deelgebieden worden de komende jaren met elkaar en in samenhang uitgewerkt. Deze onderzoeksagenda biedt daarvoor houvast; per deelgebied zijn de belangrijkste onderzoeksvragen, de hoofdopgaven per bouwsteen met onderliggende opgaven en een aanzet voor oplossingsrichtingen met bijbehorende maatregelen gegeven. De kaarten geven een indicatieve ruimtelijke impressie, maar de tekst per gebiedsuitwerking is leidend. De gebiedsuitwerkingen agenderen de opgaven waar partijen in een deelgebied op korte en lange termijn samen aan willen werken. Het draait daarbij nadrukkelijk niet enkel om woningbouw, maar om het integraal onderzoeken en realiseren van de ambities voor de vier samenhangende bouwstenen. De gebiedsuitwerkingen spelen in op nieuwe ontwikkelingen en inzichten die met de jaren ontstaan. Daarmee zijn ze dynamisch en, beginnend met de onderzoeksagenda, agenderend voor de regionale samenwerking in de Verstedelijkingsstrategie tussen gemeenten, regio’s, provincies, waterschappen en het Rijk. </w:t>
      </w:r>
    </w:p>
    <w:p w14:paraId="18817DCE" w14:textId="5818006F" w:rsidR="00CA3869" w:rsidRDefault="003F1145" w:rsidP="004F3C1A">
      <w:pPr>
        <w:spacing w:after="120" w:line="280" w:lineRule="exact"/>
        <w:jc w:val="both"/>
        <w:rPr>
          <w:rFonts w:ascii="Arial" w:hAnsi="Arial" w:cs="Arial"/>
          <w:sz w:val="18"/>
          <w:szCs w:val="18"/>
        </w:rPr>
      </w:pPr>
      <w:r>
        <w:rPr>
          <w:rFonts w:ascii="Arial" w:hAnsi="Arial" w:cs="Arial"/>
          <w:sz w:val="18"/>
          <w:szCs w:val="18"/>
        </w:rPr>
        <w:t>De gebiedsuitwerkingen</w:t>
      </w:r>
      <w:r w:rsidR="006935FE" w:rsidRPr="00643A7B">
        <w:rPr>
          <w:rFonts w:ascii="Arial" w:hAnsi="Arial" w:cs="Arial"/>
          <w:sz w:val="18"/>
          <w:szCs w:val="18"/>
        </w:rPr>
        <w:t xml:space="preserve"> vormen daarmee een belangrijk houvast voor het lokale omgevingsbeleid en zijn gebiedsgerichte input voor het verstedelijkingsprogramma met het Rijk. Via het BO Leefomgeving en/of BO MIRT kunnen daar afspraken uit voortkomen die doorwerking hebben naar investeringen en inzet van regio en Rijk. Tussen de Verstedelijkingsstrategie en de op inhoud direct samenhangende processen en projecten, zoals het Nationaal Programma Landelijk Gebied en de Regionale Energie Strategieën, vindt inhoudelijke afstemming plaats. </w:t>
      </w:r>
    </w:p>
    <w:p w14:paraId="2F1B6003" w14:textId="51E9FC51" w:rsidR="008E30B2" w:rsidRPr="00C37D39" w:rsidRDefault="008E30B2" w:rsidP="00F855F0">
      <w:pPr>
        <w:pStyle w:val="Lijstalinea"/>
        <w:numPr>
          <w:ilvl w:val="0"/>
          <w:numId w:val="15"/>
        </w:numPr>
        <w:spacing w:after="120" w:line="280" w:lineRule="exact"/>
        <w:ind w:left="425" w:hanging="425"/>
        <w:jc w:val="both"/>
        <w:rPr>
          <w:rFonts w:ascii="Arial" w:hAnsi="Arial" w:cs="Arial"/>
          <w:b/>
          <w:bCs/>
          <w:color w:val="C45911" w:themeColor="accent2" w:themeShade="BF"/>
          <w:sz w:val="18"/>
          <w:szCs w:val="18"/>
        </w:rPr>
      </w:pPr>
      <w:r w:rsidRPr="00C37D39">
        <w:rPr>
          <w:rFonts w:ascii="Arial" w:hAnsi="Arial" w:cs="Arial"/>
          <w:b/>
          <w:bCs/>
          <w:color w:val="C45911" w:themeColor="accent2" w:themeShade="BF"/>
          <w:sz w:val="18"/>
          <w:szCs w:val="18"/>
        </w:rPr>
        <w:t>Circulaire Impactladder</w:t>
      </w:r>
    </w:p>
    <w:p w14:paraId="5972FBF9" w14:textId="77777777" w:rsidR="005257FA" w:rsidRPr="00643A7B" w:rsidRDefault="00361ACA" w:rsidP="00643A7B">
      <w:pPr>
        <w:spacing w:after="0" w:line="280" w:lineRule="exact"/>
        <w:jc w:val="both"/>
        <w:rPr>
          <w:rFonts w:ascii="Arial" w:hAnsi="Arial" w:cs="Arial"/>
          <w:sz w:val="18"/>
          <w:szCs w:val="18"/>
        </w:rPr>
      </w:pPr>
      <w:r w:rsidRPr="00643A7B">
        <w:rPr>
          <w:rFonts w:ascii="Arial" w:hAnsi="Arial" w:cs="Arial"/>
          <w:sz w:val="18"/>
          <w:szCs w:val="18"/>
        </w:rPr>
        <w:t xml:space="preserve">De Groene Metropoolregio Arnhem-Nijmegen heeft de Circulaire Impactladder gelanceerd, die helpt bij het realiseren van de Woondeal-afspraken. Deze ladder sluit aan én loopt vooruit op de landelijke normeringen van circulair bouwen. Met de ladder kunnen partijen bepalen hoe circulair woningbouwplannen zijn. Ook biedt het praktische handvatten voor de implementatie in elke fase van het bouwproces. </w:t>
      </w:r>
    </w:p>
    <w:p w14:paraId="37B67A09" w14:textId="0A4C0EA8" w:rsidR="00985602" w:rsidRDefault="00361ACA" w:rsidP="00643A7B">
      <w:pPr>
        <w:spacing w:after="0" w:line="280" w:lineRule="exact"/>
        <w:jc w:val="both"/>
        <w:rPr>
          <w:rFonts w:ascii="Arial" w:hAnsi="Arial" w:cs="Arial"/>
          <w:sz w:val="18"/>
          <w:szCs w:val="18"/>
        </w:rPr>
      </w:pPr>
      <w:r w:rsidRPr="00643A7B">
        <w:rPr>
          <w:rFonts w:ascii="Arial" w:hAnsi="Arial" w:cs="Arial"/>
          <w:sz w:val="18"/>
          <w:szCs w:val="18"/>
        </w:rPr>
        <w:t>De Circulaire Impactladder bestaat uit een rekentool (</w:t>
      </w:r>
      <w:r w:rsidR="002B6E79" w:rsidRPr="00643A7B">
        <w:rPr>
          <w:rFonts w:ascii="Arial" w:hAnsi="Arial" w:cs="Arial"/>
          <w:sz w:val="18"/>
          <w:szCs w:val="18"/>
        </w:rPr>
        <w:t>in</w:t>
      </w:r>
      <w:r w:rsidRPr="00643A7B">
        <w:rPr>
          <w:rFonts w:ascii="Arial" w:hAnsi="Arial" w:cs="Arial"/>
          <w:sz w:val="18"/>
          <w:szCs w:val="18"/>
        </w:rPr>
        <w:t xml:space="preserve"> Excel) waarmee nieuwbouwwoningen en woningbouwprojecten kunnen worden gescoord op circulariteit, het #watdan. Deze rekentool is voorzien van een handleiding die is bijgesloten in de bijlage. Daarnaast geeft de Circulaire Impactladder handvatten voor implementatie, het #hoedan. Daarmee worden opdrachtgevers geholpen om circulariteit mee te nemen in hun uitvraag.</w:t>
      </w:r>
    </w:p>
    <w:p w14:paraId="3B2E159A" w14:textId="3860B1CA" w:rsidR="001678C7" w:rsidRDefault="001678C7">
      <w:pPr>
        <w:rPr>
          <w:rFonts w:ascii="Arial" w:hAnsi="Arial" w:cs="Arial"/>
          <w:sz w:val="18"/>
          <w:szCs w:val="18"/>
        </w:rPr>
      </w:pPr>
      <w:r>
        <w:rPr>
          <w:rFonts w:ascii="Arial" w:hAnsi="Arial" w:cs="Arial"/>
          <w:sz w:val="18"/>
          <w:szCs w:val="18"/>
        </w:rPr>
        <w:br w:type="page"/>
      </w:r>
    </w:p>
    <w:p w14:paraId="0B5EB3E6" w14:textId="2C6821D6" w:rsidR="008E30B2" w:rsidRPr="00345AF6" w:rsidRDefault="008E30B2" w:rsidP="00F855F0">
      <w:pPr>
        <w:pStyle w:val="Lijstalinea"/>
        <w:numPr>
          <w:ilvl w:val="0"/>
          <w:numId w:val="15"/>
        </w:numPr>
        <w:spacing w:after="120" w:line="280" w:lineRule="exact"/>
        <w:ind w:left="425" w:hanging="425"/>
        <w:jc w:val="both"/>
        <w:rPr>
          <w:rFonts w:ascii="Arial" w:hAnsi="Arial" w:cs="Arial"/>
          <w:b/>
          <w:bCs/>
          <w:color w:val="C45911" w:themeColor="accent2" w:themeShade="BF"/>
          <w:sz w:val="18"/>
          <w:szCs w:val="18"/>
        </w:rPr>
      </w:pPr>
      <w:r w:rsidRPr="00345AF6">
        <w:rPr>
          <w:rFonts w:ascii="Arial" w:hAnsi="Arial" w:cs="Arial"/>
          <w:b/>
          <w:bCs/>
          <w:color w:val="C45911" w:themeColor="accent2" w:themeShade="BF"/>
          <w:sz w:val="18"/>
          <w:szCs w:val="18"/>
        </w:rPr>
        <w:lastRenderedPageBreak/>
        <w:t>Deltaplan Ruimtelijke adaptatie</w:t>
      </w:r>
    </w:p>
    <w:p w14:paraId="2A8F1505" w14:textId="721BDE9C" w:rsidR="00C364F4" w:rsidRPr="00345AF6" w:rsidRDefault="00B65DE7" w:rsidP="00AF5B58">
      <w:pPr>
        <w:pStyle w:val="Kop2"/>
        <w:spacing w:line="280" w:lineRule="exact"/>
        <w:jc w:val="both"/>
        <w:rPr>
          <w:rFonts w:ascii="Arial" w:hAnsi="Arial" w:cs="Arial"/>
          <w:b w:val="0"/>
          <w:bCs w:val="0"/>
          <w:color w:val="000000"/>
          <w:sz w:val="18"/>
          <w:szCs w:val="18"/>
        </w:rPr>
      </w:pPr>
      <w:r w:rsidRPr="00345AF6">
        <w:rPr>
          <w:rFonts w:ascii="Arial" w:hAnsi="Arial" w:cs="Arial"/>
          <w:b w:val="0"/>
          <w:bCs w:val="0"/>
          <w:color w:val="000000"/>
          <w:sz w:val="18"/>
          <w:szCs w:val="18"/>
        </w:rPr>
        <w:t>In het Deltaplan Ruimtelijke adaptatie staan alle projecten en maatregelen die ervoor gaan zorgen dat Nederland in 2050 waterrobuust en klimaatbestendig is ingericht.</w:t>
      </w:r>
      <w:r w:rsidR="006508BB" w:rsidRPr="00345AF6">
        <w:rPr>
          <w:rFonts w:ascii="Arial" w:hAnsi="Arial" w:cs="Arial"/>
          <w:b w:val="0"/>
          <w:bCs w:val="0"/>
          <w:color w:val="000000"/>
          <w:sz w:val="18"/>
          <w:szCs w:val="18"/>
        </w:rPr>
        <w:t xml:space="preserve"> </w:t>
      </w:r>
      <w:r w:rsidRPr="00345AF6">
        <w:rPr>
          <w:rFonts w:ascii="Arial" w:hAnsi="Arial" w:cs="Arial"/>
          <w:b w:val="0"/>
          <w:bCs w:val="0"/>
          <w:color w:val="000000"/>
          <w:sz w:val="18"/>
          <w:szCs w:val="18"/>
        </w:rPr>
        <w:t>In het Deltaplan Ruimtelijke adaptatie zijn zeven ambities opgenomen. Hierin staat hoe gemeenten, waterschappen, provincies en het Rijk het proces van ruimtelijke adaptatie willen versnellen en intensiveren. De overheden werken met elkaar samen in 45 werkregio’s.</w:t>
      </w:r>
      <w:r w:rsidR="006508BB" w:rsidRPr="00345AF6">
        <w:rPr>
          <w:rFonts w:ascii="Arial" w:hAnsi="Arial" w:cs="Arial"/>
          <w:b w:val="0"/>
          <w:bCs w:val="0"/>
          <w:color w:val="000000"/>
          <w:sz w:val="18"/>
          <w:szCs w:val="18"/>
        </w:rPr>
        <w:t xml:space="preserve"> </w:t>
      </w:r>
    </w:p>
    <w:p w14:paraId="4E26260D" w14:textId="40E63E9F" w:rsidR="00C364F4" w:rsidRPr="00345AF6" w:rsidRDefault="00AB37AE" w:rsidP="00AF5B58">
      <w:pPr>
        <w:pStyle w:val="Normaalweb"/>
        <w:spacing w:before="0" w:beforeAutospacing="0" w:after="0" w:afterAutospacing="0" w:line="280" w:lineRule="exact"/>
        <w:jc w:val="both"/>
        <w:rPr>
          <w:rFonts w:ascii="Arial" w:hAnsi="Arial" w:cs="Arial"/>
          <w:color w:val="000000"/>
          <w:sz w:val="18"/>
          <w:szCs w:val="18"/>
        </w:rPr>
      </w:pPr>
      <w:r w:rsidRPr="00345AF6">
        <w:rPr>
          <w:rFonts w:ascii="Arial" w:hAnsi="Arial" w:cs="Arial"/>
          <w:color w:val="000000"/>
          <w:sz w:val="18"/>
          <w:szCs w:val="18"/>
        </w:rPr>
        <w:t>Voor ruimtelijke adaptatie is het i</w:t>
      </w:r>
      <w:r w:rsidR="00C364F4" w:rsidRPr="00345AF6">
        <w:rPr>
          <w:rFonts w:ascii="Arial" w:hAnsi="Arial" w:cs="Arial"/>
          <w:color w:val="000000"/>
          <w:sz w:val="18"/>
          <w:szCs w:val="18"/>
        </w:rPr>
        <w:t xml:space="preserve">nzicht hebben in de kwetsbaarheid voor weersextremen en klimaatverandering </w:t>
      </w:r>
      <w:r w:rsidRPr="00345AF6">
        <w:rPr>
          <w:rFonts w:ascii="Arial" w:hAnsi="Arial" w:cs="Arial"/>
          <w:color w:val="000000"/>
          <w:sz w:val="18"/>
          <w:szCs w:val="18"/>
        </w:rPr>
        <w:t>dé</w:t>
      </w:r>
      <w:r w:rsidR="00C364F4" w:rsidRPr="00345AF6">
        <w:rPr>
          <w:rFonts w:ascii="Arial" w:hAnsi="Arial" w:cs="Arial"/>
          <w:color w:val="000000"/>
          <w:sz w:val="18"/>
          <w:szCs w:val="18"/>
        </w:rPr>
        <w:t xml:space="preserve"> basis</w:t>
      </w:r>
      <w:r w:rsidR="0027316B" w:rsidRPr="00345AF6">
        <w:rPr>
          <w:rFonts w:ascii="Arial" w:hAnsi="Arial" w:cs="Arial"/>
          <w:color w:val="000000"/>
          <w:sz w:val="18"/>
          <w:szCs w:val="18"/>
        </w:rPr>
        <w:t>.</w:t>
      </w:r>
      <w:r w:rsidR="00C364F4" w:rsidRPr="00345AF6">
        <w:rPr>
          <w:rFonts w:ascii="Arial" w:hAnsi="Arial" w:cs="Arial"/>
          <w:color w:val="000000"/>
          <w:sz w:val="18"/>
          <w:szCs w:val="18"/>
        </w:rPr>
        <w:t xml:space="preserve"> Daarom brachten gemeenten, provincies, waterschappen en het Rijk samen met betrokkenen de kwetsbaarheden in hun gebied in kaart. Dat gebeurde met zogeheten stresstesten. Sinds 2020 worden de resultaten van de </w:t>
      </w:r>
      <w:hyperlink r:id="rId105" w:history="1">
        <w:r w:rsidR="00C364F4" w:rsidRPr="00345AF6">
          <w:rPr>
            <w:rStyle w:val="Hyperlink"/>
            <w:rFonts w:ascii="Arial" w:hAnsi="Arial" w:cs="Arial"/>
            <w:color w:val="01689B"/>
            <w:sz w:val="18"/>
            <w:szCs w:val="18"/>
          </w:rPr>
          <w:t>stresstesten</w:t>
        </w:r>
      </w:hyperlink>
      <w:r w:rsidR="00C364F4" w:rsidRPr="00345AF6">
        <w:rPr>
          <w:rFonts w:ascii="Arial" w:hAnsi="Arial" w:cs="Arial"/>
          <w:color w:val="000000"/>
          <w:sz w:val="18"/>
          <w:szCs w:val="18"/>
        </w:rPr>
        <w:t> gedeeld op het </w:t>
      </w:r>
      <w:hyperlink r:id="rId106" w:history="1">
        <w:r w:rsidR="00C364F4" w:rsidRPr="00345AF6">
          <w:rPr>
            <w:rStyle w:val="Hyperlink"/>
            <w:rFonts w:ascii="Arial" w:hAnsi="Arial" w:cs="Arial"/>
            <w:color w:val="01689B"/>
            <w:sz w:val="18"/>
            <w:szCs w:val="18"/>
          </w:rPr>
          <w:t>Kennisportaal Klimaatadaptatie</w:t>
        </w:r>
      </w:hyperlink>
      <w:r w:rsidR="00C364F4" w:rsidRPr="00345AF6">
        <w:rPr>
          <w:rFonts w:ascii="Arial" w:hAnsi="Arial" w:cs="Arial"/>
          <w:color w:val="000000"/>
          <w:sz w:val="18"/>
          <w:szCs w:val="18"/>
        </w:rPr>
        <w:t>. De stresstesten worden zes</w:t>
      </w:r>
      <w:r w:rsidR="001079B1">
        <w:rPr>
          <w:rFonts w:ascii="Arial" w:hAnsi="Arial" w:cs="Arial"/>
          <w:color w:val="000000"/>
          <w:sz w:val="18"/>
          <w:szCs w:val="18"/>
        </w:rPr>
        <w:t xml:space="preserve"> </w:t>
      </w:r>
      <w:r w:rsidR="00C364F4" w:rsidRPr="00345AF6">
        <w:rPr>
          <w:rFonts w:ascii="Arial" w:hAnsi="Arial" w:cs="Arial"/>
          <w:color w:val="000000"/>
          <w:sz w:val="18"/>
          <w:szCs w:val="18"/>
        </w:rPr>
        <w:t>jaarlijks herhaald, en daarnaast ook bij nieuwe ontwikkelingen.</w:t>
      </w:r>
    </w:p>
    <w:p w14:paraId="683D791E" w14:textId="0B4CD20B" w:rsidR="00C364F4" w:rsidRPr="00345AF6" w:rsidRDefault="00C364F4" w:rsidP="00AF5B58">
      <w:pPr>
        <w:pStyle w:val="Normaalweb"/>
        <w:spacing w:before="0" w:beforeAutospacing="0" w:after="0" w:afterAutospacing="0" w:line="280" w:lineRule="exact"/>
        <w:jc w:val="both"/>
        <w:rPr>
          <w:rFonts w:ascii="Arial" w:hAnsi="Arial" w:cs="Arial"/>
          <w:color w:val="000000"/>
          <w:sz w:val="18"/>
          <w:szCs w:val="18"/>
        </w:rPr>
      </w:pPr>
      <w:r w:rsidRPr="00345AF6">
        <w:rPr>
          <w:rFonts w:ascii="Arial" w:hAnsi="Arial" w:cs="Arial"/>
          <w:color w:val="000000"/>
          <w:sz w:val="18"/>
          <w:szCs w:val="18"/>
        </w:rPr>
        <w:t>De risicodialoog is de stap tussen de stresstest en het maken van een uitvoeringsagenda. Tijdens een risicodialoog komen de kwetsbaarheden aan bod voor wateroverlast, hittestress, droogte en overstromingsrisico’s. De deelnemers bepalen samen welke risico’s zij wel of niet acceptabel vinden, maken afgewogen keuzes en komen tot ambities die kunnen worden beschreven in een klimaatadaptatiestrategie. Het is een proces-op-maat, dat kan bestaan uit meerdere gesprekken met allerlei partijen. Landelijk zijn geen richtlijnen voor de risicodialoog afgesproken; dit is maatwerk per gebied.</w:t>
      </w:r>
      <w:r w:rsidR="00940596" w:rsidRPr="00345AF6">
        <w:rPr>
          <w:rFonts w:ascii="Arial" w:hAnsi="Arial" w:cs="Arial"/>
          <w:color w:val="000000"/>
          <w:sz w:val="18"/>
          <w:szCs w:val="18"/>
        </w:rPr>
        <w:t xml:space="preserve"> </w:t>
      </w:r>
      <w:r w:rsidRPr="00345AF6">
        <w:rPr>
          <w:rFonts w:ascii="Arial" w:hAnsi="Arial" w:cs="Arial"/>
          <w:color w:val="000000"/>
          <w:sz w:val="18"/>
          <w:szCs w:val="18"/>
        </w:rPr>
        <w:t>In alle werkregio’s is de eerste serie risicodialogen inmiddels afgerond. Daarbij maakten ze gebruik van </w:t>
      </w:r>
      <w:hyperlink r:id="rId107" w:history="1">
        <w:r w:rsidRPr="00345AF6">
          <w:rPr>
            <w:rStyle w:val="Hyperlink"/>
            <w:rFonts w:ascii="Arial" w:hAnsi="Arial" w:cs="Arial"/>
            <w:color w:val="01689B"/>
            <w:sz w:val="18"/>
            <w:szCs w:val="18"/>
          </w:rPr>
          <w:t>Routekaart Risicodialoog</w:t>
        </w:r>
      </w:hyperlink>
      <w:r w:rsidRPr="00345AF6">
        <w:rPr>
          <w:rFonts w:ascii="Arial" w:hAnsi="Arial" w:cs="Arial"/>
          <w:color w:val="000000"/>
          <w:sz w:val="18"/>
          <w:szCs w:val="18"/>
        </w:rPr>
        <w:t>. De route bestaat uit drie stappen: voorbereiden, gesprek voeren en afronden.</w:t>
      </w:r>
    </w:p>
    <w:p w14:paraId="0A29CEBB" w14:textId="77777777" w:rsidR="00C364F4" w:rsidRPr="00345AF6" w:rsidRDefault="00C364F4" w:rsidP="00AF5B58">
      <w:pPr>
        <w:pStyle w:val="Normaalweb"/>
        <w:spacing w:before="0" w:beforeAutospacing="0" w:after="0" w:afterAutospacing="0" w:line="280" w:lineRule="exact"/>
        <w:jc w:val="both"/>
        <w:rPr>
          <w:rFonts w:ascii="Arial" w:hAnsi="Arial" w:cs="Arial"/>
          <w:color w:val="000000"/>
          <w:sz w:val="18"/>
          <w:szCs w:val="18"/>
        </w:rPr>
      </w:pPr>
      <w:r w:rsidRPr="00345AF6">
        <w:rPr>
          <w:rFonts w:ascii="Arial" w:hAnsi="Arial" w:cs="Arial"/>
          <w:color w:val="000000"/>
          <w:sz w:val="18"/>
          <w:szCs w:val="18"/>
        </w:rPr>
        <w:t>In uitvoeringsagenda’s staan afspraken over wat, wanneer en door wie wordt uitgevoerd in de periode vanaf 2021. Dat gebeurt per regio; lokaal of op grotere schaal. Het gaat daarbij onder meer om concrete maatregelen, acties gericht op het activeren van andere betrokkenen, borging in beleid en organisatie, bewustwording en nader onderzoek. De meeste werkregio’s zijn bezig met de uitvoeringsagenda en dienen op basis daarvan een aanvraag in voor de </w:t>
      </w:r>
      <w:hyperlink r:id="rId108" w:history="1">
        <w:r w:rsidRPr="00345AF6">
          <w:rPr>
            <w:rStyle w:val="Hyperlink"/>
            <w:rFonts w:ascii="Arial" w:hAnsi="Arial" w:cs="Arial"/>
            <w:color w:val="01689B"/>
            <w:sz w:val="18"/>
            <w:szCs w:val="18"/>
          </w:rPr>
          <w:t>Impulsregeling Klimaatadaptatie</w:t>
        </w:r>
      </w:hyperlink>
      <w:r w:rsidRPr="00345AF6">
        <w:rPr>
          <w:rFonts w:ascii="Arial" w:hAnsi="Arial" w:cs="Arial"/>
          <w:color w:val="000000"/>
          <w:sz w:val="18"/>
          <w:szCs w:val="18"/>
        </w:rPr>
        <w:t>. Er is een duidelijk toegenomen aandacht voor het onderwerp klimaatadaptatie, mede door klimaatsubsidieregelingen en de risicodialogen met bewoners. Dit geldt vooral voor de werkregio’s met (veel) stedelijk gebied.</w:t>
      </w:r>
    </w:p>
    <w:p w14:paraId="4C456772" w14:textId="7D5FB186" w:rsidR="00DA669A" w:rsidRPr="003D1485" w:rsidRDefault="00DA669A" w:rsidP="001678C7">
      <w:pPr>
        <w:pStyle w:val="Lijstalinea"/>
        <w:numPr>
          <w:ilvl w:val="0"/>
          <w:numId w:val="15"/>
        </w:numPr>
        <w:spacing w:before="120" w:after="120" w:line="280" w:lineRule="exact"/>
        <w:ind w:left="425" w:hanging="425"/>
        <w:jc w:val="both"/>
        <w:rPr>
          <w:rFonts w:ascii="Arial" w:hAnsi="Arial" w:cs="Arial"/>
          <w:b/>
          <w:bCs/>
          <w:color w:val="C45911" w:themeColor="accent2" w:themeShade="BF"/>
          <w:sz w:val="18"/>
          <w:szCs w:val="18"/>
        </w:rPr>
      </w:pPr>
      <w:r w:rsidRPr="003D1485">
        <w:rPr>
          <w:rFonts w:ascii="Arial" w:hAnsi="Arial" w:cs="Arial"/>
          <w:b/>
          <w:bCs/>
          <w:color w:val="C45911" w:themeColor="accent2" w:themeShade="BF"/>
          <w:sz w:val="18"/>
          <w:szCs w:val="18"/>
        </w:rPr>
        <w:t>Doesburg Energieneutraal 2050</w:t>
      </w:r>
    </w:p>
    <w:p w14:paraId="0D3C7DBE" w14:textId="46B83136" w:rsidR="006470A4" w:rsidRPr="00643A7B" w:rsidRDefault="00A537B5" w:rsidP="003D1485">
      <w:pPr>
        <w:autoSpaceDE w:val="0"/>
        <w:autoSpaceDN w:val="0"/>
        <w:adjustRightInd w:val="0"/>
        <w:spacing w:after="0" w:line="280" w:lineRule="exact"/>
        <w:jc w:val="both"/>
        <w:rPr>
          <w:rFonts w:ascii="Arial" w:hAnsi="Arial" w:cs="Arial"/>
          <w:color w:val="000000"/>
          <w:sz w:val="18"/>
          <w:szCs w:val="18"/>
        </w:rPr>
      </w:pPr>
      <w:r w:rsidRPr="00643A7B">
        <w:rPr>
          <w:rFonts w:ascii="Arial" w:hAnsi="Arial" w:cs="Arial"/>
          <w:color w:val="000000"/>
          <w:sz w:val="18"/>
          <w:szCs w:val="18"/>
        </w:rPr>
        <w:t>H</w:t>
      </w:r>
      <w:r w:rsidR="006470A4" w:rsidRPr="00643A7B">
        <w:rPr>
          <w:rFonts w:ascii="Arial" w:hAnsi="Arial" w:cs="Arial"/>
          <w:color w:val="000000"/>
          <w:sz w:val="18"/>
          <w:szCs w:val="18"/>
        </w:rPr>
        <w:t>oe ziet Doesburg er in 2050 uit? Is de Hoge Linie nog tekenend voor het landschap? Maken we nog</w:t>
      </w:r>
      <w:r w:rsidRPr="00643A7B">
        <w:rPr>
          <w:rFonts w:ascii="Arial" w:hAnsi="Arial" w:cs="Arial"/>
          <w:color w:val="000000"/>
          <w:sz w:val="18"/>
          <w:szCs w:val="18"/>
        </w:rPr>
        <w:t xml:space="preserve"> </w:t>
      </w:r>
      <w:r w:rsidR="006470A4" w:rsidRPr="00643A7B">
        <w:rPr>
          <w:rFonts w:ascii="Arial" w:hAnsi="Arial" w:cs="Arial"/>
          <w:color w:val="000000"/>
          <w:sz w:val="18"/>
          <w:szCs w:val="18"/>
        </w:rPr>
        <w:t>lokaal Doesburgse mosterd? Is het eeuwenoude bierhuis nog verwarmd op aardgas of is dat op</w:t>
      </w:r>
      <w:r w:rsidRPr="00643A7B">
        <w:rPr>
          <w:rFonts w:ascii="Arial" w:hAnsi="Arial" w:cs="Arial"/>
          <w:color w:val="000000"/>
          <w:sz w:val="18"/>
          <w:szCs w:val="18"/>
        </w:rPr>
        <w:t xml:space="preserve"> </w:t>
      </w:r>
      <w:r w:rsidR="006470A4" w:rsidRPr="00643A7B">
        <w:rPr>
          <w:rFonts w:ascii="Arial" w:hAnsi="Arial" w:cs="Arial"/>
          <w:color w:val="000000"/>
          <w:sz w:val="18"/>
          <w:szCs w:val="18"/>
        </w:rPr>
        <w:t>een andere manier? We denken aan dat wat we waarderen, als we aan de toekomst denken. Dat</w:t>
      </w:r>
      <w:r w:rsidRPr="00643A7B">
        <w:rPr>
          <w:rFonts w:ascii="Arial" w:hAnsi="Arial" w:cs="Arial"/>
          <w:color w:val="000000"/>
          <w:sz w:val="18"/>
          <w:szCs w:val="18"/>
        </w:rPr>
        <w:t xml:space="preserve"> </w:t>
      </w:r>
      <w:r w:rsidR="006470A4" w:rsidRPr="00643A7B">
        <w:rPr>
          <w:rFonts w:ascii="Arial" w:hAnsi="Arial" w:cs="Arial"/>
          <w:color w:val="000000"/>
          <w:sz w:val="18"/>
          <w:szCs w:val="18"/>
        </w:rPr>
        <w:t>gaat over onze omgeving, maar ook over die van onze kinderen. Hoe hebben zij het als ze in 2050</w:t>
      </w:r>
      <w:r w:rsidRPr="00643A7B">
        <w:rPr>
          <w:rFonts w:ascii="Arial" w:hAnsi="Arial" w:cs="Arial"/>
          <w:color w:val="000000"/>
          <w:sz w:val="18"/>
          <w:szCs w:val="18"/>
        </w:rPr>
        <w:t xml:space="preserve"> </w:t>
      </w:r>
      <w:r w:rsidR="006470A4" w:rsidRPr="00643A7B">
        <w:rPr>
          <w:rFonts w:ascii="Arial" w:hAnsi="Arial" w:cs="Arial"/>
          <w:color w:val="000000"/>
          <w:sz w:val="18"/>
          <w:szCs w:val="18"/>
        </w:rPr>
        <w:t>volwassen zijn? Die vragen staan centraal als het gaat over klimaatverandering. Als we op zoek gaan</w:t>
      </w:r>
      <w:r w:rsidRPr="00643A7B">
        <w:rPr>
          <w:rFonts w:ascii="Arial" w:hAnsi="Arial" w:cs="Arial"/>
          <w:color w:val="000000"/>
          <w:sz w:val="18"/>
          <w:szCs w:val="18"/>
        </w:rPr>
        <w:t xml:space="preserve"> </w:t>
      </w:r>
      <w:r w:rsidR="006470A4" w:rsidRPr="00643A7B">
        <w:rPr>
          <w:rFonts w:ascii="Arial" w:hAnsi="Arial" w:cs="Arial"/>
          <w:color w:val="000000"/>
          <w:sz w:val="18"/>
          <w:szCs w:val="18"/>
        </w:rPr>
        <w:t>naar de antwoorden op deze vragen kijken we meer direct naar hoe we onze energiehuishouding duurzaam</w:t>
      </w:r>
      <w:r w:rsidRPr="00643A7B">
        <w:rPr>
          <w:rFonts w:ascii="Arial" w:hAnsi="Arial" w:cs="Arial"/>
          <w:color w:val="000000"/>
          <w:sz w:val="18"/>
          <w:szCs w:val="18"/>
        </w:rPr>
        <w:t xml:space="preserve"> </w:t>
      </w:r>
      <w:r w:rsidR="006470A4" w:rsidRPr="00643A7B">
        <w:rPr>
          <w:rFonts w:ascii="Arial" w:hAnsi="Arial" w:cs="Arial"/>
          <w:color w:val="000000"/>
          <w:sz w:val="18"/>
          <w:szCs w:val="18"/>
        </w:rPr>
        <w:t>gaan inrichten en welke energiebronnen daarvoor nodig zijn. Voor deze vragen en antwoorden maakt de</w:t>
      </w:r>
      <w:r w:rsidRPr="00643A7B">
        <w:rPr>
          <w:rFonts w:ascii="Arial" w:hAnsi="Arial" w:cs="Arial"/>
          <w:color w:val="000000"/>
          <w:sz w:val="18"/>
          <w:szCs w:val="18"/>
        </w:rPr>
        <w:t xml:space="preserve"> </w:t>
      </w:r>
      <w:r w:rsidR="006470A4" w:rsidRPr="00643A7B">
        <w:rPr>
          <w:rFonts w:ascii="Arial" w:hAnsi="Arial" w:cs="Arial"/>
          <w:color w:val="000000"/>
          <w:sz w:val="18"/>
          <w:szCs w:val="18"/>
        </w:rPr>
        <w:t>gemeenteraad en het college van de gemeente Doesburg zich sterk.</w:t>
      </w:r>
      <w:r w:rsidRPr="00643A7B">
        <w:rPr>
          <w:rFonts w:ascii="Arial" w:hAnsi="Arial" w:cs="Arial"/>
          <w:color w:val="000000"/>
          <w:sz w:val="18"/>
          <w:szCs w:val="18"/>
        </w:rPr>
        <w:t xml:space="preserve"> </w:t>
      </w:r>
      <w:r w:rsidR="006470A4" w:rsidRPr="00643A7B">
        <w:rPr>
          <w:rFonts w:ascii="Arial" w:hAnsi="Arial" w:cs="Arial"/>
          <w:color w:val="000000"/>
          <w:sz w:val="18"/>
          <w:szCs w:val="18"/>
        </w:rPr>
        <w:t>We willen Doesburg toekomstbestendig maken. Daarom stellen we deze routekaart op. Het is een lange</w:t>
      </w:r>
      <w:r w:rsidRPr="00643A7B">
        <w:rPr>
          <w:rFonts w:ascii="Arial" w:hAnsi="Arial" w:cs="Arial"/>
          <w:color w:val="000000"/>
          <w:sz w:val="18"/>
          <w:szCs w:val="18"/>
        </w:rPr>
        <w:t xml:space="preserve"> </w:t>
      </w:r>
      <w:r w:rsidR="006470A4" w:rsidRPr="00643A7B">
        <w:rPr>
          <w:rFonts w:ascii="Arial" w:hAnsi="Arial" w:cs="Arial"/>
          <w:color w:val="000000"/>
          <w:sz w:val="18"/>
          <w:szCs w:val="18"/>
        </w:rPr>
        <w:t>termijn visie tot 2050 en bevat tegelijkertijd een uitvoeringsagenda, tot en met 2022. Om substantieel</w:t>
      </w:r>
      <w:r w:rsidRPr="00643A7B">
        <w:rPr>
          <w:rFonts w:ascii="Arial" w:hAnsi="Arial" w:cs="Arial"/>
          <w:color w:val="000000"/>
          <w:sz w:val="18"/>
          <w:szCs w:val="18"/>
        </w:rPr>
        <w:t xml:space="preserve"> </w:t>
      </w:r>
      <w:r w:rsidR="006470A4" w:rsidRPr="00643A7B">
        <w:rPr>
          <w:rFonts w:ascii="Arial" w:hAnsi="Arial" w:cs="Arial"/>
          <w:color w:val="000000"/>
          <w:sz w:val="18"/>
          <w:szCs w:val="18"/>
        </w:rPr>
        <w:t>verschil te maken, is versnelling nodig in het verankeren van duurzaamheid in alles wat met energie te</w:t>
      </w:r>
      <w:r w:rsidRPr="00643A7B">
        <w:rPr>
          <w:rFonts w:ascii="Arial" w:hAnsi="Arial" w:cs="Arial"/>
          <w:color w:val="000000"/>
          <w:sz w:val="18"/>
          <w:szCs w:val="18"/>
        </w:rPr>
        <w:t xml:space="preserve"> </w:t>
      </w:r>
      <w:r w:rsidR="006470A4" w:rsidRPr="00643A7B">
        <w:rPr>
          <w:rFonts w:ascii="Arial" w:hAnsi="Arial" w:cs="Arial"/>
          <w:color w:val="000000"/>
          <w:sz w:val="18"/>
          <w:szCs w:val="18"/>
        </w:rPr>
        <w:t>maken heeft.</w:t>
      </w:r>
    </w:p>
    <w:p w14:paraId="3A0B1A33" w14:textId="41E6889B" w:rsidR="006470A4" w:rsidRPr="00643A7B" w:rsidRDefault="006470A4" w:rsidP="003D1485">
      <w:pPr>
        <w:autoSpaceDE w:val="0"/>
        <w:autoSpaceDN w:val="0"/>
        <w:adjustRightInd w:val="0"/>
        <w:spacing w:after="0" w:line="280" w:lineRule="exact"/>
        <w:jc w:val="both"/>
        <w:rPr>
          <w:rFonts w:ascii="Arial" w:hAnsi="Arial" w:cs="Arial"/>
          <w:color w:val="000000"/>
          <w:sz w:val="18"/>
          <w:szCs w:val="18"/>
        </w:rPr>
      </w:pPr>
      <w:r w:rsidRPr="00643A7B">
        <w:rPr>
          <w:rFonts w:ascii="Arial" w:hAnsi="Arial" w:cs="Arial"/>
          <w:color w:val="000000"/>
          <w:sz w:val="18"/>
          <w:szCs w:val="18"/>
        </w:rPr>
        <w:t>De gemeente Doesburg zet de eerste stappen richting een stevige ambitie: energieneutraal zijn in 2050.</w:t>
      </w:r>
      <w:r w:rsidR="00A537B5" w:rsidRPr="00643A7B">
        <w:rPr>
          <w:rFonts w:ascii="Arial" w:hAnsi="Arial" w:cs="Arial"/>
          <w:color w:val="000000"/>
          <w:sz w:val="18"/>
          <w:szCs w:val="18"/>
        </w:rPr>
        <w:t xml:space="preserve"> </w:t>
      </w:r>
      <w:r w:rsidRPr="00643A7B">
        <w:rPr>
          <w:rFonts w:ascii="Arial" w:hAnsi="Arial" w:cs="Arial"/>
          <w:color w:val="000000"/>
          <w:sz w:val="18"/>
          <w:szCs w:val="18"/>
        </w:rPr>
        <w:t>Daarmee geeft zij antwoord op ontwikkelingen die niet onbeantwoord gelaten kunnen worden. Het zijn</w:t>
      </w:r>
      <w:r w:rsidR="00A537B5" w:rsidRPr="00643A7B">
        <w:rPr>
          <w:rFonts w:ascii="Arial" w:hAnsi="Arial" w:cs="Arial"/>
          <w:color w:val="000000"/>
          <w:sz w:val="18"/>
          <w:szCs w:val="18"/>
        </w:rPr>
        <w:t xml:space="preserve"> </w:t>
      </w:r>
      <w:r w:rsidRPr="00643A7B">
        <w:rPr>
          <w:rFonts w:ascii="Arial" w:hAnsi="Arial" w:cs="Arial"/>
          <w:color w:val="000000"/>
          <w:sz w:val="18"/>
          <w:szCs w:val="18"/>
        </w:rPr>
        <w:t>afspraken die op verschillende schaalniveaus gemaakt worden, om naar een betere toekomst te werken.</w:t>
      </w:r>
    </w:p>
    <w:p w14:paraId="4E76C8AB" w14:textId="5FE7FD90" w:rsidR="006470A4" w:rsidRPr="00643A7B" w:rsidRDefault="006470A4" w:rsidP="003D1485">
      <w:pPr>
        <w:autoSpaceDE w:val="0"/>
        <w:autoSpaceDN w:val="0"/>
        <w:adjustRightInd w:val="0"/>
        <w:spacing w:after="0" w:line="280" w:lineRule="exact"/>
        <w:jc w:val="both"/>
        <w:rPr>
          <w:rFonts w:ascii="Arial" w:hAnsi="Arial" w:cs="Arial"/>
          <w:color w:val="000000"/>
          <w:sz w:val="18"/>
          <w:szCs w:val="18"/>
        </w:rPr>
      </w:pPr>
      <w:r w:rsidRPr="00643A7B">
        <w:rPr>
          <w:rFonts w:ascii="Arial" w:hAnsi="Arial" w:cs="Arial"/>
          <w:color w:val="000000"/>
          <w:sz w:val="18"/>
          <w:szCs w:val="18"/>
        </w:rPr>
        <w:t>In december 2015 sloten 189 landen een verdrag om verdere opwarming van de aarde tegen te gaan,</w:t>
      </w:r>
      <w:r w:rsidR="00BD5B9C">
        <w:rPr>
          <w:rFonts w:ascii="Arial" w:hAnsi="Arial" w:cs="Arial"/>
          <w:color w:val="000000"/>
          <w:sz w:val="18"/>
          <w:szCs w:val="18"/>
        </w:rPr>
        <w:t xml:space="preserve"> </w:t>
      </w:r>
      <w:r w:rsidRPr="00643A7B">
        <w:rPr>
          <w:rFonts w:ascii="Arial" w:hAnsi="Arial" w:cs="Arial"/>
          <w:color w:val="000000"/>
          <w:sz w:val="18"/>
          <w:szCs w:val="18"/>
        </w:rPr>
        <w:t>waaronder Nederland. De landen die het verdrag sloten spraken af:</w:t>
      </w:r>
    </w:p>
    <w:p w14:paraId="342EFEFA" w14:textId="01407F13" w:rsidR="006470A4" w:rsidRPr="00BD5B9C" w:rsidRDefault="006470A4" w:rsidP="00220EBE">
      <w:pPr>
        <w:pStyle w:val="Lijstalinea"/>
        <w:numPr>
          <w:ilvl w:val="0"/>
          <w:numId w:val="29"/>
        </w:numPr>
        <w:autoSpaceDE w:val="0"/>
        <w:autoSpaceDN w:val="0"/>
        <w:adjustRightInd w:val="0"/>
        <w:spacing w:after="0" w:line="280" w:lineRule="exact"/>
        <w:jc w:val="both"/>
        <w:rPr>
          <w:rFonts w:ascii="Arial" w:hAnsi="Arial" w:cs="Arial"/>
          <w:color w:val="000000"/>
          <w:sz w:val="18"/>
          <w:szCs w:val="18"/>
        </w:rPr>
      </w:pPr>
      <w:r w:rsidRPr="00BD5B9C">
        <w:rPr>
          <w:rFonts w:ascii="Arial" w:hAnsi="Arial" w:cs="Arial"/>
          <w:color w:val="000000"/>
          <w:sz w:val="18"/>
          <w:szCs w:val="18"/>
        </w:rPr>
        <w:t>Dat de maximale gemiddelde temperatuurstijging 2 graden Celsius mag bedragen ten opzichte van het</w:t>
      </w:r>
      <w:r w:rsidR="00015D05" w:rsidRPr="00BD5B9C">
        <w:rPr>
          <w:rFonts w:ascii="Arial" w:hAnsi="Arial" w:cs="Arial"/>
          <w:color w:val="000000"/>
          <w:sz w:val="18"/>
          <w:szCs w:val="18"/>
        </w:rPr>
        <w:t xml:space="preserve"> </w:t>
      </w:r>
      <w:r w:rsidRPr="00BD5B9C">
        <w:rPr>
          <w:rFonts w:ascii="Arial" w:hAnsi="Arial" w:cs="Arial"/>
          <w:color w:val="000000"/>
          <w:sz w:val="18"/>
          <w:szCs w:val="18"/>
        </w:rPr>
        <w:t>pre-industriële tijdperk;</w:t>
      </w:r>
    </w:p>
    <w:p w14:paraId="09F89BFC" w14:textId="77777777" w:rsidR="006470A4" w:rsidRPr="00BD5B9C" w:rsidRDefault="006470A4" w:rsidP="00220EBE">
      <w:pPr>
        <w:pStyle w:val="Lijstalinea"/>
        <w:numPr>
          <w:ilvl w:val="0"/>
          <w:numId w:val="29"/>
        </w:numPr>
        <w:autoSpaceDE w:val="0"/>
        <w:autoSpaceDN w:val="0"/>
        <w:adjustRightInd w:val="0"/>
        <w:spacing w:after="0" w:line="280" w:lineRule="exact"/>
        <w:jc w:val="both"/>
        <w:rPr>
          <w:rFonts w:ascii="Arial" w:hAnsi="Arial" w:cs="Arial"/>
          <w:color w:val="000000"/>
          <w:sz w:val="18"/>
          <w:szCs w:val="18"/>
        </w:rPr>
      </w:pPr>
      <w:r w:rsidRPr="00BD5B9C">
        <w:rPr>
          <w:rFonts w:ascii="Arial" w:hAnsi="Arial" w:cs="Arial"/>
          <w:color w:val="000000"/>
          <w:sz w:val="18"/>
          <w:szCs w:val="18"/>
        </w:rPr>
        <w:t>Dat de uitstoot van broeikasgassen en schadelijke stoffen moet verminderen;</w:t>
      </w:r>
    </w:p>
    <w:p w14:paraId="2184B9E3" w14:textId="77777777" w:rsidR="006470A4" w:rsidRPr="00BD5B9C" w:rsidRDefault="006470A4" w:rsidP="00220EBE">
      <w:pPr>
        <w:pStyle w:val="Lijstalinea"/>
        <w:numPr>
          <w:ilvl w:val="0"/>
          <w:numId w:val="29"/>
        </w:numPr>
        <w:autoSpaceDE w:val="0"/>
        <w:autoSpaceDN w:val="0"/>
        <w:adjustRightInd w:val="0"/>
        <w:spacing w:after="0" w:line="280" w:lineRule="exact"/>
        <w:jc w:val="both"/>
        <w:rPr>
          <w:rFonts w:ascii="Arial" w:hAnsi="Arial" w:cs="Arial"/>
          <w:color w:val="000000"/>
          <w:sz w:val="18"/>
          <w:szCs w:val="18"/>
        </w:rPr>
      </w:pPr>
      <w:r w:rsidRPr="00BD5B9C">
        <w:rPr>
          <w:rFonts w:ascii="Arial" w:hAnsi="Arial" w:cs="Arial"/>
          <w:color w:val="000000"/>
          <w:sz w:val="18"/>
          <w:szCs w:val="18"/>
        </w:rPr>
        <w:t>Dat zij de negatieve gevolgen van klimaatverandering zullen aanpakken;</w:t>
      </w:r>
    </w:p>
    <w:p w14:paraId="4131734C" w14:textId="21117E57" w:rsidR="006470A4" w:rsidRPr="00BD5B9C" w:rsidRDefault="006470A4" w:rsidP="00220EBE">
      <w:pPr>
        <w:pStyle w:val="Lijstalinea"/>
        <w:numPr>
          <w:ilvl w:val="0"/>
          <w:numId w:val="29"/>
        </w:numPr>
        <w:autoSpaceDE w:val="0"/>
        <w:autoSpaceDN w:val="0"/>
        <w:adjustRightInd w:val="0"/>
        <w:spacing w:after="0" w:line="280" w:lineRule="exact"/>
        <w:jc w:val="both"/>
        <w:rPr>
          <w:rFonts w:ascii="Arial" w:hAnsi="Arial" w:cs="Arial"/>
          <w:color w:val="000000"/>
          <w:sz w:val="18"/>
          <w:szCs w:val="18"/>
        </w:rPr>
      </w:pPr>
      <w:r w:rsidRPr="00BD5B9C">
        <w:rPr>
          <w:rFonts w:ascii="Arial" w:hAnsi="Arial" w:cs="Arial"/>
          <w:color w:val="000000"/>
          <w:sz w:val="18"/>
          <w:szCs w:val="18"/>
        </w:rPr>
        <w:t>Dat zij financieel bijdragen aan het verlagen van de hoeveelheid broeikasgassen en onderzoek doen</w:t>
      </w:r>
      <w:r w:rsidR="000A67F0" w:rsidRPr="00BD5B9C">
        <w:rPr>
          <w:rFonts w:ascii="Arial" w:hAnsi="Arial" w:cs="Arial"/>
          <w:color w:val="000000"/>
          <w:sz w:val="18"/>
          <w:szCs w:val="18"/>
        </w:rPr>
        <w:t xml:space="preserve"> </w:t>
      </w:r>
      <w:r w:rsidRPr="00BD5B9C">
        <w:rPr>
          <w:rFonts w:ascii="Arial" w:hAnsi="Arial" w:cs="Arial"/>
          <w:color w:val="000000"/>
          <w:sz w:val="18"/>
          <w:szCs w:val="18"/>
        </w:rPr>
        <w:t>naar klimaatbestendige ontwikkelingen.</w:t>
      </w:r>
    </w:p>
    <w:p w14:paraId="1BF7F604" w14:textId="2FDF69E5" w:rsidR="006470A4" w:rsidRPr="00643A7B" w:rsidRDefault="006470A4" w:rsidP="00814AF5">
      <w:pPr>
        <w:autoSpaceDE w:val="0"/>
        <w:autoSpaceDN w:val="0"/>
        <w:adjustRightInd w:val="0"/>
        <w:spacing w:after="0" w:line="280" w:lineRule="exact"/>
        <w:jc w:val="both"/>
        <w:rPr>
          <w:rFonts w:ascii="Arial" w:hAnsi="Arial" w:cs="Arial"/>
          <w:color w:val="000000"/>
          <w:sz w:val="18"/>
          <w:szCs w:val="18"/>
        </w:rPr>
      </w:pPr>
      <w:r w:rsidRPr="00643A7B">
        <w:rPr>
          <w:rFonts w:ascii="Arial" w:hAnsi="Arial" w:cs="Arial"/>
          <w:color w:val="000000"/>
          <w:sz w:val="18"/>
          <w:szCs w:val="18"/>
        </w:rPr>
        <w:lastRenderedPageBreak/>
        <w:t>In 2010 legden de lidstaten van de Europese Unie het 10-jarenplan ‘Europa 2020’ vast. In deze bredere</w:t>
      </w:r>
      <w:r w:rsidR="000A67F0" w:rsidRPr="00643A7B">
        <w:rPr>
          <w:rFonts w:ascii="Arial" w:hAnsi="Arial" w:cs="Arial"/>
          <w:color w:val="000000"/>
          <w:sz w:val="18"/>
          <w:szCs w:val="18"/>
        </w:rPr>
        <w:t xml:space="preserve"> </w:t>
      </w:r>
      <w:r w:rsidRPr="00643A7B">
        <w:rPr>
          <w:rFonts w:ascii="Arial" w:hAnsi="Arial" w:cs="Arial"/>
          <w:color w:val="000000"/>
          <w:sz w:val="18"/>
          <w:szCs w:val="18"/>
        </w:rPr>
        <w:t>afspraak zijn onder andere afspraken opgenomen die opwarming van de aarde tegen moet gaan. De</w:t>
      </w:r>
      <w:r w:rsidR="000A67F0" w:rsidRPr="00643A7B">
        <w:rPr>
          <w:rFonts w:ascii="Arial" w:hAnsi="Arial" w:cs="Arial"/>
          <w:color w:val="000000"/>
          <w:sz w:val="18"/>
          <w:szCs w:val="18"/>
        </w:rPr>
        <w:t xml:space="preserve"> </w:t>
      </w:r>
      <w:r w:rsidRPr="00643A7B">
        <w:rPr>
          <w:rFonts w:ascii="Arial" w:hAnsi="Arial" w:cs="Arial"/>
          <w:color w:val="000000"/>
          <w:sz w:val="18"/>
          <w:szCs w:val="18"/>
        </w:rPr>
        <w:t>duurzaamheidsdoelstellingen zijn inmiddels verlegd tot ver na 2020. Nederland heeft in deze afspraken de</w:t>
      </w:r>
    </w:p>
    <w:p w14:paraId="12A5AFBA" w14:textId="77777777" w:rsidR="006470A4" w:rsidRPr="00643A7B" w:rsidRDefault="006470A4" w:rsidP="00814AF5">
      <w:pPr>
        <w:autoSpaceDE w:val="0"/>
        <w:autoSpaceDN w:val="0"/>
        <w:adjustRightInd w:val="0"/>
        <w:spacing w:after="0" w:line="280" w:lineRule="exact"/>
        <w:jc w:val="both"/>
        <w:rPr>
          <w:rFonts w:ascii="Arial" w:hAnsi="Arial" w:cs="Arial"/>
          <w:color w:val="000000"/>
          <w:sz w:val="18"/>
          <w:szCs w:val="18"/>
        </w:rPr>
      </w:pPr>
      <w:r w:rsidRPr="00643A7B">
        <w:rPr>
          <w:rFonts w:ascii="Arial" w:hAnsi="Arial" w:cs="Arial"/>
          <w:color w:val="000000"/>
          <w:sz w:val="18"/>
          <w:szCs w:val="18"/>
        </w:rPr>
        <w:t>bindende opgave om:</w:t>
      </w:r>
    </w:p>
    <w:p w14:paraId="795335DA" w14:textId="77777777" w:rsidR="006470A4" w:rsidRPr="00643A7B" w:rsidRDefault="006470A4" w:rsidP="00220EBE">
      <w:pPr>
        <w:pStyle w:val="Lijstalinea"/>
        <w:numPr>
          <w:ilvl w:val="0"/>
          <w:numId w:val="28"/>
        </w:numPr>
        <w:autoSpaceDE w:val="0"/>
        <w:autoSpaceDN w:val="0"/>
        <w:adjustRightInd w:val="0"/>
        <w:spacing w:after="0" w:line="280" w:lineRule="exact"/>
        <w:jc w:val="both"/>
        <w:rPr>
          <w:rFonts w:ascii="Arial" w:hAnsi="Arial" w:cs="Arial"/>
          <w:color w:val="000000"/>
          <w:sz w:val="18"/>
          <w:szCs w:val="18"/>
        </w:rPr>
      </w:pPr>
      <w:r w:rsidRPr="00643A7B">
        <w:rPr>
          <w:rFonts w:ascii="Arial" w:hAnsi="Arial" w:cs="Arial"/>
          <w:color w:val="000000"/>
          <w:sz w:val="18"/>
          <w:szCs w:val="18"/>
        </w:rPr>
        <w:t>Broeikasgassen in 2040 met 80% gereduceerd te hebben;</w:t>
      </w:r>
    </w:p>
    <w:p w14:paraId="0845F0BF" w14:textId="77777777" w:rsidR="006470A4" w:rsidRPr="00643A7B" w:rsidRDefault="006470A4" w:rsidP="00220EBE">
      <w:pPr>
        <w:pStyle w:val="Lijstalinea"/>
        <w:numPr>
          <w:ilvl w:val="0"/>
          <w:numId w:val="28"/>
        </w:numPr>
        <w:autoSpaceDE w:val="0"/>
        <w:autoSpaceDN w:val="0"/>
        <w:adjustRightInd w:val="0"/>
        <w:spacing w:after="0" w:line="280" w:lineRule="exact"/>
        <w:jc w:val="both"/>
        <w:rPr>
          <w:rFonts w:ascii="Arial" w:hAnsi="Arial" w:cs="Arial"/>
          <w:color w:val="000000"/>
          <w:sz w:val="18"/>
          <w:szCs w:val="18"/>
        </w:rPr>
      </w:pPr>
      <w:r w:rsidRPr="00643A7B">
        <w:rPr>
          <w:rFonts w:ascii="Arial" w:hAnsi="Arial" w:cs="Arial"/>
          <w:color w:val="000000"/>
          <w:sz w:val="18"/>
          <w:szCs w:val="18"/>
        </w:rPr>
        <w:t>In 2040 75% duurzame energie op te wekken;</w:t>
      </w:r>
    </w:p>
    <w:p w14:paraId="721AAEC6" w14:textId="7E318F4C" w:rsidR="006470A4" w:rsidRPr="00814AF5" w:rsidRDefault="006470A4" w:rsidP="00220EBE">
      <w:pPr>
        <w:pStyle w:val="Lijstalinea"/>
        <w:numPr>
          <w:ilvl w:val="0"/>
          <w:numId w:val="28"/>
        </w:numPr>
        <w:spacing w:after="0" w:line="280" w:lineRule="exact"/>
        <w:jc w:val="both"/>
        <w:rPr>
          <w:rFonts w:ascii="Arial" w:hAnsi="Arial" w:cs="Arial"/>
          <w:sz w:val="18"/>
          <w:szCs w:val="18"/>
        </w:rPr>
      </w:pPr>
      <w:r w:rsidRPr="00643A7B">
        <w:rPr>
          <w:rFonts w:ascii="Arial" w:hAnsi="Arial" w:cs="Arial"/>
          <w:color w:val="000000"/>
          <w:sz w:val="18"/>
          <w:szCs w:val="18"/>
        </w:rPr>
        <w:t>In 2040 een energiebesparing van 30% gerealiseerd te hebben.</w:t>
      </w:r>
    </w:p>
    <w:p w14:paraId="05B1B8FE" w14:textId="1B13FAE9" w:rsidR="00DA669A" w:rsidRPr="00814AF5" w:rsidRDefault="00DA669A" w:rsidP="004A14CA">
      <w:pPr>
        <w:pStyle w:val="Lijstalinea"/>
        <w:numPr>
          <w:ilvl w:val="0"/>
          <w:numId w:val="15"/>
        </w:numPr>
        <w:spacing w:before="120" w:after="120" w:line="280" w:lineRule="exact"/>
        <w:ind w:left="425" w:hanging="425"/>
        <w:contextualSpacing w:val="0"/>
        <w:jc w:val="both"/>
        <w:rPr>
          <w:rFonts w:ascii="Arial" w:hAnsi="Arial" w:cs="Arial"/>
          <w:b/>
          <w:bCs/>
          <w:color w:val="C45911" w:themeColor="accent2" w:themeShade="BF"/>
          <w:sz w:val="18"/>
          <w:szCs w:val="18"/>
        </w:rPr>
      </w:pPr>
      <w:r w:rsidRPr="00814AF5">
        <w:rPr>
          <w:rFonts w:ascii="Arial" w:hAnsi="Arial" w:cs="Arial"/>
          <w:b/>
          <w:bCs/>
          <w:color w:val="C45911" w:themeColor="accent2" w:themeShade="BF"/>
          <w:sz w:val="18"/>
          <w:szCs w:val="18"/>
        </w:rPr>
        <w:t>Regionaal woonbehoefteonderzoek 2022-2040</w:t>
      </w:r>
    </w:p>
    <w:p w14:paraId="089728E6" w14:textId="77777777" w:rsidR="00F10B6D" w:rsidRDefault="00BA4D26" w:rsidP="00643A7B">
      <w:pPr>
        <w:spacing w:after="0" w:line="280" w:lineRule="exact"/>
        <w:jc w:val="both"/>
        <w:rPr>
          <w:rFonts w:ascii="Arial" w:hAnsi="Arial" w:cs="Arial"/>
          <w:sz w:val="18"/>
          <w:szCs w:val="18"/>
        </w:rPr>
      </w:pPr>
      <w:r w:rsidRPr="00643A7B">
        <w:rPr>
          <w:rFonts w:ascii="Arial" w:hAnsi="Arial" w:cs="Arial"/>
          <w:sz w:val="18"/>
          <w:szCs w:val="18"/>
        </w:rPr>
        <w:t>In de Groene Metropoolregio werken de gezamenlijke overheden samen aan een beter functionerende woningmarkt. Om vinger aan de pols te houden voor de juiste woning, op de juiste plek, op het juiste moment voeren zij periodiek een regionaal woonbehoefteonderzoek uit. Dit gebeurt steeds na het beschikbaar komen van de actuele WoON-gegevens. In de uitwerking van het woonbehoefteonderzoek werkt de regio nauw samen met de in Woonkr8 georganiseerde woningcorporaties, en betrokken marktpartijen. De actualisatie van het woon</w:t>
      </w:r>
      <w:r w:rsidR="00232F33">
        <w:rPr>
          <w:rFonts w:ascii="Arial" w:hAnsi="Arial" w:cs="Arial"/>
          <w:sz w:val="18"/>
          <w:szCs w:val="18"/>
        </w:rPr>
        <w:t>-</w:t>
      </w:r>
      <w:r w:rsidRPr="00643A7B">
        <w:rPr>
          <w:rFonts w:ascii="Arial" w:hAnsi="Arial" w:cs="Arial"/>
          <w:sz w:val="18"/>
          <w:szCs w:val="18"/>
        </w:rPr>
        <w:t xml:space="preserve">behoefteonderzoek komt op een strategisch belangrijk moment. Met het verschijnen van de Nationale Woon- en Bouw Agenda, ligt er een extra impuls om te komen tot voldoende en voldoende betaalbare woningen. Dit komt samen met de actualisatie van de Woondeal. Het onderzoek moet voor deze trajecten de juiste input opleveren, zodat woonafspraken gemaakt kunnen worden die goed aansluiten op de regionale situatie en die ertoe doen. Naast de regionale uitwerking is ook uitwerking op lokaal niveau een must. Immers de uitwerking van het woonbeleid en vertaling hiervan naar ruimtelijke plannen gebeurt op dat niveau. Goed zicht op de lokale situatie is noodzakelijk, te meer daar discussies over fair share in sociale huur zowel lokale als regionale afwegingen vraagt. Een goede onderzoeksmatige basis helpt om de discussie hierover te voeren aan de hand van feiten. Companen heeft dit onderzoek uitgevoerd. Zij heeft dit onderzoek opgepakt in samenspraak met een werkgroep met een afvaardiging uit de drie subregio’s en een afvaardiging namens de provincie. Daarnaast zijn uitkomsten getoetst en verdiept in samenspraak met alle gemeenten, corporaties, marktpartijen en provincie. </w:t>
      </w:r>
    </w:p>
    <w:p w14:paraId="0CC8EF37" w14:textId="77777777" w:rsidR="00197A88" w:rsidRDefault="00BA4D26" w:rsidP="00643A7B">
      <w:pPr>
        <w:spacing w:after="0" w:line="280" w:lineRule="exact"/>
        <w:jc w:val="both"/>
        <w:rPr>
          <w:rFonts w:ascii="Arial" w:hAnsi="Arial" w:cs="Arial"/>
          <w:sz w:val="18"/>
          <w:szCs w:val="18"/>
        </w:rPr>
      </w:pPr>
      <w:r w:rsidRPr="00643A7B">
        <w:rPr>
          <w:rFonts w:ascii="Arial" w:hAnsi="Arial" w:cs="Arial"/>
          <w:sz w:val="18"/>
          <w:szCs w:val="18"/>
        </w:rPr>
        <w:t xml:space="preserve">Met het onderzoek wil de regio actuele inzichten krijgen in de woningbehoefte. In het bijzonder is er aandacht voor betaalbaarheid van de huur- en de koopsector. In dit onderzoek wordt inzicht geboden in: </w:t>
      </w:r>
    </w:p>
    <w:p w14:paraId="4426269A" w14:textId="3295EE06" w:rsidR="00197A88" w:rsidRPr="006F06A6" w:rsidRDefault="00BA4D26" w:rsidP="00220EBE">
      <w:pPr>
        <w:pStyle w:val="Lijstalinea"/>
        <w:numPr>
          <w:ilvl w:val="0"/>
          <w:numId w:val="27"/>
        </w:numPr>
        <w:spacing w:after="0" w:line="280" w:lineRule="exact"/>
        <w:jc w:val="both"/>
        <w:rPr>
          <w:rFonts w:ascii="Arial" w:hAnsi="Arial" w:cs="Arial"/>
          <w:sz w:val="18"/>
          <w:szCs w:val="18"/>
        </w:rPr>
      </w:pPr>
      <w:r w:rsidRPr="006F06A6">
        <w:rPr>
          <w:rFonts w:ascii="Arial" w:hAnsi="Arial" w:cs="Arial"/>
          <w:sz w:val="18"/>
          <w:szCs w:val="18"/>
        </w:rPr>
        <w:t xml:space="preserve">de huidige situatie op de regionale en subregionale woningmarkt; </w:t>
      </w:r>
    </w:p>
    <w:p w14:paraId="531457EE" w14:textId="74D4A5A8" w:rsidR="00197A88" w:rsidRPr="006F06A6" w:rsidRDefault="00BA4D26" w:rsidP="00220EBE">
      <w:pPr>
        <w:pStyle w:val="Lijstalinea"/>
        <w:numPr>
          <w:ilvl w:val="0"/>
          <w:numId w:val="27"/>
        </w:numPr>
        <w:spacing w:after="0" w:line="280" w:lineRule="exact"/>
        <w:jc w:val="both"/>
        <w:rPr>
          <w:rFonts w:ascii="Arial" w:hAnsi="Arial" w:cs="Arial"/>
          <w:sz w:val="18"/>
          <w:szCs w:val="18"/>
        </w:rPr>
      </w:pPr>
      <w:r w:rsidRPr="006F06A6">
        <w:rPr>
          <w:rFonts w:ascii="Arial" w:hAnsi="Arial" w:cs="Arial"/>
          <w:sz w:val="18"/>
          <w:szCs w:val="18"/>
        </w:rPr>
        <w:t>de opgaven op de woningmarkt naar huur en koop, naar zowel prijsklassen en woningtypes</w:t>
      </w:r>
      <w:r w:rsidR="00911059" w:rsidRPr="006F06A6">
        <w:rPr>
          <w:rFonts w:ascii="Arial" w:hAnsi="Arial" w:cs="Arial"/>
          <w:sz w:val="18"/>
          <w:szCs w:val="18"/>
        </w:rPr>
        <w:t xml:space="preserve"> speciale aandacht voor de woningbehoefte in het licht van de Woondeal en de Nationale Woon- en Bouwagenda; </w:t>
      </w:r>
    </w:p>
    <w:p w14:paraId="5AA2BAB1" w14:textId="7566012E" w:rsidR="00197A88" w:rsidRPr="006F06A6" w:rsidRDefault="00911059" w:rsidP="00220EBE">
      <w:pPr>
        <w:pStyle w:val="Lijstalinea"/>
        <w:numPr>
          <w:ilvl w:val="0"/>
          <w:numId w:val="27"/>
        </w:numPr>
        <w:spacing w:after="0" w:line="280" w:lineRule="exact"/>
        <w:jc w:val="both"/>
        <w:rPr>
          <w:rFonts w:ascii="Arial" w:hAnsi="Arial" w:cs="Arial"/>
          <w:sz w:val="18"/>
          <w:szCs w:val="18"/>
        </w:rPr>
      </w:pPr>
      <w:r w:rsidRPr="006F06A6">
        <w:rPr>
          <w:rFonts w:ascii="Arial" w:hAnsi="Arial" w:cs="Arial"/>
          <w:sz w:val="18"/>
          <w:szCs w:val="18"/>
        </w:rPr>
        <w:t xml:space="preserve">de woonvraag van starters, studenten en bijzondere doelgroepen; </w:t>
      </w:r>
    </w:p>
    <w:p w14:paraId="7987F840" w14:textId="1F26EA6B" w:rsidR="00724DF1" w:rsidRDefault="00911059" w:rsidP="00220EBE">
      <w:pPr>
        <w:pStyle w:val="Lijstalinea"/>
        <w:numPr>
          <w:ilvl w:val="0"/>
          <w:numId w:val="27"/>
        </w:numPr>
        <w:spacing w:after="120" w:line="280" w:lineRule="exact"/>
        <w:ind w:left="357" w:hanging="357"/>
        <w:contextualSpacing w:val="0"/>
        <w:jc w:val="both"/>
        <w:rPr>
          <w:rFonts w:ascii="Arial" w:hAnsi="Arial" w:cs="Arial"/>
          <w:sz w:val="18"/>
          <w:szCs w:val="18"/>
        </w:rPr>
      </w:pPr>
      <w:r w:rsidRPr="006F06A6">
        <w:rPr>
          <w:rFonts w:ascii="Arial" w:hAnsi="Arial" w:cs="Arial"/>
          <w:sz w:val="18"/>
          <w:szCs w:val="18"/>
        </w:rPr>
        <w:t>resultaten op korte termijn (tot 2025), middellange termijn (tot 2030) en op de lange termijn (tot 2040).</w:t>
      </w:r>
    </w:p>
    <w:p w14:paraId="4A532EED" w14:textId="77777777" w:rsidR="00967746" w:rsidRPr="00967746" w:rsidRDefault="00967746" w:rsidP="00967746">
      <w:pPr>
        <w:pStyle w:val="Lijstalinea"/>
        <w:numPr>
          <w:ilvl w:val="0"/>
          <w:numId w:val="15"/>
        </w:numPr>
        <w:spacing w:before="120" w:after="120" w:line="280" w:lineRule="exact"/>
        <w:ind w:left="426"/>
        <w:jc w:val="both"/>
        <w:rPr>
          <w:rFonts w:ascii="Arial" w:hAnsi="Arial" w:cs="Arial"/>
          <w:b/>
          <w:bCs/>
          <w:color w:val="C45911" w:themeColor="accent2" w:themeShade="BF"/>
          <w:sz w:val="18"/>
          <w:szCs w:val="18"/>
        </w:rPr>
      </w:pPr>
      <w:r w:rsidRPr="00967746">
        <w:rPr>
          <w:rFonts w:ascii="Arial" w:hAnsi="Arial" w:cs="Arial"/>
          <w:b/>
          <w:bCs/>
          <w:color w:val="C45911" w:themeColor="accent2" w:themeShade="BF"/>
          <w:sz w:val="18"/>
          <w:szCs w:val="18"/>
        </w:rPr>
        <w:t>Waarstaatjegemeente.nl</w:t>
      </w:r>
    </w:p>
    <w:p w14:paraId="2CFC6414" w14:textId="743C2491" w:rsidR="00967746" w:rsidRPr="00967746" w:rsidRDefault="00967746" w:rsidP="00967746">
      <w:pPr>
        <w:spacing w:after="120" w:line="280" w:lineRule="exact"/>
        <w:jc w:val="both"/>
        <w:rPr>
          <w:rFonts w:ascii="Arial" w:hAnsi="Arial" w:cs="Arial"/>
          <w:sz w:val="18"/>
          <w:szCs w:val="18"/>
        </w:rPr>
      </w:pPr>
      <w:r w:rsidRPr="000D2AF9">
        <w:rPr>
          <w:rFonts w:ascii="Arial" w:hAnsi="Arial" w:cs="Arial"/>
          <w:sz w:val="18"/>
          <w:szCs w:val="18"/>
        </w:rPr>
        <w:t>Hier vindt u cijfers over alle gemeenten op alle belangrijke beleidsterreinen. Vooral bedoeld voor gemeentelijke beleidsmakers, maar toegankelijk voor iedereen. Dashboards en rapporten maken het makkelijk data over gemeenten te vergelijken. Bovendien kunt u in de database zelf presentaties, grafieken, kaarten en tabellen maken. Voor eigen gebruik, of om te delen. De data zijn afkomstig uit verschillende bronnen, zoals politie, UWV, KVK en CBS</w:t>
      </w:r>
    </w:p>
    <w:p w14:paraId="1501E7B6" w14:textId="00BE2F27" w:rsidR="00DA669A" w:rsidRPr="006F06A6" w:rsidRDefault="00DA669A" w:rsidP="001678C7">
      <w:pPr>
        <w:pStyle w:val="Lijstalinea"/>
        <w:numPr>
          <w:ilvl w:val="0"/>
          <w:numId w:val="15"/>
        </w:numPr>
        <w:spacing w:before="120" w:after="120" w:line="280" w:lineRule="exact"/>
        <w:ind w:left="425" w:hanging="425"/>
        <w:jc w:val="both"/>
        <w:rPr>
          <w:rFonts w:ascii="Arial" w:hAnsi="Arial" w:cs="Arial"/>
          <w:b/>
          <w:bCs/>
          <w:color w:val="C45911" w:themeColor="accent2" w:themeShade="BF"/>
          <w:sz w:val="18"/>
          <w:szCs w:val="18"/>
        </w:rPr>
      </w:pPr>
      <w:r w:rsidRPr="006F06A6">
        <w:rPr>
          <w:rFonts w:ascii="Arial" w:hAnsi="Arial" w:cs="Arial"/>
          <w:b/>
          <w:bCs/>
          <w:color w:val="C45911" w:themeColor="accent2" w:themeShade="BF"/>
          <w:sz w:val="18"/>
          <w:szCs w:val="18"/>
        </w:rPr>
        <w:t>Huisvestingsopgav</w:t>
      </w:r>
      <w:r w:rsidR="006935FE" w:rsidRPr="006F06A6">
        <w:rPr>
          <w:rFonts w:ascii="Arial" w:hAnsi="Arial" w:cs="Arial"/>
          <w:b/>
          <w:bCs/>
          <w:color w:val="C45911" w:themeColor="accent2" w:themeShade="BF"/>
          <w:sz w:val="18"/>
          <w:szCs w:val="18"/>
        </w:rPr>
        <w:t>e Wonen met zorg Liemers</w:t>
      </w:r>
    </w:p>
    <w:p w14:paraId="4F6A0828" w14:textId="4903E50C" w:rsidR="009C4C29" w:rsidRDefault="009C4C29" w:rsidP="000D2AF9">
      <w:pPr>
        <w:spacing w:after="120" w:line="280" w:lineRule="exact"/>
        <w:jc w:val="both"/>
        <w:rPr>
          <w:rFonts w:ascii="Arial" w:hAnsi="Arial" w:cs="Arial"/>
          <w:sz w:val="18"/>
          <w:szCs w:val="18"/>
        </w:rPr>
      </w:pPr>
      <w:r w:rsidRPr="00643A7B">
        <w:rPr>
          <w:rFonts w:ascii="Arial" w:hAnsi="Arial" w:cs="Arial"/>
          <w:sz w:val="18"/>
          <w:szCs w:val="18"/>
        </w:rPr>
        <w:t xml:space="preserve">Voor inhoud </w:t>
      </w:r>
      <w:r w:rsidR="006F06A6">
        <w:rPr>
          <w:rFonts w:ascii="Arial" w:hAnsi="Arial" w:cs="Arial"/>
          <w:sz w:val="18"/>
          <w:szCs w:val="18"/>
        </w:rPr>
        <w:t>(</w:t>
      </w:r>
      <w:r w:rsidRPr="00643A7B">
        <w:rPr>
          <w:rFonts w:ascii="Arial" w:hAnsi="Arial" w:cs="Arial"/>
          <w:sz w:val="18"/>
          <w:szCs w:val="18"/>
        </w:rPr>
        <w:t>en duiding</w:t>
      </w:r>
      <w:r w:rsidR="006F06A6">
        <w:rPr>
          <w:rFonts w:ascii="Arial" w:hAnsi="Arial" w:cs="Arial"/>
          <w:sz w:val="18"/>
          <w:szCs w:val="18"/>
        </w:rPr>
        <w:t>)</w:t>
      </w:r>
      <w:r w:rsidRPr="00643A7B">
        <w:rPr>
          <w:rFonts w:ascii="Arial" w:hAnsi="Arial" w:cs="Arial"/>
          <w:sz w:val="18"/>
          <w:szCs w:val="18"/>
        </w:rPr>
        <w:t xml:space="preserve"> van dit rapport wordt verwezen </w:t>
      </w:r>
      <w:r w:rsidRPr="00861FA5">
        <w:rPr>
          <w:rFonts w:ascii="Arial" w:hAnsi="Arial" w:cs="Arial"/>
          <w:sz w:val="18"/>
          <w:szCs w:val="18"/>
        </w:rPr>
        <w:t xml:space="preserve">naar </w:t>
      </w:r>
      <w:r w:rsidR="00D20182" w:rsidRPr="00861FA5">
        <w:rPr>
          <w:rFonts w:ascii="Arial" w:hAnsi="Arial" w:cs="Arial"/>
          <w:sz w:val="18"/>
          <w:szCs w:val="18"/>
        </w:rPr>
        <w:t>paragraaf 3.</w:t>
      </w:r>
      <w:r w:rsidR="00384ED5" w:rsidRPr="00861FA5">
        <w:rPr>
          <w:rFonts w:ascii="Arial" w:hAnsi="Arial" w:cs="Arial"/>
          <w:sz w:val="18"/>
          <w:szCs w:val="18"/>
        </w:rPr>
        <w:t>3.1</w:t>
      </w:r>
      <w:r w:rsidR="00861FA5">
        <w:rPr>
          <w:rFonts w:ascii="Arial" w:hAnsi="Arial" w:cs="Arial"/>
          <w:sz w:val="18"/>
          <w:szCs w:val="18"/>
        </w:rPr>
        <w:t>.</w:t>
      </w:r>
    </w:p>
    <w:p w14:paraId="3F1CE20A" w14:textId="04E89B4E" w:rsidR="006935FE" w:rsidRPr="006F06A6" w:rsidRDefault="006935FE" w:rsidP="00F855F0">
      <w:pPr>
        <w:pStyle w:val="Lijstalinea"/>
        <w:numPr>
          <w:ilvl w:val="0"/>
          <w:numId w:val="15"/>
        </w:numPr>
        <w:spacing w:after="120" w:line="280" w:lineRule="exact"/>
        <w:ind w:left="425" w:hanging="425"/>
        <w:jc w:val="both"/>
        <w:rPr>
          <w:rFonts w:ascii="Arial" w:hAnsi="Arial" w:cs="Arial"/>
          <w:b/>
          <w:bCs/>
          <w:color w:val="C45911" w:themeColor="accent2" w:themeShade="BF"/>
          <w:sz w:val="18"/>
          <w:szCs w:val="18"/>
        </w:rPr>
      </w:pPr>
      <w:r w:rsidRPr="006F06A6">
        <w:rPr>
          <w:rFonts w:ascii="Arial" w:hAnsi="Arial" w:cs="Arial"/>
          <w:b/>
          <w:bCs/>
          <w:color w:val="C45911" w:themeColor="accent2" w:themeShade="BF"/>
          <w:sz w:val="18"/>
          <w:szCs w:val="18"/>
        </w:rPr>
        <w:t>I</w:t>
      </w:r>
      <w:r w:rsidR="00261003" w:rsidRPr="006F06A6">
        <w:rPr>
          <w:rFonts w:ascii="Arial" w:hAnsi="Arial" w:cs="Arial"/>
          <w:b/>
          <w:bCs/>
          <w:color w:val="C45911" w:themeColor="accent2" w:themeShade="BF"/>
          <w:sz w:val="18"/>
          <w:szCs w:val="18"/>
        </w:rPr>
        <w:t>n</w:t>
      </w:r>
      <w:r w:rsidRPr="006F06A6">
        <w:rPr>
          <w:rFonts w:ascii="Arial" w:hAnsi="Arial" w:cs="Arial"/>
          <w:b/>
          <w:bCs/>
          <w:color w:val="C45911" w:themeColor="accent2" w:themeShade="BF"/>
          <w:sz w:val="18"/>
          <w:szCs w:val="18"/>
        </w:rPr>
        <w:t>clusieagenda</w:t>
      </w:r>
    </w:p>
    <w:p w14:paraId="09D226BD" w14:textId="103A6CE4" w:rsidR="00F03B15" w:rsidRPr="006F06A6" w:rsidRDefault="00F03B15" w:rsidP="001727E8">
      <w:pPr>
        <w:pStyle w:val="Normaalweb"/>
        <w:pBdr>
          <w:top w:val="single" w:sz="2" w:space="0" w:color="E2E8F0"/>
          <w:left w:val="single" w:sz="2" w:space="0" w:color="E2E8F0"/>
          <w:bottom w:val="single" w:sz="2" w:space="0" w:color="E2E8F0"/>
          <w:right w:val="single" w:sz="2" w:space="0" w:color="E2E8F0"/>
        </w:pBdr>
        <w:shd w:val="clear" w:color="auto" w:fill="FFFFFF"/>
        <w:spacing w:before="0" w:beforeAutospacing="0" w:after="0" w:afterAutospacing="0" w:line="280" w:lineRule="exact"/>
        <w:jc w:val="both"/>
        <w:rPr>
          <w:rFonts w:ascii="Arial" w:hAnsi="Arial" w:cs="Arial"/>
          <w:sz w:val="18"/>
          <w:szCs w:val="18"/>
        </w:rPr>
      </w:pPr>
      <w:r w:rsidRPr="001727E8">
        <w:rPr>
          <w:rFonts w:ascii="Arial" w:hAnsi="Arial" w:cs="Arial"/>
          <w:sz w:val="18"/>
          <w:szCs w:val="18"/>
        </w:rPr>
        <w:t xml:space="preserve">We vinden het belangrijk dat iedereen in Doesburg mee kan doen: jong en oud, met welke culturele of sociale </w:t>
      </w:r>
      <w:r w:rsidRPr="006F06A6">
        <w:rPr>
          <w:rFonts w:ascii="Arial" w:hAnsi="Arial" w:cs="Arial"/>
          <w:sz w:val="18"/>
          <w:szCs w:val="18"/>
        </w:rPr>
        <w:t>achtergrond dan ook. Het maakt niet uit wat iemands opleidingsniveau of beperking is. Waar het wél om gaat is waar ieders talent, kwaliteit en vermogens het best tot zijn recht komen. Dat noemen we ook wel inclusie.</w:t>
      </w:r>
    </w:p>
    <w:p w14:paraId="5E24E631" w14:textId="3DC52E00" w:rsidR="00F03B15" w:rsidRPr="006F06A6" w:rsidRDefault="00F03B15" w:rsidP="001727E8">
      <w:pPr>
        <w:pStyle w:val="Normaalweb"/>
        <w:pBdr>
          <w:top w:val="single" w:sz="2" w:space="0" w:color="E2E8F0"/>
          <w:left w:val="single" w:sz="2" w:space="0" w:color="E2E8F0"/>
          <w:bottom w:val="single" w:sz="2" w:space="0" w:color="E2E8F0"/>
          <w:right w:val="single" w:sz="2" w:space="0" w:color="E2E8F0"/>
        </w:pBdr>
        <w:shd w:val="clear" w:color="auto" w:fill="FFFFFF"/>
        <w:spacing w:before="0" w:beforeAutospacing="0" w:after="0" w:afterAutospacing="0" w:line="280" w:lineRule="exact"/>
        <w:jc w:val="both"/>
        <w:rPr>
          <w:rFonts w:ascii="Arial" w:hAnsi="Arial" w:cs="Arial"/>
          <w:sz w:val="18"/>
          <w:szCs w:val="18"/>
        </w:rPr>
      </w:pPr>
      <w:r w:rsidRPr="006F06A6">
        <w:rPr>
          <w:rFonts w:ascii="Arial" w:hAnsi="Arial" w:cs="Arial"/>
          <w:sz w:val="18"/>
          <w:szCs w:val="18"/>
        </w:rPr>
        <w:t>Reizen met het openbaar vervoer, naar school gaan, iets leuks doen of solliciteren. Voor mensen met een beperking kan dit een hele opgave zijn. Volgens het</w:t>
      </w:r>
      <w:r w:rsidR="00F126C9">
        <w:rPr>
          <w:rFonts w:ascii="Arial" w:hAnsi="Arial" w:cs="Arial"/>
          <w:sz w:val="18"/>
          <w:szCs w:val="18"/>
        </w:rPr>
        <w:t xml:space="preserve"> VN-verdrag voor de rechten van men</w:t>
      </w:r>
      <w:r w:rsidR="00B640D4">
        <w:rPr>
          <w:rFonts w:ascii="Arial" w:hAnsi="Arial" w:cs="Arial"/>
          <w:sz w:val="18"/>
          <w:szCs w:val="18"/>
        </w:rPr>
        <w:t>s</w:t>
      </w:r>
      <w:r w:rsidR="00F126C9">
        <w:rPr>
          <w:rFonts w:ascii="Arial" w:hAnsi="Arial" w:cs="Arial"/>
          <w:sz w:val="18"/>
          <w:szCs w:val="18"/>
        </w:rPr>
        <w:t xml:space="preserve">en met een </w:t>
      </w:r>
      <w:r w:rsidR="00B640D4">
        <w:rPr>
          <w:rFonts w:ascii="Arial" w:hAnsi="Arial" w:cs="Arial"/>
          <w:sz w:val="18"/>
          <w:szCs w:val="18"/>
        </w:rPr>
        <w:t>beperking moet</w:t>
      </w:r>
      <w:r w:rsidRPr="006F06A6">
        <w:rPr>
          <w:rFonts w:ascii="Arial" w:hAnsi="Arial" w:cs="Arial"/>
          <w:sz w:val="18"/>
          <w:szCs w:val="18"/>
        </w:rPr>
        <w:t xml:space="preserve"> iedereen kunnen meedoen in de maatschappij. Om dit mogelijk te maken hebben wij een lokale inclusie-agenda.</w:t>
      </w:r>
    </w:p>
    <w:p w14:paraId="489FD538" w14:textId="77777777" w:rsidR="00F03B15" w:rsidRPr="00F126C9" w:rsidRDefault="00F03B15" w:rsidP="000D2AF9">
      <w:pPr>
        <w:pStyle w:val="Normaalweb"/>
        <w:pBdr>
          <w:top w:val="single" w:sz="2" w:space="0" w:color="E2E8F0"/>
          <w:left w:val="single" w:sz="2" w:space="0" w:color="E2E8F0"/>
          <w:bottom w:val="single" w:sz="2" w:space="0" w:color="E2E8F0"/>
          <w:right w:val="single" w:sz="2" w:space="0" w:color="E2E8F0"/>
        </w:pBdr>
        <w:shd w:val="clear" w:color="auto" w:fill="FFFFFF"/>
        <w:spacing w:before="0" w:beforeAutospacing="0" w:after="120" w:afterAutospacing="0" w:line="280" w:lineRule="exact"/>
        <w:jc w:val="both"/>
        <w:rPr>
          <w:rFonts w:ascii="Arial" w:hAnsi="Arial" w:cs="Arial"/>
          <w:sz w:val="18"/>
          <w:szCs w:val="18"/>
        </w:rPr>
      </w:pPr>
      <w:r w:rsidRPr="00F126C9">
        <w:rPr>
          <w:rFonts w:ascii="Arial" w:hAnsi="Arial" w:cs="Arial"/>
          <w:sz w:val="18"/>
          <w:szCs w:val="18"/>
        </w:rPr>
        <w:lastRenderedPageBreak/>
        <w:t>De inclusie-agenda van de gemeente Doesburg bevat speerpunten over toegankelijkheid. Ze geven aan wat Doesburgers met een beperking belangrijk vinden op het gebied van toegankelijkheid en wat volgens hen prioriteit heeft.</w:t>
      </w:r>
    </w:p>
    <w:p w14:paraId="3FF3C07C" w14:textId="5756765F" w:rsidR="00643A7B" w:rsidRPr="00F126C9" w:rsidRDefault="000D2AF9" w:rsidP="000D2AF9">
      <w:pPr>
        <w:pStyle w:val="Normaalweb"/>
        <w:pBdr>
          <w:top w:val="single" w:sz="2" w:space="0" w:color="E2E8F0"/>
          <w:left w:val="single" w:sz="2" w:space="0" w:color="E2E8F0"/>
          <w:bottom w:val="single" w:sz="2" w:space="0" w:color="E2E8F0"/>
          <w:right w:val="single" w:sz="2" w:space="0" w:color="E2E8F0"/>
        </w:pBdr>
        <w:shd w:val="clear" w:color="auto" w:fill="FFFFFF"/>
        <w:spacing w:before="120" w:beforeAutospacing="0" w:after="120" w:afterAutospacing="0" w:line="280" w:lineRule="exact"/>
        <w:jc w:val="both"/>
        <w:rPr>
          <w:rFonts w:ascii="Arial" w:hAnsi="Arial" w:cs="Arial"/>
          <w:sz w:val="18"/>
          <w:szCs w:val="18"/>
        </w:rPr>
      </w:pPr>
      <w:r>
        <w:rPr>
          <w:rFonts w:ascii="Arial" w:hAnsi="Arial" w:cs="Arial"/>
          <w:sz w:val="18"/>
          <w:szCs w:val="18"/>
        </w:rPr>
        <w:t>“</w:t>
      </w:r>
      <w:r w:rsidR="00643A7B" w:rsidRPr="00F126C9">
        <w:rPr>
          <w:rFonts w:ascii="Arial" w:hAnsi="Arial" w:cs="Arial"/>
          <w:sz w:val="18"/>
          <w:szCs w:val="18"/>
        </w:rPr>
        <w:t>Niets over ons, zonder ons</w:t>
      </w:r>
      <w:r w:rsidR="009B1278">
        <w:rPr>
          <w:rFonts w:ascii="Arial" w:hAnsi="Arial" w:cs="Arial"/>
          <w:sz w:val="18"/>
          <w:szCs w:val="18"/>
        </w:rPr>
        <w:t>”</w:t>
      </w:r>
      <w:r w:rsidR="00643A7B" w:rsidRPr="00F126C9">
        <w:rPr>
          <w:rFonts w:ascii="Arial" w:hAnsi="Arial" w:cs="Arial"/>
          <w:sz w:val="18"/>
          <w:szCs w:val="18"/>
        </w:rPr>
        <w:t>. Om op te halen waar Doesburgers tegenaan lopen heeft een onderzoek plaats</w:t>
      </w:r>
      <w:r w:rsidR="009B1278">
        <w:rPr>
          <w:rFonts w:ascii="Arial" w:hAnsi="Arial" w:cs="Arial"/>
          <w:sz w:val="18"/>
          <w:szCs w:val="18"/>
        </w:rPr>
        <w:t>-</w:t>
      </w:r>
      <w:r w:rsidR="00643A7B" w:rsidRPr="00F126C9">
        <w:rPr>
          <w:rFonts w:ascii="Arial" w:hAnsi="Arial" w:cs="Arial"/>
          <w:sz w:val="18"/>
          <w:szCs w:val="18"/>
        </w:rPr>
        <w:t>gevonden. Dit hebben we gedaan door middel van vraaggesprekken met inwoners met een ziekte, aandoening of beperking, met lokale ondernemers en met maatschappelijke organisaties. Dit leverde een rapport op waarin prioriteiten worden gesteld. </w:t>
      </w:r>
    </w:p>
    <w:p w14:paraId="052C1CD5" w14:textId="77777777" w:rsidR="00643A7B" w:rsidRDefault="00643A7B" w:rsidP="005E4CA1">
      <w:pPr>
        <w:pStyle w:val="Normaalweb"/>
        <w:pBdr>
          <w:top w:val="single" w:sz="2" w:space="0" w:color="E2E8F0"/>
          <w:left w:val="single" w:sz="2" w:space="0" w:color="E2E8F0"/>
          <w:bottom w:val="single" w:sz="2" w:space="0" w:color="E2E8F0"/>
          <w:right w:val="single" w:sz="2" w:space="0" w:color="E2E8F0"/>
        </w:pBdr>
        <w:shd w:val="clear" w:color="auto" w:fill="FFFFFF"/>
        <w:spacing w:before="0" w:beforeAutospacing="0" w:after="0" w:afterAutospacing="0" w:line="280" w:lineRule="exact"/>
        <w:jc w:val="both"/>
        <w:rPr>
          <w:rFonts w:ascii="Arial" w:hAnsi="Arial" w:cs="Arial"/>
          <w:sz w:val="18"/>
          <w:szCs w:val="18"/>
        </w:rPr>
      </w:pPr>
      <w:r w:rsidRPr="00F126C9">
        <w:rPr>
          <w:rFonts w:ascii="Arial" w:hAnsi="Arial" w:cs="Arial"/>
          <w:sz w:val="18"/>
          <w:szCs w:val="18"/>
        </w:rPr>
        <w:t>Van de zes levensdomeinen (onderwijs &amp; ontwikkeling, thuis, werk &amp; inkomen, vrije tijd, vervoer en welzijn, gezondheid &amp; ondersteuning) kwamen er drie uit de vraaggesprekken naar voren waarop het meest te verbeteren valt. Namelijk verkeer en vervoer, wonen en huishouden, en vrije tijd.</w:t>
      </w:r>
    </w:p>
    <w:p w14:paraId="684DEA61" w14:textId="611F3200" w:rsidR="005E4CA1" w:rsidRPr="006F06A6" w:rsidRDefault="005E4CA1" w:rsidP="000D2AF9">
      <w:pPr>
        <w:pStyle w:val="Lijstalinea"/>
        <w:numPr>
          <w:ilvl w:val="0"/>
          <w:numId w:val="15"/>
        </w:numPr>
        <w:spacing w:before="120" w:after="120" w:line="280" w:lineRule="exact"/>
        <w:ind w:left="425" w:hanging="425"/>
        <w:jc w:val="both"/>
        <w:rPr>
          <w:rFonts w:ascii="Arial" w:hAnsi="Arial" w:cs="Arial"/>
          <w:b/>
          <w:bCs/>
          <w:color w:val="C45911" w:themeColor="accent2" w:themeShade="BF"/>
          <w:sz w:val="18"/>
          <w:szCs w:val="18"/>
        </w:rPr>
      </w:pPr>
      <w:r>
        <w:rPr>
          <w:rFonts w:ascii="Arial" w:hAnsi="Arial" w:cs="Arial"/>
          <w:b/>
          <w:bCs/>
          <w:color w:val="C45911" w:themeColor="accent2" w:themeShade="BF"/>
          <w:sz w:val="18"/>
          <w:szCs w:val="18"/>
        </w:rPr>
        <w:t>Nieuwe koers sociaal domein</w:t>
      </w:r>
    </w:p>
    <w:p w14:paraId="0FF365D3" w14:textId="77777777" w:rsidR="007B4C0A" w:rsidRDefault="003547AC" w:rsidP="00743C9D">
      <w:pPr>
        <w:spacing w:after="0" w:line="280" w:lineRule="exact"/>
        <w:jc w:val="both"/>
        <w:rPr>
          <w:rFonts w:ascii="Arial" w:hAnsi="Arial" w:cs="Arial"/>
          <w:sz w:val="18"/>
          <w:szCs w:val="18"/>
        </w:rPr>
      </w:pPr>
      <w:r w:rsidRPr="00743C9D">
        <w:rPr>
          <w:rFonts w:ascii="Arial" w:hAnsi="Arial" w:cs="Arial"/>
          <w:sz w:val="18"/>
          <w:szCs w:val="18"/>
        </w:rPr>
        <w:t>In 2015 kre</w:t>
      </w:r>
      <w:r w:rsidR="00743C9D">
        <w:rPr>
          <w:rFonts w:ascii="Arial" w:hAnsi="Arial" w:cs="Arial"/>
          <w:sz w:val="18"/>
          <w:szCs w:val="18"/>
        </w:rPr>
        <w:t>gen</w:t>
      </w:r>
      <w:r w:rsidRPr="00743C9D">
        <w:rPr>
          <w:rFonts w:ascii="Arial" w:hAnsi="Arial" w:cs="Arial"/>
          <w:sz w:val="18"/>
          <w:szCs w:val="18"/>
        </w:rPr>
        <w:t xml:space="preserve"> gemeente</w:t>
      </w:r>
      <w:r w:rsidR="002E44A3">
        <w:rPr>
          <w:rFonts w:ascii="Arial" w:hAnsi="Arial" w:cs="Arial"/>
          <w:sz w:val="18"/>
          <w:szCs w:val="18"/>
        </w:rPr>
        <w:t>n</w:t>
      </w:r>
      <w:r w:rsidRPr="00743C9D">
        <w:rPr>
          <w:rFonts w:ascii="Arial" w:hAnsi="Arial" w:cs="Arial"/>
          <w:sz w:val="18"/>
          <w:szCs w:val="18"/>
        </w:rPr>
        <w:t xml:space="preserve"> er veel nieuwe taken bij door de decentralisaties in het sociaal domein. Het betrof een overheveling van de verantwoordelijkheid voor alle jeugdzorg, de nieuwe Wmo en de Participatiewet. In de kadernota voor het sociaal domein ‘Voorsorteren’ die werd geschreven ter voorbereiding op de decentralisaties in het sociaal domein was als doelstelling opgenomen</w:t>
      </w:r>
      <w:r w:rsidR="009B36DC">
        <w:rPr>
          <w:rFonts w:ascii="Arial" w:hAnsi="Arial" w:cs="Arial"/>
          <w:sz w:val="18"/>
          <w:szCs w:val="18"/>
        </w:rPr>
        <w:t xml:space="preserve"> dat b</w:t>
      </w:r>
      <w:r w:rsidRPr="00743C9D">
        <w:rPr>
          <w:rFonts w:ascii="Arial" w:hAnsi="Arial" w:cs="Arial"/>
          <w:sz w:val="18"/>
          <w:szCs w:val="18"/>
        </w:rPr>
        <w:t>ij de uitvoering van deze nieuwe taken begeleiding naar werk, activering, participatie, preventie en eigen verantwoordelijkheid centraal</w:t>
      </w:r>
      <w:r w:rsidR="009B36DC">
        <w:rPr>
          <w:rFonts w:ascii="Arial" w:hAnsi="Arial" w:cs="Arial"/>
          <w:sz w:val="18"/>
          <w:szCs w:val="18"/>
        </w:rPr>
        <w:t xml:space="preserve"> staan</w:t>
      </w:r>
      <w:r w:rsidRPr="00743C9D">
        <w:rPr>
          <w:rFonts w:ascii="Arial" w:hAnsi="Arial" w:cs="Arial"/>
          <w:sz w:val="18"/>
          <w:szCs w:val="18"/>
        </w:rPr>
        <w:t xml:space="preserve">. Daarbij dienen mensen zo veel mogelijk te worden toegeleid naar regulier werk en regulier onderwijs. Tevens </w:t>
      </w:r>
      <w:r w:rsidR="004B54A0">
        <w:rPr>
          <w:rFonts w:ascii="Arial" w:hAnsi="Arial" w:cs="Arial"/>
          <w:sz w:val="18"/>
          <w:szCs w:val="18"/>
        </w:rPr>
        <w:t xml:space="preserve">is het streven om </w:t>
      </w:r>
      <w:r w:rsidRPr="00743C9D">
        <w:rPr>
          <w:rFonts w:ascii="Arial" w:hAnsi="Arial" w:cs="Arial"/>
          <w:sz w:val="18"/>
          <w:szCs w:val="18"/>
        </w:rPr>
        <w:t xml:space="preserve">mensen zo lang mogelijk thuis </w:t>
      </w:r>
      <w:r w:rsidR="004B54A0">
        <w:rPr>
          <w:rFonts w:ascii="Arial" w:hAnsi="Arial" w:cs="Arial"/>
          <w:sz w:val="18"/>
          <w:szCs w:val="18"/>
        </w:rPr>
        <w:t>te laten</w:t>
      </w:r>
      <w:r w:rsidRPr="00743C9D">
        <w:rPr>
          <w:rFonts w:ascii="Arial" w:hAnsi="Arial" w:cs="Arial"/>
          <w:sz w:val="18"/>
          <w:szCs w:val="18"/>
        </w:rPr>
        <w:t xml:space="preserve"> wonen. De decentralisaties </w:t>
      </w:r>
      <w:r w:rsidR="00CC74ED">
        <w:rPr>
          <w:rFonts w:ascii="Arial" w:hAnsi="Arial" w:cs="Arial"/>
          <w:sz w:val="18"/>
          <w:szCs w:val="18"/>
        </w:rPr>
        <w:t>zorgden voor een</w:t>
      </w:r>
      <w:r w:rsidRPr="00743C9D">
        <w:rPr>
          <w:rFonts w:ascii="Arial" w:hAnsi="Arial" w:cs="Arial"/>
          <w:sz w:val="18"/>
          <w:szCs w:val="18"/>
        </w:rPr>
        <w:t xml:space="preserve"> verschuiving van recht op zorg en ondersteuning naar zoveel mogelijk eigen verantwoordelijkheid en zelfstandige participatie. Redenen van het kabinet om taken in het sociale domein te decentraliseren waren: </w:t>
      </w:r>
    </w:p>
    <w:p w14:paraId="1F2E4FBE" w14:textId="745775B5" w:rsidR="007B4C0A" w:rsidRPr="00D30E97" w:rsidRDefault="003547AC" w:rsidP="00220EBE">
      <w:pPr>
        <w:pStyle w:val="Lijstalinea"/>
        <w:numPr>
          <w:ilvl w:val="0"/>
          <w:numId w:val="23"/>
        </w:numPr>
        <w:spacing w:after="0" w:line="280" w:lineRule="exact"/>
        <w:jc w:val="both"/>
        <w:rPr>
          <w:rFonts w:ascii="Arial" w:hAnsi="Arial" w:cs="Arial"/>
          <w:sz w:val="18"/>
          <w:szCs w:val="18"/>
        </w:rPr>
      </w:pPr>
      <w:r w:rsidRPr="00D30E97">
        <w:rPr>
          <w:rFonts w:ascii="Arial" w:hAnsi="Arial" w:cs="Arial"/>
          <w:sz w:val="18"/>
          <w:szCs w:val="18"/>
        </w:rPr>
        <w:t xml:space="preserve">Het bewerkstelligen van een cultuuromslag: een meer terugtredende overheid en meer verantwoordelijkheid van inwoners, organisaties en ondernemers voor de publieke zaak. </w:t>
      </w:r>
    </w:p>
    <w:p w14:paraId="35290232" w14:textId="4BF65905" w:rsidR="007B4C0A" w:rsidRPr="00D30E97" w:rsidRDefault="003547AC" w:rsidP="00220EBE">
      <w:pPr>
        <w:pStyle w:val="Lijstalinea"/>
        <w:numPr>
          <w:ilvl w:val="0"/>
          <w:numId w:val="23"/>
        </w:numPr>
        <w:spacing w:after="0" w:line="280" w:lineRule="exact"/>
        <w:jc w:val="both"/>
        <w:rPr>
          <w:rFonts w:ascii="Arial" w:hAnsi="Arial" w:cs="Arial"/>
          <w:sz w:val="18"/>
          <w:szCs w:val="18"/>
        </w:rPr>
      </w:pPr>
      <w:r w:rsidRPr="00D30E97">
        <w:rPr>
          <w:rFonts w:ascii="Arial" w:hAnsi="Arial" w:cs="Arial"/>
          <w:sz w:val="18"/>
          <w:szCs w:val="18"/>
        </w:rPr>
        <w:t xml:space="preserve">Het streven naar kwaliteitsverbeteringen: meer samenwerking met een integrale aanpak van problemen in het sociaal domein door middel van één gezin, één plan, één regisseur. </w:t>
      </w:r>
    </w:p>
    <w:p w14:paraId="75DA7CCD" w14:textId="313883FB" w:rsidR="007B4C0A" w:rsidRPr="00D30E97" w:rsidRDefault="003547AC" w:rsidP="00220EBE">
      <w:pPr>
        <w:pStyle w:val="Lijstalinea"/>
        <w:numPr>
          <w:ilvl w:val="0"/>
          <w:numId w:val="23"/>
        </w:numPr>
        <w:spacing w:after="0" w:line="280" w:lineRule="exact"/>
        <w:jc w:val="both"/>
        <w:rPr>
          <w:rFonts w:ascii="Arial" w:hAnsi="Arial" w:cs="Arial"/>
          <w:sz w:val="18"/>
          <w:szCs w:val="18"/>
        </w:rPr>
      </w:pPr>
      <w:r w:rsidRPr="00D30E97">
        <w:rPr>
          <w:rFonts w:ascii="Arial" w:hAnsi="Arial" w:cs="Arial"/>
          <w:sz w:val="18"/>
          <w:szCs w:val="18"/>
        </w:rPr>
        <w:t xml:space="preserve">Kostenbesparingen: het recht op bepaalde voorzieningen werd vooral met de nieuwe Wmo en de Jeugdwet vervangen door maatwerk. </w:t>
      </w:r>
    </w:p>
    <w:p w14:paraId="3A959590" w14:textId="797D40ED" w:rsidR="00951D98" w:rsidRDefault="003547AC" w:rsidP="00743C9D">
      <w:pPr>
        <w:spacing w:after="0" w:line="280" w:lineRule="exact"/>
        <w:jc w:val="both"/>
        <w:rPr>
          <w:rFonts w:ascii="Arial" w:hAnsi="Arial" w:cs="Arial"/>
          <w:sz w:val="18"/>
          <w:szCs w:val="18"/>
        </w:rPr>
      </w:pPr>
      <w:r w:rsidRPr="00743C9D">
        <w:rPr>
          <w:rFonts w:ascii="Arial" w:hAnsi="Arial" w:cs="Arial"/>
          <w:sz w:val="18"/>
          <w:szCs w:val="18"/>
        </w:rPr>
        <w:t xml:space="preserve">Daarbij moest met name worden gekeken naar het vermogen dat mensen hebben om zelf (deels) hun problemen op te lossen. Meer eigen kracht en inzet van het eigen sociale netwerk was het streven en minder medicalisering en minder inzet van individuele voorzieningen. Als aandachtspunten werden destijds in de kadernota genoemd: </w:t>
      </w:r>
    </w:p>
    <w:p w14:paraId="2A283630" w14:textId="1A0B9753" w:rsidR="00951D98" w:rsidRPr="00D30E97" w:rsidRDefault="003547AC" w:rsidP="00220EBE">
      <w:pPr>
        <w:pStyle w:val="Lijstalinea"/>
        <w:numPr>
          <w:ilvl w:val="0"/>
          <w:numId w:val="24"/>
        </w:numPr>
        <w:spacing w:after="0" w:line="280" w:lineRule="exact"/>
        <w:jc w:val="both"/>
        <w:rPr>
          <w:rFonts w:ascii="Arial" w:hAnsi="Arial" w:cs="Arial"/>
          <w:sz w:val="18"/>
          <w:szCs w:val="18"/>
        </w:rPr>
      </w:pPr>
      <w:r w:rsidRPr="00D30E97">
        <w:rPr>
          <w:rFonts w:ascii="Arial" w:hAnsi="Arial" w:cs="Arial"/>
          <w:sz w:val="18"/>
          <w:szCs w:val="18"/>
        </w:rPr>
        <w:t xml:space="preserve">Inwoners van Doesburg zullen voor hun zorg- en ondersteuningsvragen steeds meer afhankelijk worden van de kwaliteit van het eigen sociale netwerk en de kwaliteit van de sociale infrastructuur in Doesburg. </w:t>
      </w:r>
    </w:p>
    <w:p w14:paraId="7EB1179E" w14:textId="5810438A" w:rsidR="00951D98" w:rsidRPr="00D30E97" w:rsidRDefault="003547AC" w:rsidP="00220EBE">
      <w:pPr>
        <w:pStyle w:val="Lijstalinea"/>
        <w:numPr>
          <w:ilvl w:val="0"/>
          <w:numId w:val="24"/>
        </w:numPr>
        <w:spacing w:after="0" w:line="280" w:lineRule="exact"/>
        <w:jc w:val="both"/>
        <w:rPr>
          <w:rFonts w:ascii="Arial" w:hAnsi="Arial" w:cs="Arial"/>
          <w:sz w:val="18"/>
          <w:szCs w:val="18"/>
        </w:rPr>
      </w:pPr>
      <w:r w:rsidRPr="00D30E97">
        <w:rPr>
          <w:rFonts w:ascii="Arial" w:hAnsi="Arial" w:cs="Arial"/>
          <w:sz w:val="18"/>
          <w:szCs w:val="18"/>
        </w:rPr>
        <w:t xml:space="preserve">Het sociale profiel van Doesburg laat zien dat de vraag naar ondersteuning in het dagelijks leven de komende decennia nog fors zal toenemen als gevolg van de groei van kwetsbare groepen in de samenleving, zoals mensen met gezondheidsproblemen, gezinnen met een laag inkomen en ouderen. </w:t>
      </w:r>
    </w:p>
    <w:p w14:paraId="62AFD4E5" w14:textId="162F6AE7" w:rsidR="00F73FED" w:rsidRPr="00D30E97" w:rsidRDefault="003547AC" w:rsidP="00220EBE">
      <w:pPr>
        <w:pStyle w:val="Lijstalinea"/>
        <w:numPr>
          <w:ilvl w:val="0"/>
          <w:numId w:val="24"/>
        </w:numPr>
        <w:spacing w:after="0" w:line="280" w:lineRule="exact"/>
        <w:jc w:val="both"/>
        <w:rPr>
          <w:rFonts w:ascii="Arial" w:hAnsi="Arial" w:cs="Arial"/>
          <w:sz w:val="18"/>
          <w:szCs w:val="18"/>
        </w:rPr>
      </w:pPr>
      <w:r w:rsidRPr="00D30E97">
        <w:rPr>
          <w:rFonts w:ascii="Arial" w:hAnsi="Arial" w:cs="Arial"/>
          <w:sz w:val="18"/>
          <w:szCs w:val="18"/>
        </w:rPr>
        <w:t xml:space="preserve">Door de bezuinigingen die tegelijk met de decentralisaties werden doorgevoerd, kan de beoogde kwaliteitsverbetering flink onder druk komen te staan. De transitie en de nieuwe manier van werken zou vooral in de eerste fase wel eens meer geld kunnen kosten in plaats van minder. </w:t>
      </w:r>
    </w:p>
    <w:p w14:paraId="073E4AD1" w14:textId="77777777" w:rsidR="00606DA1" w:rsidRPr="00606DA1" w:rsidRDefault="003547AC" w:rsidP="00220EBE">
      <w:pPr>
        <w:pStyle w:val="Lijstalinea"/>
        <w:numPr>
          <w:ilvl w:val="0"/>
          <w:numId w:val="24"/>
        </w:numPr>
        <w:spacing w:after="0" w:line="280" w:lineRule="exact"/>
        <w:jc w:val="both"/>
        <w:rPr>
          <w:rFonts w:ascii="Arial" w:hAnsi="Arial" w:cs="Arial"/>
          <w:b/>
          <w:bCs/>
          <w:sz w:val="18"/>
          <w:szCs w:val="18"/>
        </w:rPr>
      </w:pPr>
      <w:r w:rsidRPr="00D30E97">
        <w:rPr>
          <w:rFonts w:ascii="Arial" w:hAnsi="Arial" w:cs="Arial"/>
          <w:sz w:val="18"/>
          <w:szCs w:val="18"/>
        </w:rPr>
        <w:t>Door de decentralisaties worden forse eisen aan de uitvoeringskracht van gemeenten gesteld, zowel bestuurlijk, ambtelijk als financieel. Samenwerking tussen gemeenten wordt daarom als noodzakelijk gezien.</w:t>
      </w:r>
    </w:p>
    <w:p w14:paraId="27D661B9" w14:textId="70E2BC44" w:rsidR="00B46213" w:rsidRPr="00D513F1" w:rsidRDefault="003547AC" w:rsidP="00DA4087">
      <w:pPr>
        <w:spacing w:after="0" w:line="280" w:lineRule="exact"/>
        <w:jc w:val="both"/>
        <w:rPr>
          <w:rFonts w:ascii="Arial" w:hAnsi="Arial" w:cs="Arial"/>
          <w:b/>
          <w:bCs/>
          <w:sz w:val="18"/>
          <w:szCs w:val="18"/>
        </w:rPr>
      </w:pPr>
      <w:r w:rsidRPr="00D513F1">
        <w:rPr>
          <w:rFonts w:ascii="Arial" w:hAnsi="Arial" w:cs="Arial"/>
          <w:sz w:val="18"/>
          <w:szCs w:val="18"/>
        </w:rPr>
        <w:t>Deze samenwerking werd gevonden in de regio Arnhem, later vormgegeven in de modulaire gemeenschappelijke regeling sociaal domein regio Centraal Gelderland (MGR-SDCG). De lokale uitgangspunten voor het sociaal domein vanaf 2015 zijn als volgt geformuleerd:</w:t>
      </w:r>
    </w:p>
    <w:p w14:paraId="1C22EF56" w14:textId="77777777" w:rsidR="009A09C0" w:rsidRPr="00D513F1" w:rsidRDefault="002F7669" w:rsidP="00220EBE">
      <w:pPr>
        <w:pStyle w:val="Lijstalinea"/>
        <w:numPr>
          <w:ilvl w:val="0"/>
          <w:numId w:val="25"/>
        </w:numPr>
        <w:spacing w:after="0" w:line="280" w:lineRule="exact"/>
        <w:jc w:val="both"/>
        <w:rPr>
          <w:rFonts w:ascii="Arial" w:hAnsi="Arial" w:cs="Arial"/>
          <w:sz w:val="18"/>
          <w:szCs w:val="18"/>
        </w:rPr>
      </w:pPr>
      <w:r w:rsidRPr="00D513F1">
        <w:rPr>
          <w:rFonts w:ascii="Arial" w:hAnsi="Arial" w:cs="Arial"/>
          <w:sz w:val="18"/>
          <w:szCs w:val="18"/>
        </w:rPr>
        <w:t xml:space="preserve">We verbinden de verschillende beleidsvelden en zorgen voor een integrale aanpak in een Doesburgse context met maatwerk voor de bewoners. </w:t>
      </w:r>
    </w:p>
    <w:p w14:paraId="71CF5291" w14:textId="599CFF27" w:rsidR="009A09C0" w:rsidRPr="00D513F1" w:rsidRDefault="002F7669" w:rsidP="00220EBE">
      <w:pPr>
        <w:pStyle w:val="Lijstalinea"/>
        <w:numPr>
          <w:ilvl w:val="0"/>
          <w:numId w:val="25"/>
        </w:numPr>
        <w:spacing w:after="0" w:line="280" w:lineRule="exact"/>
        <w:jc w:val="both"/>
        <w:rPr>
          <w:rFonts w:ascii="Arial" w:hAnsi="Arial" w:cs="Arial"/>
          <w:sz w:val="18"/>
          <w:szCs w:val="18"/>
        </w:rPr>
      </w:pPr>
      <w:r w:rsidRPr="00D513F1">
        <w:rPr>
          <w:rFonts w:ascii="Arial" w:hAnsi="Arial" w:cs="Arial"/>
          <w:sz w:val="18"/>
          <w:szCs w:val="18"/>
        </w:rPr>
        <w:t xml:space="preserve">De vraag van de mensen wordt centraal gesteld en niet het aanbod van zorgaanbieders. </w:t>
      </w:r>
    </w:p>
    <w:p w14:paraId="34E53501" w14:textId="468F894D" w:rsidR="009A09C0" w:rsidRPr="00D513F1" w:rsidRDefault="002F7669" w:rsidP="00220EBE">
      <w:pPr>
        <w:pStyle w:val="Lijstalinea"/>
        <w:numPr>
          <w:ilvl w:val="0"/>
          <w:numId w:val="25"/>
        </w:numPr>
        <w:spacing w:after="0" w:line="280" w:lineRule="exact"/>
        <w:jc w:val="both"/>
        <w:rPr>
          <w:rFonts w:ascii="Arial" w:hAnsi="Arial" w:cs="Arial"/>
          <w:sz w:val="18"/>
          <w:szCs w:val="18"/>
        </w:rPr>
      </w:pPr>
      <w:r w:rsidRPr="00D513F1">
        <w:rPr>
          <w:rFonts w:ascii="Arial" w:hAnsi="Arial" w:cs="Arial"/>
          <w:sz w:val="18"/>
          <w:szCs w:val="18"/>
        </w:rPr>
        <w:t xml:space="preserve">Uitgangspunt is: één gezin, één plan, één hulpverlener/regisseur. </w:t>
      </w:r>
    </w:p>
    <w:p w14:paraId="26DFA555" w14:textId="06C2F7A8" w:rsidR="009A09C0" w:rsidRPr="00D513F1" w:rsidRDefault="002F7669" w:rsidP="00220EBE">
      <w:pPr>
        <w:pStyle w:val="Lijstalinea"/>
        <w:numPr>
          <w:ilvl w:val="0"/>
          <w:numId w:val="25"/>
        </w:numPr>
        <w:spacing w:after="0" w:line="280" w:lineRule="exact"/>
        <w:jc w:val="both"/>
        <w:rPr>
          <w:rFonts w:ascii="Arial" w:hAnsi="Arial" w:cs="Arial"/>
          <w:sz w:val="18"/>
          <w:szCs w:val="18"/>
        </w:rPr>
      </w:pPr>
      <w:r w:rsidRPr="00D513F1">
        <w:rPr>
          <w:rFonts w:ascii="Arial" w:hAnsi="Arial" w:cs="Arial"/>
          <w:sz w:val="18"/>
          <w:szCs w:val="18"/>
        </w:rPr>
        <w:t xml:space="preserve">Bij de uitvoering van de taken in het sociale domein staan begeleiding naar werk, activering, participatie, preventie en eigen verantwoordelijkheid centraal. </w:t>
      </w:r>
    </w:p>
    <w:p w14:paraId="7BC59F29" w14:textId="69AD094E" w:rsidR="009A09C0" w:rsidRPr="00D513F1" w:rsidRDefault="002F7669" w:rsidP="00220EBE">
      <w:pPr>
        <w:pStyle w:val="Lijstalinea"/>
        <w:numPr>
          <w:ilvl w:val="0"/>
          <w:numId w:val="25"/>
        </w:numPr>
        <w:spacing w:after="0" w:line="280" w:lineRule="exact"/>
        <w:jc w:val="both"/>
        <w:rPr>
          <w:rFonts w:ascii="Arial" w:hAnsi="Arial" w:cs="Arial"/>
          <w:sz w:val="18"/>
          <w:szCs w:val="18"/>
        </w:rPr>
      </w:pPr>
      <w:r w:rsidRPr="00D513F1">
        <w:rPr>
          <w:rFonts w:ascii="Arial" w:hAnsi="Arial" w:cs="Arial"/>
          <w:sz w:val="18"/>
          <w:szCs w:val="18"/>
        </w:rPr>
        <w:lastRenderedPageBreak/>
        <w:t xml:space="preserve">We streven naar minder bureaucratie en meer sturing op resultaat. </w:t>
      </w:r>
    </w:p>
    <w:p w14:paraId="4D7824BE" w14:textId="59D832FB" w:rsidR="005E05C2" w:rsidRPr="00D513F1" w:rsidRDefault="002F7669" w:rsidP="00220EBE">
      <w:pPr>
        <w:pStyle w:val="Lijstalinea"/>
        <w:numPr>
          <w:ilvl w:val="0"/>
          <w:numId w:val="25"/>
        </w:numPr>
        <w:spacing w:after="0" w:line="280" w:lineRule="exact"/>
        <w:jc w:val="both"/>
        <w:rPr>
          <w:rFonts w:ascii="Arial" w:hAnsi="Arial" w:cs="Arial"/>
          <w:sz w:val="18"/>
          <w:szCs w:val="18"/>
        </w:rPr>
      </w:pPr>
      <w:r w:rsidRPr="00D513F1">
        <w:rPr>
          <w:rFonts w:ascii="Arial" w:hAnsi="Arial" w:cs="Arial"/>
          <w:sz w:val="18"/>
          <w:szCs w:val="18"/>
        </w:rPr>
        <w:t>Inwoners worden goed geïnformeerd en betrokken bij het sociale beleid.</w:t>
      </w:r>
    </w:p>
    <w:p w14:paraId="1AFD7532" w14:textId="77777777" w:rsidR="000E516E" w:rsidRPr="00D513F1" w:rsidRDefault="005E05C2" w:rsidP="00DA4087">
      <w:pPr>
        <w:spacing w:after="0" w:line="280" w:lineRule="exact"/>
        <w:jc w:val="both"/>
        <w:rPr>
          <w:rFonts w:ascii="Arial" w:hAnsi="Arial" w:cs="Arial"/>
          <w:sz w:val="18"/>
          <w:szCs w:val="18"/>
        </w:rPr>
      </w:pPr>
      <w:r w:rsidRPr="00D513F1">
        <w:rPr>
          <w:rFonts w:ascii="Arial" w:hAnsi="Arial" w:cs="Arial"/>
          <w:sz w:val="18"/>
          <w:szCs w:val="18"/>
        </w:rPr>
        <w:t xml:space="preserve">Eén van de drie pijlers van de Toekomstvisie Doesburg is de keuze voor een verbindende en versterkende sociale aanpak gericht op het verbeteren van de draagkracht, positie en vitaliteit van inwoners en de stad Doesburg. Dat moet gebeuren langs </w:t>
      </w:r>
      <w:r w:rsidR="000E516E" w:rsidRPr="00D513F1">
        <w:rPr>
          <w:rFonts w:ascii="Arial" w:hAnsi="Arial" w:cs="Arial"/>
          <w:sz w:val="18"/>
          <w:szCs w:val="18"/>
        </w:rPr>
        <w:t>twee</w:t>
      </w:r>
      <w:r w:rsidRPr="00D513F1">
        <w:rPr>
          <w:rFonts w:ascii="Arial" w:hAnsi="Arial" w:cs="Arial"/>
          <w:sz w:val="18"/>
          <w:szCs w:val="18"/>
        </w:rPr>
        <w:t xml:space="preserve"> actielijnen: </w:t>
      </w:r>
    </w:p>
    <w:p w14:paraId="1086FCB0" w14:textId="77777777" w:rsidR="000E516E" w:rsidRPr="00D513F1" w:rsidRDefault="005E05C2" w:rsidP="00220EBE">
      <w:pPr>
        <w:pStyle w:val="Lijstalinea"/>
        <w:numPr>
          <w:ilvl w:val="0"/>
          <w:numId w:val="26"/>
        </w:numPr>
        <w:spacing w:after="0" w:line="280" w:lineRule="exact"/>
        <w:jc w:val="both"/>
        <w:rPr>
          <w:rFonts w:ascii="Arial" w:hAnsi="Arial" w:cs="Arial"/>
          <w:sz w:val="18"/>
          <w:szCs w:val="18"/>
        </w:rPr>
      </w:pPr>
      <w:r w:rsidRPr="00D513F1">
        <w:rPr>
          <w:rFonts w:ascii="Arial" w:hAnsi="Arial" w:cs="Arial"/>
          <w:sz w:val="18"/>
          <w:szCs w:val="18"/>
        </w:rPr>
        <w:t xml:space="preserve">Actielijn 1: De inzet op preventie en vroegsignalering met als resultaat het voorkomen en verkleinen van de groep Doesburgers met sociale, financiële en psychische problematiek en een effectieve inzet van voorzieningen. </w:t>
      </w:r>
    </w:p>
    <w:p w14:paraId="0A5EC61B" w14:textId="77777777" w:rsidR="003161A3" w:rsidRPr="00D513F1" w:rsidRDefault="005E05C2" w:rsidP="00220EBE">
      <w:pPr>
        <w:pStyle w:val="Lijstalinea"/>
        <w:numPr>
          <w:ilvl w:val="0"/>
          <w:numId w:val="26"/>
        </w:numPr>
        <w:spacing w:after="0" w:line="280" w:lineRule="exact"/>
        <w:jc w:val="both"/>
        <w:rPr>
          <w:rFonts w:ascii="Arial" w:hAnsi="Arial" w:cs="Arial"/>
          <w:sz w:val="18"/>
          <w:szCs w:val="18"/>
        </w:rPr>
      </w:pPr>
      <w:r w:rsidRPr="00D513F1">
        <w:rPr>
          <w:rFonts w:ascii="Arial" w:hAnsi="Arial" w:cs="Arial"/>
          <w:sz w:val="18"/>
          <w:szCs w:val="18"/>
        </w:rPr>
        <w:t xml:space="preserve">Actielijn 2: Samen bouwen op en aan een krachtige gemeenschap met inzet van betrokken inwoners, organisaties en verenigingen, vrijwilligers en ondernemers. Als ondersteunend mechanisme worden daarbij genoemd: een samenhangende wijkgerichte aanpak. </w:t>
      </w:r>
    </w:p>
    <w:p w14:paraId="7F4094C6" w14:textId="77777777" w:rsidR="00226722" w:rsidRDefault="005E05C2" w:rsidP="000D2AF9">
      <w:pPr>
        <w:spacing w:after="120" w:line="280" w:lineRule="exact"/>
        <w:jc w:val="both"/>
      </w:pPr>
      <w:r w:rsidRPr="00D513F1">
        <w:rPr>
          <w:rFonts w:ascii="Arial" w:hAnsi="Arial" w:cs="Arial"/>
          <w:sz w:val="18"/>
          <w:szCs w:val="18"/>
        </w:rPr>
        <w:t>We willen hier opgavegericht aan werken. Dat wil zeggen dat de maatschappelijke opgave het uitgangspunt is waar diverse partijen samen aan werken. De gemeente is slechts één van die partijen, naast maatschappelijke organisaties, ondernemers, verenigingen en inwoners. Een maatschappelijke opgave wordt altijd integraal ingestoken en verbindt dus meerdere ‘oude’ beleidsvelden. De inhoud staat centraal (nooit de procedure of de regels) en er is een gezamenlijke verantwoordelijkheid om resultaten te behalen.</w:t>
      </w:r>
      <w:r>
        <w:t xml:space="preserve"> </w:t>
      </w:r>
    </w:p>
    <w:p w14:paraId="7E0EFEE7" w14:textId="21C0720B" w:rsidR="00E04DB3" w:rsidRPr="006F06A6" w:rsidRDefault="003B6140" w:rsidP="00F855F0">
      <w:pPr>
        <w:pStyle w:val="Lijstalinea"/>
        <w:numPr>
          <w:ilvl w:val="0"/>
          <w:numId w:val="15"/>
        </w:numPr>
        <w:spacing w:after="120" w:line="280" w:lineRule="exact"/>
        <w:ind w:left="425" w:hanging="425"/>
        <w:jc w:val="both"/>
        <w:rPr>
          <w:rFonts w:ascii="Arial" w:hAnsi="Arial" w:cs="Arial"/>
          <w:b/>
          <w:bCs/>
          <w:color w:val="C45911" w:themeColor="accent2" w:themeShade="BF"/>
          <w:sz w:val="18"/>
          <w:szCs w:val="18"/>
        </w:rPr>
      </w:pPr>
      <w:r>
        <w:rPr>
          <w:rFonts w:ascii="Arial" w:hAnsi="Arial" w:cs="Arial"/>
          <w:b/>
          <w:bCs/>
          <w:color w:val="C45911" w:themeColor="accent2" w:themeShade="BF"/>
          <w:sz w:val="18"/>
          <w:szCs w:val="18"/>
        </w:rPr>
        <w:t>Regionale Adaptatie Strategie (RAS) Achterhoek</w:t>
      </w:r>
      <w:r w:rsidR="00DC204B">
        <w:rPr>
          <w:rFonts w:ascii="Arial" w:hAnsi="Arial" w:cs="Arial"/>
          <w:b/>
          <w:bCs/>
          <w:color w:val="C45911" w:themeColor="accent2" w:themeShade="BF"/>
          <w:sz w:val="18"/>
          <w:szCs w:val="18"/>
        </w:rPr>
        <w:t xml:space="preserve"> </w:t>
      </w:r>
    </w:p>
    <w:p w14:paraId="52459DB1" w14:textId="17C2BD8B" w:rsidR="00985602" w:rsidRDefault="00226722" w:rsidP="000D2AF9">
      <w:pPr>
        <w:spacing w:after="0" w:line="280" w:lineRule="exact"/>
        <w:jc w:val="both"/>
        <w:rPr>
          <w:rFonts w:ascii="Arial" w:hAnsi="Arial" w:cs="Arial"/>
          <w:sz w:val="18"/>
          <w:szCs w:val="18"/>
        </w:rPr>
      </w:pPr>
      <w:r w:rsidRPr="000D75F8">
        <w:rPr>
          <w:rFonts w:ascii="Arial" w:hAnsi="Arial" w:cs="Arial"/>
          <w:sz w:val="18"/>
          <w:szCs w:val="18"/>
        </w:rPr>
        <w:t>Door groei van de bevolking en industrialisatie is de behoefte aan energie de afgelopen twee eeuwen sterk toegenomen. Die energie kon gewonnen worden uit turf, bruinkool, steenkool, aardgas en aardolie. Al deze delfstoffen zijn gevormd uit fossiele resten van planten die ooit de aarde hebben bedekt. Daarin zit veel koolstof opgeslagen dat miljoenen jaren geleden is onttrokken aan de atmosfeer en vastgelegd in organische verbindingen. Wanneer deze delfstoffen gebruikt worden als bron van energie komt de koolstof weer vrij in de vorm van kooldioxide. Als gevolg daar</w:t>
      </w:r>
      <w:r w:rsidR="00DE0782">
        <w:rPr>
          <w:rFonts w:ascii="Arial" w:hAnsi="Arial" w:cs="Arial"/>
          <w:sz w:val="18"/>
          <w:szCs w:val="18"/>
        </w:rPr>
        <w:t xml:space="preserve"> weer </w:t>
      </w:r>
      <w:r w:rsidRPr="000D75F8">
        <w:rPr>
          <w:rFonts w:ascii="Arial" w:hAnsi="Arial" w:cs="Arial"/>
          <w:sz w:val="18"/>
          <w:szCs w:val="18"/>
        </w:rPr>
        <w:t xml:space="preserve">van stijgt de concentratie aan kooldioxide in de atmosfeer. Kooldioxide (CO2)is een zogenaamd broeikasgas: Als er meer CO2 en andere broeikasgassen in de atmosfeer komen, ontsnapt de warmtestraling minder makkelijk en wordt het warmer. Gemiddeld is de aarde inmiddels 1 graad warmer dan een eeuw geleden. En omdat </w:t>
      </w:r>
      <w:r w:rsidR="00550A1C">
        <w:rPr>
          <w:rFonts w:ascii="Arial" w:hAnsi="Arial" w:cs="Arial"/>
          <w:sz w:val="18"/>
          <w:szCs w:val="18"/>
        </w:rPr>
        <w:t>er</w:t>
      </w:r>
      <w:r w:rsidRPr="000D75F8">
        <w:rPr>
          <w:rFonts w:ascii="Arial" w:hAnsi="Arial" w:cs="Arial"/>
          <w:sz w:val="18"/>
          <w:szCs w:val="18"/>
        </w:rPr>
        <w:t xml:space="preserve"> klimaatverschillen op aarde</w:t>
      </w:r>
      <w:r w:rsidR="00550A1C">
        <w:rPr>
          <w:rFonts w:ascii="Arial" w:hAnsi="Arial" w:cs="Arial"/>
          <w:sz w:val="18"/>
          <w:szCs w:val="18"/>
        </w:rPr>
        <w:t xml:space="preserve"> zijn</w:t>
      </w:r>
      <w:r w:rsidRPr="000D75F8">
        <w:rPr>
          <w:rFonts w:ascii="Arial" w:hAnsi="Arial" w:cs="Arial"/>
          <w:sz w:val="18"/>
          <w:szCs w:val="18"/>
        </w:rPr>
        <w:t xml:space="preserve"> is het in Nederland in diezelfde periode al circa 2 graden opgewarmd. De gevolgen van deze opwarming wereldwijd zijn groot: gletsjers en ijskappen smelten waardoor de zeespiegel stijgt. Orkanen nemen toe in aantal en kracht. Ook het klimaat in Nederland verander</w:t>
      </w:r>
      <w:r w:rsidR="00AF6765">
        <w:rPr>
          <w:rFonts w:ascii="Arial" w:hAnsi="Arial" w:cs="Arial"/>
          <w:sz w:val="18"/>
          <w:szCs w:val="18"/>
        </w:rPr>
        <w:t>t</w:t>
      </w:r>
      <w:r w:rsidRPr="000D75F8">
        <w:rPr>
          <w:rFonts w:ascii="Arial" w:hAnsi="Arial" w:cs="Arial"/>
          <w:sz w:val="18"/>
          <w:szCs w:val="18"/>
        </w:rPr>
        <w:t xml:space="preserve">, Er valt meer neerslag en het aantal piekbuien neemt toe in aantal en hevigheid. Maar er komen ook meer periodes </w:t>
      </w:r>
      <w:r w:rsidR="007506AE">
        <w:rPr>
          <w:rFonts w:ascii="Arial" w:hAnsi="Arial" w:cs="Arial"/>
          <w:sz w:val="18"/>
          <w:szCs w:val="18"/>
        </w:rPr>
        <w:t>van</w:t>
      </w:r>
      <w:r w:rsidRPr="000D75F8">
        <w:rPr>
          <w:rFonts w:ascii="Arial" w:hAnsi="Arial" w:cs="Arial"/>
          <w:sz w:val="18"/>
          <w:szCs w:val="18"/>
        </w:rPr>
        <w:t xml:space="preserve"> langdurig weinig neerslag, met watertekorten en extreme droogte tot gevolg. En daarmee gepaard neemt ook het aantal hittegolven toe. Er is wereldwijd consensus dat de opwarming beperkt moet </w:t>
      </w:r>
      <w:r w:rsidR="005D11C4">
        <w:rPr>
          <w:rFonts w:ascii="Arial" w:hAnsi="Arial" w:cs="Arial"/>
          <w:sz w:val="18"/>
          <w:szCs w:val="18"/>
        </w:rPr>
        <w:t>blijven</w:t>
      </w:r>
      <w:r w:rsidRPr="000D75F8">
        <w:rPr>
          <w:rFonts w:ascii="Arial" w:hAnsi="Arial" w:cs="Arial"/>
          <w:sz w:val="18"/>
          <w:szCs w:val="18"/>
        </w:rPr>
        <w:t xml:space="preserve"> tot 1,5 a 2 graden in 2050. Dat kan alleen als we stoppen met het uitstoten van broeikasgassen en energie gaan gebruiken uit duurzame bronnen zoals biogas en elektriciteit gewonnen met windturbines, zonnepanelen en waterkracht. Deze energietransitie noemen we klimaatmitigatie. In Nederland zijn overheden, energieleveranciers en inwoners al flink aan de slag. In zogenaamde Regionale Energie Strategieën </w:t>
      </w:r>
      <w:r w:rsidR="00452B38">
        <w:rPr>
          <w:rFonts w:ascii="Arial" w:hAnsi="Arial" w:cs="Arial"/>
          <w:sz w:val="18"/>
          <w:szCs w:val="18"/>
        </w:rPr>
        <w:t xml:space="preserve">(RES) </w:t>
      </w:r>
      <w:r w:rsidRPr="000D75F8">
        <w:rPr>
          <w:rFonts w:ascii="Arial" w:hAnsi="Arial" w:cs="Arial"/>
          <w:sz w:val="18"/>
          <w:szCs w:val="18"/>
        </w:rPr>
        <w:t>wordt uitgewerkt hoe iedere regio de gestelde doelen gaat halen. In het Bestuursakkoord Klimaatadaptatie (2018) is afgesproken dat Nederland in 2050 klimaatbestendig en waterrobuust moet zijn ingericht. Een opgave waarvoor de coördinatie is ondergebracht bij de Deltacommissaris in het Deltaplan Ruimtelijke Adaptatie. Het echte werk moet echter plaatsvinden in de 40 werkregio’s. Daarin werken gemeenten, waterschappen en provincies samen om de opgaven voor hun regio in beeld te brengen en een strategie uit te werken</w:t>
      </w:r>
      <w:r w:rsidR="00643804">
        <w:rPr>
          <w:rFonts w:ascii="Arial" w:hAnsi="Arial" w:cs="Arial"/>
          <w:sz w:val="18"/>
          <w:szCs w:val="18"/>
        </w:rPr>
        <w:t xml:space="preserve"> </w:t>
      </w:r>
      <w:r w:rsidR="00F06A85" w:rsidRPr="00DF7BD5">
        <w:rPr>
          <w:rFonts w:ascii="Arial" w:hAnsi="Arial" w:cs="Arial"/>
          <w:sz w:val="18"/>
          <w:szCs w:val="18"/>
        </w:rPr>
        <w:t xml:space="preserve">om de regio klimaatbestendig en waterrobuust te maken: </w:t>
      </w:r>
      <w:r w:rsidR="00643804">
        <w:rPr>
          <w:rFonts w:ascii="Arial" w:hAnsi="Arial" w:cs="Arial"/>
          <w:sz w:val="18"/>
          <w:szCs w:val="18"/>
        </w:rPr>
        <w:t xml:space="preserve">we hebben het dan over </w:t>
      </w:r>
      <w:r w:rsidR="00F06A85" w:rsidRPr="00DF7BD5">
        <w:rPr>
          <w:rFonts w:ascii="Arial" w:hAnsi="Arial" w:cs="Arial"/>
          <w:sz w:val="18"/>
          <w:szCs w:val="18"/>
        </w:rPr>
        <w:t xml:space="preserve">de Regionale Adaptatie Strategie. De Achterhoek heeft in 2018, 2019 en 2020 drie extreem droge zomers meegemaakt. Met veel schade in landbouw, natuur, landschap en cultuurhistorische monumenten. Er wordt </w:t>
      </w:r>
      <w:r w:rsidR="00907959">
        <w:rPr>
          <w:rFonts w:ascii="Arial" w:hAnsi="Arial" w:cs="Arial"/>
          <w:sz w:val="18"/>
          <w:szCs w:val="18"/>
        </w:rPr>
        <w:t xml:space="preserve">hierdoor </w:t>
      </w:r>
      <w:r w:rsidR="00F06A85" w:rsidRPr="00DF7BD5">
        <w:rPr>
          <w:rFonts w:ascii="Arial" w:hAnsi="Arial" w:cs="Arial"/>
          <w:sz w:val="18"/>
          <w:szCs w:val="18"/>
        </w:rPr>
        <w:t>een breed gedragen urgentie gevoeld om het bodem- en watersysteem in de Achterhoek+ anders in te richten en anders te gebruiken. Er is een Programmaplan Aanpak Droogte in de Achterhoek opgesteld</w:t>
      </w:r>
      <w:r w:rsidR="00876695">
        <w:rPr>
          <w:rFonts w:ascii="Arial" w:hAnsi="Arial" w:cs="Arial"/>
          <w:sz w:val="18"/>
          <w:szCs w:val="18"/>
        </w:rPr>
        <w:t xml:space="preserve">, waarin Doesburg participeert. </w:t>
      </w:r>
    </w:p>
    <w:p w14:paraId="4446108B" w14:textId="3BC9FFF8" w:rsidR="00AD66E9" w:rsidRPr="000D75F8" w:rsidRDefault="00AD66E9" w:rsidP="000D2AF9">
      <w:pPr>
        <w:spacing w:after="0" w:line="280" w:lineRule="exact"/>
        <w:jc w:val="both"/>
        <w:rPr>
          <w:rFonts w:ascii="Arial" w:hAnsi="Arial" w:cs="Arial"/>
          <w:b/>
          <w:bCs/>
          <w:sz w:val="18"/>
          <w:szCs w:val="18"/>
        </w:rPr>
      </w:pPr>
      <w:r>
        <w:rPr>
          <w:rFonts w:ascii="Open Sans" w:hAnsi="Open Sans" w:cs="Open Sans"/>
          <w:color w:val="707070"/>
        </w:rPr>
        <w:t>.</w:t>
      </w:r>
    </w:p>
    <w:sectPr w:rsidR="00AD66E9" w:rsidRPr="000D75F8" w:rsidSect="001532C5">
      <w:footerReference w:type="default" r:id="rId109"/>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DD268" w14:textId="77777777" w:rsidR="00D13B05" w:rsidRDefault="00D13B05" w:rsidP="00960366">
      <w:pPr>
        <w:spacing w:after="0" w:line="240" w:lineRule="auto"/>
      </w:pPr>
      <w:r>
        <w:separator/>
      </w:r>
    </w:p>
  </w:endnote>
  <w:endnote w:type="continuationSeparator" w:id="0">
    <w:p w14:paraId="6673FA90" w14:textId="77777777" w:rsidR="00D13B05" w:rsidRDefault="00D13B05" w:rsidP="00960366">
      <w:pPr>
        <w:spacing w:after="0" w:line="240" w:lineRule="auto"/>
      </w:pPr>
      <w:r>
        <w:continuationSeparator/>
      </w:r>
    </w:p>
  </w:endnote>
  <w:endnote w:type="continuationNotice" w:id="1">
    <w:p w14:paraId="2A16C381" w14:textId="77777777" w:rsidR="00D13B05" w:rsidRDefault="00D13B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themeColor="text1"/>
      </w:rPr>
      <w:id w:val="1811367353"/>
      <w:docPartObj>
        <w:docPartGallery w:val="Page Numbers (Bottom of Page)"/>
        <w:docPartUnique/>
      </w:docPartObj>
    </w:sdtPr>
    <w:sdtContent>
      <w:sdt>
        <w:sdtPr>
          <w:rPr>
            <w:color w:val="000000" w:themeColor="text1"/>
          </w:rPr>
          <w:id w:val="-1705238520"/>
          <w:docPartObj>
            <w:docPartGallery w:val="Page Numbers (Top of Page)"/>
            <w:docPartUnique/>
          </w:docPartObj>
        </w:sdtPr>
        <w:sdtContent>
          <w:p w14:paraId="15FF02F9" w14:textId="6D822CC3" w:rsidR="008A044B" w:rsidRPr="005A5462" w:rsidRDefault="008A044B" w:rsidP="001459F3">
            <w:pPr>
              <w:pStyle w:val="Voettekst"/>
              <w:jc w:val="right"/>
              <w:rPr>
                <w:color w:val="000000" w:themeColor="text1"/>
              </w:rPr>
            </w:pPr>
            <w:r w:rsidRPr="005A5462">
              <w:rPr>
                <w:rFonts w:ascii="Arial" w:hAnsi="Arial" w:cs="Arial"/>
                <w:b/>
                <w:bCs/>
                <w:color w:val="000000" w:themeColor="text1"/>
                <w:sz w:val="18"/>
                <w:szCs w:val="18"/>
              </w:rPr>
              <w:t xml:space="preserve">Pagina </w:t>
            </w:r>
            <w:r w:rsidRPr="005A5462">
              <w:rPr>
                <w:rFonts w:ascii="Arial" w:hAnsi="Arial" w:cs="Arial"/>
                <w:b/>
                <w:bCs/>
                <w:color w:val="000000" w:themeColor="text1"/>
                <w:sz w:val="18"/>
                <w:szCs w:val="18"/>
              </w:rPr>
              <w:fldChar w:fldCharType="begin"/>
            </w:r>
            <w:r w:rsidRPr="005A5462">
              <w:rPr>
                <w:rFonts w:ascii="Arial" w:hAnsi="Arial" w:cs="Arial"/>
                <w:b/>
                <w:bCs/>
                <w:color w:val="000000" w:themeColor="text1"/>
                <w:sz w:val="18"/>
                <w:szCs w:val="18"/>
              </w:rPr>
              <w:instrText>PAGE</w:instrText>
            </w:r>
            <w:r w:rsidRPr="005A5462">
              <w:rPr>
                <w:rFonts w:ascii="Arial" w:hAnsi="Arial" w:cs="Arial"/>
                <w:b/>
                <w:bCs/>
                <w:color w:val="000000" w:themeColor="text1"/>
                <w:sz w:val="18"/>
                <w:szCs w:val="18"/>
              </w:rPr>
              <w:fldChar w:fldCharType="separate"/>
            </w:r>
            <w:r w:rsidRPr="005A5462">
              <w:rPr>
                <w:rFonts w:ascii="Arial" w:hAnsi="Arial" w:cs="Arial"/>
                <w:b/>
                <w:bCs/>
                <w:color w:val="000000" w:themeColor="text1"/>
                <w:sz w:val="18"/>
                <w:szCs w:val="18"/>
              </w:rPr>
              <w:t>2</w:t>
            </w:r>
            <w:r w:rsidRPr="005A5462">
              <w:rPr>
                <w:rFonts w:ascii="Arial" w:hAnsi="Arial" w:cs="Arial"/>
                <w:b/>
                <w:bCs/>
                <w:color w:val="000000" w:themeColor="text1"/>
                <w:sz w:val="18"/>
                <w:szCs w:val="18"/>
              </w:rPr>
              <w:fldChar w:fldCharType="end"/>
            </w:r>
            <w:r w:rsidRPr="005A5462">
              <w:rPr>
                <w:rFonts w:ascii="Arial" w:hAnsi="Arial" w:cs="Arial"/>
                <w:b/>
                <w:bCs/>
                <w:color w:val="000000" w:themeColor="text1"/>
                <w:sz w:val="18"/>
                <w:szCs w:val="18"/>
              </w:rPr>
              <w:t xml:space="preserve"> van </w:t>
            </w:r>
            <w:r w:rsidRPr="005A5462">
              <w:rPr>
                <w:rFonts w:ascii="Arial" w:hAnsi="Arial" w:cs="Arial"/>
                <w:b/>
                <w:bCs/>
                <w:color w:val="000000" w:themeColor="text1"/>
                <w:sz w:val="18"/>
                <w:szCs w:val="18"/>
              </w:rPr>
              <w:fldChar w:fldCharType="begin"/>
            </w:r>
            <w:r w:rsidRPr="005A5462">
              <w:rPr>
                <w:rFonts w:ascii="Arial" w:hAnsi="Arial" w:cs="Arial"/>
                <w:b/>
                <w:bCs/>
                <w:color w:val="000000" w:themeColor="text1"/>
                <w:sz w:val="18"/>
                <w:szCs w:val="18"/>
              </w:rPr>
              <w:instrText>NUMPAGES</w:instrText>
            </w:r>
            <w:r w:rsidRPr="005A5462">
              <w:rPr>
                <w:rFonts w:ascii="Arial" w:hAnsi="Arial" w:cs="Arial"/>
                <w:b/>
                <w:bCs/>
                <w:color w:val="000000" w:themeColor="text1"/>
                <w:sz w:val="18"/>
                <w:szCs w:val="18"/>
              </w:rPr>
              <w:fldChar w:fldCharType="separate"/>
            </w:r>
            <w:r w:rsidRPr="005A5462">
              <w:rPr>
                <w:rFonts w:ascii="Arial" w:hAnsi="Arial" w:cs="Arial"/>
                <w:b/>
                <w:bCs/>
                <w:color w:val="000000" w:themeColor="text1"/>
                <w:sz w:val="18"/>
                <w:szCs w:val="18"/>
              </w:rPr>
              <w:t>2</w:t>
            </w:r>
            <w:r w:rsidRPr="005A5462">
              <w:rPr>
                <w:rFonts w:ascii="Arial" w:hAnsi="Arial" w:cs="Arial"/>
                <w:b/>
                <w:bCs/>
                <w:color w:val="000000" w:themeColor="text1"/>
                <w:sz w:val="18"/>
                <w:szCs w:val="18"/>
              </w:rPr>
              <w:fldChar w:fldCharType="end"/>
            </w:r>
          </w:p>
        </w:sdtContent>
      </w:sdt>
    </w:sdtContent>
  </w:sdt>
  <w:p w14:paraId="631110B9" w14:textId="6CA52165" w:rsidR="00960366" w:rsidRDefault="0096036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D9ACB" w14:textId="77777777" w:rsidR="00D13B05" w:rsidRDefault="00D13B05" w:rsidP="00960366">
      <w:pPr>
        <w:spacing w:after="0" w:line="240" w:lineRule="auto"/>
      </w:pPr>
      <w:r>
        <w:separator/>
      </w:r>
    </w:p>
  </w:footnote>
  <w:footnote w:type="continuationSeparator" w:id="0">
    <w:p w14:paraId="074AABD3" w14:textId="77777777" w:rsidR="00D13B05" w:rsidRDefault="00D13B05" w:rsidP="00960366">
      <w:pPr>
        <w:spacing w:after="0" w:line="240" w:lineRule="auto"/>
      </w:pPr>
      <w:r>
        <w:continuationSeparator/>
      </w:r>
    </w:p>
  </w:footnote>
  <w:footnote w:type="continuationNotice" w:id="1">
    <w:p w14:paraId="7F7E5667" w14:textId="77777777" w:rsidR="00D13B05" w:rsidRDefault="00D13B05">
      <w:pPr>
        <w:spacing w:after="0" w:line="240" w:lineRule="auto"/>
      </w:pPr>
    </w:p>
  </w:footnote>
  <w:footnote w:id="2">
    <w:p w14:paraId="6B750929" w14:textId="5897F7AB" w:rsidR="009A50C7" w:rsidRDefault="009A50C7" w:rsidP="009A50C7">
      <w:pPr>
        <w:pStyle w:val="Voetnoottekst"/>
        <w:ind w:left="426" w:hanging="426"/>
      </w:pPr>
      <w:r>
        <w:rPr>
          <w:rStyle w:val="Voetnootmarkering"/>
        </w:rPr>
        <w:footnoteRef/>
      </w:r>
      <w:r>
        <w:t xml:space="preserve"> </w:t>
      </w:r>
      <w:r>
        <w:tab/>
      </w:r>
      <w:r w:rsidRPr="00130B19">
        <w:rPr>
          <w:sz w:val="18"/>
          <w:szCs w:val="18"/>
        </w:rPr>
        <w:t>Is 37</w:t>
      </w:r>
      <w:r w:rsidR="008546CA" w:rsidRPr="00130B19">
        <w:rPr>
          <w:sz w:val="18"/>
          <w:szCs w:val="18"/>
        </w:rPr>
        <w:t xml:space="preserve">% door corporaties en (0,4 x </w:t>
      </w:r>
      <w:r w:rsidR="00130B19" w:rsidRPr="00130B19">
        <w:rPr>
          <w:sz w:val="18"/>
          <w:szCs w:val="18"/>
        </w:rPr>
        <w:t>7% = ) 3% door particuliere huurders</w:t>
      </w:r>
      <w:r w:rsidR="007A4AEB">
        <w:rPr>
          <w:sz w:val="18"/>
          <w:szCs w:val="18"/>
        </w:rPr>
        <w:t>. Dit</w:t>
      </w:r>
      <w:r w:rsidR="00130B19" w:rsidRPr="00130B19">
        <w:rPr>
          <w:sz w:val="18"/>
          <w:szCs w:val="18"/>
        </w:rPr>
        <w:t xml:space="preserve"> maakt samen 40%</w:t>
      </w:r>
    </w:p>
  </w:footnote>
  <w:footnote w:id="3">
    <w:p w14:paraId="28006647" w14:textId="77777777" w:rsidR="00C0035B" w:rsidRPr="00602FD0" w:rsidRDefault="00C0035B" w:rsidP="00C0035B">
      <w:pPr>
        <w:pStyle w:val="Voetnoottekst"/>
        <w:ind w:left="426" w:hanging="426"/>
        <w:rPr>
          <w:rFonts w:ascii="Arial" w:hAnsi="Arial" w:cs="Arial"/>
        </w:rPr>
      </w:pPr>
      <w:r>
        <w:rPr>
          <w:rStyle w:val="Voetnootmarkering"/>
        </w:rPr>
        <w:footnoteRef/>
      </w:r>
      <w:r>
        <w:t xml:space="preserve"> </w:t>
      </w:r>
      <w:r>
        <w:tab/>
      </w:r>
      <w:r w:rsidRPr="00602FD0">
        <w:rPr>
          <w:rFonts w:ascii="Arial" w:hAnsi="Arial" w:cs="Arial"/>
          <w:sz w:val="18"/>
          <w:szCs w:val="18"/>
        </w:rPr>
        <w:t>De sociale huurprijsklassen 2023 zoals vastgesteld door de Rijksoverheid: Kwaliteitskoringsgrens € 452,20; 1</w:t>
      </w:r>
      <w:r w:rsidRPr="00602FD0">
        <w:rPr>
          <w:rFonts w:ascii="Arial" w:hAnsi="Arial" w:cs="Arial"/>
          <w:sz w:val="18"/>
          <w:szCs w:val="18"/>
          <w:vertAlign w:val="superscript"/>
        </w:rPr>
        <w:t>e</w:t>
      </w:r>
      <w:r w:rsidRPr="00602FD0">
        <w:rPr>
          <w:rFonts w:ascii="Arial" w:hAnsi="Arial" w:cs="Arial"/>
          <w:sz w:val="18"/>
          <w:szCs w:val="18"/>
        </w:rPr>
        <w:t xml:space="preserve"> aftoppingsgrens: € 647,19; 2</w:t>
      </w:r>
      <w:r w:rsidRPr="00602FD0">
        <w:rPr>
          <w:rFonts w:ascii="Arial" w:hAnsi="Arial" w:cs="Arial"/>
          <w:sz w:val="18"/>
          <w:szCs w:val="18"/>
          <w:vertAlign w:val="superscript"/>
        </w:rPr>
        <w:t>de</w:t>
      </w:r>
      <w:r w:rsidRPr="00602FD0">
        <w:rPr>
          <w:rFonts w:ascii="Arial" w:hAnsi="Arial" w:cs="Arial"/>
          <w:sz w:val="18"/>
          <w:szCs w:val="18"/>
        </w:rPr>
        <w:t xml:space="preserve"> aftoppingsgrens: € 693,60; Liberalisatiegrens of huurtoeslaggrens: € 808,06.</w:t>
      </w:r>
      <w:r w:rsidRPr="00602FD0">
        <w:rPr>
          <w:rFonts w:ascii="Arial" w:hAnsi="Arial" w:cs="Arial"/>
        </w:rPr>
        <w:t xml:space="preserve"> </w:t>
      </w:r>
    </w:p>
  </w:footnote>
  <w:footnote w:id="4">
    <w:p w14:paraId="1F420C3D" w14:textId="5F9F2D1A" w:rsidR="008D65F3" w:rsidRPr="00851F10" w:rsidRDefault="008D65F3" w:rsidP="00851F10">
      <w:pPr>
        <w:pStyle w:val="Voetnoottekst"/>
        <w:spacing w:line="280" w:lineRule="exact"/>
        <w:ind w:left="425" w:hanging="425"/>
        <w:rPr>
          <w:rFonts w:ascii="Arial" w:hAnsi="Arial" w:cs="Arial"/>
        </w:rPr>
      </w:pPr>
      <w:r>
        <w:rPr>
          <w:rStyle w:val="Voetnootmarkering"/>
        </w:rPr>
        <w:footnoteRef/>
      </w:r>
      <w:r>
        <w:t xml:space="preserve"> </w:t>
      </w:r>
      <w:r>
        <w:tab/>
      </w:r>
      <w:r w:rsidRPr="00851F10">
        <w:rPr>
          <w:rFonts w:ascii="Arial" w:hAnsi="Arial" w:cs="Arial"/>
          <w:sz w:val="18"/>
          <w:szCs w:val="18"/>
        </w:rPr>
        <w:t xml:space="preserve">Aan de Koppelweg </w:t>
      </w:r>
      <w:r w:rsidR="00FF5909">
        <w:rPr>
          <w:rFonts w:ascii="Arial" w:hAnsi="Arial" w:cs="Arial"/>
          <w:sz w:val="18"/>
          <w:szCs w:val="18"/>
        </w:rPr>
        <w:t>zijn</w:t>
      </w:r>
      <w:r w:rsidR="008F70F2" w:rsidRPr="00851F10">
        <w:rPr>
          <w:rFonts w:ascii="Arial" w:hAnsi="Arial" w:cs="Arial"/>
          <w:sz w:val="18"/>
          <w:szCs w:val="18"/>
        </w:rPr>
        <w:t xml:space="preserve"> </w:t>
      </w:r>
      <w:r w:rsidR="00EA63BC" w:rsidRPr="00851F10">
        <w:rPr>
          <w:rFonts w:ascii="Arial" w:hAnsi="Arial" w:cs="Arial"/>
          <w:sz w:val="18"/>
          <w:szCs w:val="18"/>
        </w:rPr>
        <w:t xml:space="preserve">40 </w:t>
      </w:r>
      <w:r w:rsidR="009D1BDE" w:rsidRPr="00851F10">
        <w:rPr>
          <w:rFonts w:ascii="Arial" w:hAnsi="Arial" w:cs="Arial"/>
          <w:sz w:val="18"/>
          <w:szCs w:val="18"/>
        </w:rPr>
        <w:t xml:space="preserve">dure </w:t>
      </w:r>
      <w:r w:rsidR="00EA63BC" w:rsidRPr="00851F10">
        <w:rPr>
          <w:rFonts w:ascii="Arial" w:hAnsi="Arial" w:cs="Arial"/>
          <w:sz w:val="18"/>
          <w:szCs w:val="18"/>
        </w:rPr>
        <w:t>koopappartementen en</w:t>
      </w:r>
      <w:r w:rsidR="009D1BDE" w:rsidRPr="00851F10">
        <w:rPr>
          <w:rFonts w:ascii="Arial" w:hAnsi="Arial" w:cs="Arial"/>
          <w:sz w:val="18"/>
          <w:szCs w:val="18"/>
        </w:rPr>
        <w:t xml:space="preserve"> </w:t>
      </w:r>
      <w:r w:rsidR="00EA63BC" w:rsidRPr="00851F10">
        <w:rPr>
          <w:rFonts w:ascii="Arial" w:hAnsi="Arial" w:cs="Arial"/>
          <w:sz w:val="18"/>
          <w:szCs w:val="18"/>
        </w:rPr>
        <w:t xml:space="preserve"> </w:t>
      </w:r>
      <w:r w:rsidR="004B779A" w:rsidRPr="00851F10">
        <w:rPr>
          <w:rFonts w:ascii="Arial" w:hAnsi="Arial" w:cs="Arial"/>
          <w:sz w:val="18"/>
          <w:szCs w:val="18"/>
        </w:rPr>
        <w:t xml:space="preserve">28 (middeldure) eengezinswoningen gerealiseerd, waarvan 7 </w:t>
      </w:r>
      <w:r w:rsidR="00E6444B" w:rsidRPr="00851F10">
        <w:rPr>
          <w:rFonts w:ascii="Arial" w:hAnsi="Arial" w:cs="Arial"/>
          <w:sz w:val="18"/>
          <w:szCs w:val="18"/>
        </w:rPr>
        <w:t>levensloopgeschikte woningen.</w:t>
      </w:r>
    </w:p>
  </w:footnote>
  <w:footnote w:id="5">
    <w:p w14:paraId="7AB8C0F6" w14:textId="77777777" w:rsidR="004479EE" w:rsidRDefault="004479EE" w:rsidP="004479EE">
      <w:pPr>
        <w:pStyle w:val="Voetnoottekst"/>
        <w:spacing w:line="280" w:lineRule="exact"/>
        <w:ind w:left="425" w:hanging="425"/>
      </w:pPr>
      <w:r>
        <w:rPr>
          <w:rStyle w:val="Voetnootmarkering"/>
        </w:rPr>
        <w:footnoteRef/>
      </w:r>
      <w:r>
        <w:t xml:space="preserve">  </w:t>
      </w:r>
      <w:r>
        <w:tab/>
      </w:r>
      <w:r w:rsidRPr="00092636">
        <w:rPr>
          <w:rFonts w:ascii="Arial" w:hAnsi="Arial" w:cs="Arial"/>
          <w:sz w:val="18"/>
          <w:szCs w:val="18"/>
        </w:rPr>
        <w:t>In de periode 2018-2022 zijn 95 eengezinswoningen in de Bomenbuurt in wijk De Ooi vervangen door 71 toekomstbestendige woningen en 22 eengezinswoningen.</w:t>
      </w:r>
      <w:r>
        <w:t xml:space="preserve"> </w:t>
      </w:r>
    </w:p>
  </w:footnote>
  <w:footnote w:id="6">
    <w:p w14:paraId="02D0DE19" w14:textId="6C2836AB" w:rsidR="00847E7F" w:rsidRDefault="00847E7F" w:rsidP="00E71D8A">
      <w:pPr>
        <w:spacing w:after="0" w:line="280" w:lineRule="exact"/>
        <w:ind w:left="425" w:hanging="425"/>
      </w:pPr>
      <w:r>
        <w:rPr>
          <w:rStyle w:val="Voetnootmarkering"/>
        </w:rPr>
        <w:footnoteRef/>
      </w:r>
      <w:r>
        <w:t xml:space="preserve"> </w:t>
      </w:r>
      <w:r>
        <w:tab/>
      </w:r>
      <w:r w:rsidRPr="00CC13FA">
        <w:rPr>
          <w:rFonts w:ascii="Arial" w:hAnsi="Arial" w:cs="Arial"/>
          <w:sz w:val="18"/>
          <w:szCs w:val="18"/>
        </w:rPr>
        <w:t>Wel zal als vanzelfsprekend bij woningbouw aandacht worden geschonken aan de inrichting van de aangrenzende wegen, en waar mogelijk en gewenst deze worden aangepast</w:t>
      </w:r>
      <w:r w:rsidRPr="00CC13FA">
        <w:rPr>
          <w:rFonts w:ascii="Arial" w:hAnsi="Arial" w:cs="Arial"/>
        </w:rPr>
        <w:t xml:space="preserve"> </w:t>
      </w:r>
      <w:r w:rsidRPr="00CC13FA">
        <w:rPr>
          <w:rFonts w:ascii="Arial" w:hAnsi="Arial" w:cs="Arial"/>
          <w:sz w:val="18"/>
          <w:szCs w:val="18"/>
        </w:rPr>
        <w:t>wanneer dit een veiligere verkeersafwikkeling ten goede komt.</w:t>
      </w:r>
      <w:r w:rsidRPr="00727253">
        <w:rPr>
          <w:rFonts w:asciiTheme="majorHAnsi" w:hAnsiTheme="majorHAnsi" w:cstheme="majorHAnsi"/>
          <w:sz w:val="18"/>
          <w:szCs w:val="18"/>
        </w:rPr>
        <w:t xml:space="preserve"> </w:t>
      </w:r>
      <w:r>
        <w:rPr>
          <w:rFonts w:ascii="Arial" w:hAnsi="Arial" w:cs="Arial"/>
          <w:sz w:val="18"/>
          <w:szCs w:val="18"/>
        </w:rPr>
        <w:t xml:space="preserve"> </w:t>
      </w:r>
      <w:r w:rsidR="00D76D9A">
        <w:rPr>
          <w:rFonts w:ascii="Arial" w:hAnsi="Arial" w:cs="Arial"/>
          <w:sz w:val="18"/>
          <w:szCs w:val="18"/>
        </w:rPr>
        <w:t xml:space="preserve">Leidend daarbij is </w:t>
      </w:r>
      <w:r>
        <w:rPr>
          <w:rFonts w:ascii="Arial" w:hAnsi="Arial" w:cs="Arial"/>
          <w:sz w:val="18"/>
          <w:szCs w:val="18"/>
        </w:rPr>
        <w:t>het wegencategoriseringsplan 2023.</w:t>
      </w:r>
      <w:r w:rsidRPr="00727253">
        <w:rPr>
          <w:rFonts w:asciiTheme="majorHAnsi" w:hAnsiTheme="majorHAnsi" w:cstheme="majorHAnsi"/>
          <w:sz w:val="18"/>
          <w:szCs w:val="18"/>
        </w:rPr>
        <w:t xml:space="preserve"> </w:t>
      </w:r>
    </w:p>
  </w:footnote>
  <w:footnote w:id="7">
    <w:p w14:paraId="7B6D39E4" w14:textId="77777777" w:rsidR="0030128E" w:rsidRDefault="0030128E" w:rsidP="0030128E">
      <w:pPr>
        <w:pStyle w:val="Voetnoottekst"/>
        <w:ind w:left="426" w:hanging="426"/>
        <w:rPr>
          <w:rFonts w:ascii="Arial" w:hAnsi="Arial" w:cs="Arial"/>
          <w:sz w:val="18"/>
          <w:szCs w:val="18"/>
        </w:rPr>
      </w:pPr>
      <w:r>
        <w:rPr>
          <w:rStyle w:val="Voetnootmarkering"/>
        </w:rPr>
        <w:footnoteRef/>
      </w:r>
      <w:r>
        <w:t xml:space="preserve"> </w:t>
      </w:r>
      <w:r>
        <w:rPr>
          <w:rFonts w:ascii="Arial" w:hAnsi="Arial" w:cs="Arial"/>
          <w:sz w:val="18"/>
          <w:szCs w:val="18"/>
        </w:rPr>
        <w:tab/>
        <w:t xml:space="preserve">In voornoemde jaren zijn met name eengezinswoningen opgeleverd in de wijk Beinum West. </w:t>
      </w:r>
    </w:p>
    <w:p w14:paraId="2852D458" w14:textId="77777777" w:rsidR="0030128E" w:rsidRPr="00B8426C" w:rsidRDefault="0030128E" w:rsidP="0030128E">
      <w:pPr>
        <w:pStyle w:val="Voetnoottekst"/>
        <w:ind w:left="426" w:hanging="426"/>
        <w:rPr>
          <w:rFonts w:ascii="Arial" w:hAnsi="Arial" w:cs="Arial"/>
          <w:sz w:val="18"/>
          <w:szCs w:val="18"/>
        </w:rPr>
      </w:pPr>
    </w:p>
  </w:footnote>
  <w:footnote w:id="8">
    <w:p w14:paraId="1E5E3A6C" w14:textId="77777777" w:rsidR="00EE5353" w:rsidRPr="007B64EB" w:rsidRDefault="00EE5353" w:rsidP="00EE5353">
      <w:pPr>
        <w:pStyle w:val="Voetnoottekst"/>
        <w:ind w:left="426" w:hanging="426"/>
        <w:rPr>
          <w:rFonts w:ascii="Arial" w:hAnsi="Arial" w:cs="Arial"/>
          <w:sz w:val="18"/>
          <w:szCs w:val="18"/>
        </w:rPr>
      </w:pPr>
      <w:r>
        <w:rPr>
          <w:rStyle w:val="Voetnootmarkering"/>
        </w:rPr>
        <w:footnoteRef/>
      </w:r>
      <w:r>
        <w:t xml:space="preserve"> </w:t>
      </w:r>
      <w:r>
        <w:rPr>
          <w:rFonts w:ascii="Arial" w:hAnsi="Arial" w:cs="Arial"/>
          <w:sz w:val="18"/>
          <w:szCs w:val="18"/>
        </w:rPr>
        <w:tab/>
        <w:t xml:space="preserve">Per 1-1-2022 telde de GMR 704.383 inwoners; Doesburg had per 1-1-2022 11.020 inwoners. </w:t>
      </w:r>
    </w:p>
  </w:footnote>
  <w:footnote w:id="9">
    <w:p w14:paraId="7D612813" w14:textId="6D0502D4" w:rsidR="005F35FB" w:rsidRPr="005F35FB" w:rsidRDefault="005F35FB" w:rsidP="005F35FB">
      <w:pPr>
        <w:pStyle w:val="Voetnoottekst"/>
        <w:ind w:left="426" w:hanging="426"/>
        <w:rPr>
          <w:sz w:val="18"/>
          <w:szCs w:val="18"/>
        </w:rPr>
      </w:pPr>
      <w:r>
        <w:rPr>
          <w:rStyle w:val="Voetnootmarkering"/>
        </w:rPr>
        <w:footnoteRef/>
      </w:r>
      <w:r>
        <w:t xml:space="preserve"> </w:t>
      </w:r>
      <w:r>
        <w:tab/>
      </w:r>
      <w:r w:rsidRPr="005F35FB">
        <w:rPr>
          <w:rFonts w:ascii="Arial" w:hAnsi="Arial" w:cs="Arial"/>
          <w:sz w:val="18"/>
          <w:szCs w:val="18"/>
        </w:rPr>
        <w:t>Daarbij aangetekend dat niet iedereen in een (potentieel) geschikte woning verblijft, en bij grote lichamelijke ongemakken genoodzaakt is om de woning aan te passen of in het uiterste geval te verhuizen.</w:t>
      </w:r>
    </w:p>
  </w:footnote>
  <w:footnote w:id="10">
    <w:p w14:paraId="3548FD10" w14:textId="25917DF0" w:rsidR="00376F82" w:rsidRPr="00CF185A" w:rsidRDefault="00376F82" w:rsidP="00376F82">
      <w:pPr>
        <w:pStyle w:val="Voetnoottekst"/>
        <w:spacing w:line="240" w:lineRule="exact"/>
        <w:ind w:left="425" w:hanging="425"/>
        <w:rPr>
          <w:rFonts w:ascii="Arial" w:hAnsi="Arial" w:cs="Arial"/>
          <w:sz w:val="18"/>
          <w:szCs w:val="18"/>
        </w:rPr>
      </w:pPr>
      <w:r>
        <w:rPr>
          <w:rStyle w:val="Voetnootmarkering"/>
        </w:rPr>
        <w:footnoteRef/>
      </w:r>
      <w:r>
        <w:t xml:space="preserve"> </w:t>
      </w:r>
      <w:r>
        <w:tab/>
      </w:r>
      <w:r w:rsidR="00440655">
        <w:rPr>
          <w:rFonts w:ascii="Arial" w:hAnsi="Arial" w:cs="Arial"/>
          <w:sz w:val="18"/>
          <w:szCs w:val="18"/>
        </w:rPr>
        <w:t>Criterium</w:t>
      </w:r>
      <w:r w:rsidRPr="00CF185A">
        <w:rPr>
          <w:rFonts w:ascii="Arial" w:hAnsi="Arial" w:cs="Arial"/>
          <w:sz w:val="18"/>
          <w:szCs w:val="18"/>
        </w:rPr>
        <w:t xml:space="preserve"> voor geschiktheid is dat alle primaire voorzieningen (woonkamer, slaapkamer, keuken, toilet en badkamer</w:t>
      </w:r>
      <w:r>
        <w:rPr>
          <w:rFonts w:ascii="Arial" w:hAnsi="Arial" w:cs="Arial"/>
          <w:sz w:val="18"/>
          <w:szCs w:val="18"/>
        </w:rPr>
        <w:t>)</w:t>
      </w:r>
      <w:r w:rsidRPr="00CF185A">
        <w:rPr>
          <w:rFonts w:ascii="Arial" w:hAnsi="Arial" w:cs="Arial"/>
          <w:sz w:val="18"/>
          <w:szCs w:val="18"/>
        </w:rPr>
        <w:t xml:space="preserve"> gelijkvloers liggen of zonder traplopen zijn te bereiken.  </w:t>
      </w:r>
    </w:p>
  </w:footnote>
  <w:footnote w:id="11">
    <w:p w14:paraId="4C2122E2" w14:textId="1AFDEE4B" w:rsidR="00376F82" w:rsidRPr="00CF185A" w:rsidRDefault="00376F82" w:rsidP="00376F82">
      <w:pPr>
        <w:pStyle w:val="Voetnoottekst"/>
        <w:spacing w:line="240" w:lineRule="exact"/>
        <w:ind w:left="425" w:hanging="425"/>
        <w:rPr>
          <w:rFonts w:ascii="Arial" w:hAnsi="Arial" w:cs="Arial"/>
          <w:sz w:val="18"/>
          <w:szCs w:val="18"/>
        </w:rPr>
      </w:pPr>
      <w:r w:rsidRPr="00CF185A">
        <w:rPr>
          <w:rStyle w:val="Voetnootmarkering"/>
          <w:rFonts w:ascii="Arial" w:hAnsi="Arial" w:cs="Arial"/>
          <w:sz w:val="18"/>
          <w:szCs w:val="18"/>
        </w:rPr>
        <w:footnoteRef/>
      </w:r>
      <w:r w:rsidRPr="00CF185A">
        <w:rPr>
          <w:rFonts w:ascii="Arial" w:hAnsi="Arial" w:cs="Arial"/>
          <w:sz w:val="18"/>
          <w:szCs w:val="18"/>
        </w:rPr>
        <w:t xml:space="preserve"> </w:t>
      </w:r>
      <w:r w:rsidRPr="00CF185A">
        <w:rPr>
          <w:rFonts w:ascii="Arial" w:hAnsi="Arial" w:cs="Arial"/>
          <w:sz w:val="18"/>
          <w:szCs w:val="18"/>
        </w:rPr>
        <w:tab/>
        <w:t xml:space="preserve">Woningbouwprojecten in aanbouw of voorbereiding: circa 25 </w:t>
      </w:r>
      <w:r w:rsidR="00196155">
        <w:rPr>
          <w:rFonts w:ascii="Arial" w:hAnsi="Arial" w:cs="Arial"/>
          <w:sz w:val="18"/>
          <w:szCs w:val="18"/>
        </w:rPr>
        <w:t xml:space="preserve">appartementen en </w:t>
      </w:r>
      <w:r w:rsidR="00AB7B68">
        <w:rPr>
          <w:rFonts w:ascii="Arial" w:hAnsi="Arial" w:cs="Arial"/>
          <w:sz w:val="18"/>
          <w:szCs w:val="18"/>
        </w:rPr>
        <w:t>6</w:t>
      </w:r>
      <w:r w:rsidRPr="00CF185A">
        <w:rPr>
          <w:rFonts w:ascii="Arial" w:hAnsi="Arial" w:cs="Arial"/>
          <w:sz w:val="18"/>
          <w:szCs w:val="18"/>
        </w:rPr>
        <w:t xml:space="preserve"> </w:t>
      </w:r>
      <w:r w:rsidR="00AB7B68">
        <w:rPr>
          <w:rFonts w:ascii="Arial" w:hAnsi="Arial" w:cs="Arial"/>
          <w:sz w:val="18"/>
          <w:szCs w:val="18"/>
        </w:rPr>
        <w:t>leven</w:t>
      </w:r>
      <w:r w:rsidR="008C489F">
        <w:rPr>
          <w:rFonts w:ascii="Arial" w:hAnsi="Arial" w:cs="Arial"/>
          <w:sz w:val="18"/>
          <w:szCs w:val="18"/>
        </w:rPr>
        <w:t>s</w:t>
      </w:r>
      <w:r w:rsidR="00AB7B68">
        <w:rPr>
          <w:rFonts w:ascii="Arial" w:hAnsi="Arial" w:cs="Arial"/>
          <w:sz w:val="18"/>
          <w:szCs w:val="18"/>
        </w:rPr>
        <w:t xml:space="preserve">loopbestendige woningen </w:t>
      </w:r>
      <w:r w:rsidRPr="00CF185A">
        <w:rPr>
          <w:rFonts w:ascii="Arial" w:hAnsi="Arial" w:cs="Arial"/>
          <w:sz w:val="18"/>
          <w:szCs w:val="18"/>
        </w:rPr>
        <w:t>in de Bloemenbuurt (Flora 23), 40 koopappartementen aan de Koppelweg (Sluyswachter),</w:t>
      </w:r>
      <w:r w:rsidR="0068752E">
        <w:rPr>
          <w:rFonts w:ascii="Arial" w:hAnsi="Arial" w:cs="Arial"/>
          <w:sz w:val="18"/>
          <w:szCs w:val="18"/>
        </w:rPr>
        <w:t>24</w:t>
      </w:r>
      <w:r w:rsidRPr="00CF185A">
        <w:rPr>
          <w:rFonts w:ascii="Arial" w:hAnsi="Arial" w:cs="Arial"/>
          <w:sz w:val="18"/>
          <w:szCs w:val="18"/>
        </w:rPr>
        <w:t xml:space="preserve"> </w:t>
      </w:r>
      <w:r w:rsidR="0068752E">
        <w:rPr>
          <w:rFonts w:ascii="Arial" w:hAnsi="Arial" w:cs="Arial"/>
          <w:sz w:val="18"/>
          <w:szCs w:val="18"/>
        </w:rPr>
        <w:t>appartementen aan de</w:t>
      </w:r>
      <w:r w:rsidRPr="00CF185A">
        <w:rPr>
          <w:rFonts w:ascii="Arial" w:hAnsi="Arial" w:cs="Arial"/>
          <w:sz w:val="18"/>
          <w:szCs w:val="18"/>
        </w:rPr>
        <w:t xml:space="preserve"> Halve Maanweg; 6 van de 13 koopwoningen op locatie voormalige stadswerf aan de Koppelweg (project Havenmeester). </w:t>
      </w:r>
    </w:p>
  </w:footnote>
  <w:footnote w:id="12">
    <w:p w14:paraId="2E440A4D" w14:textId="77777777" w:rsidR="00376F82" w:rsidRPr="00CF185A" w:rsidRDefault="00376F82" w:rsidP="00376F82">
      <w:pPr>
        <w:pStyle w:val="Voetnoottekst"/>
        <w:spacing w:line="240" w:lineRule="exact"/>
        <w:ind w:left="425" w:hanging="425"/>
        <w:rPr>
          <w:rFonts w:ascii="Arial" w:hAnsi="Arial" w:cs="Arial"/>
          <w:sz w:val="18"/>
          <w:szCs w:val="18"/>
        </w:rPr>
      </w:pPr>
      <w:r w:rsidRPr="00CF185A">
        <w:rPr>
          <w:rStyle w:val="Voetnootmarkering"/>
          <w:rFonts w:ascii="Arial" w:hAnsi="Arial" w:cs="Arial"/>
          <w:sz w:val="18"/>
          <w:szCs w:val="18"/>
        </w:rPr>
        <w:footnoteRef/>
      </w:r>
      <w:r w:rsidRPr="00CF185A">
        <w:rPr>
          <w:rFonts w:ascii="Arial" w:hAnsi="Arial" w:cs="Arial"/>
          <w:sz w:val="18"/>
          <w:szCs w:val="18"/>
        </w:rPr>
        <w:t xml:space="preserve"> </w:t>
      </w:r>
      <w:r w:rsidRPr="00CF185A">
        <w:rPr>
          <w:rFonts w:ascii="Arial" w:hAnsi="Arial" w:cs="Arial"/>
          <w:sz w:val="18"/>
          <w:szCs w:val="18"/>
        </w:rPr>
        <w:tab/>
        <w:t>Gespikkeld wonen: wonen in een reguliere niet geclusterde woning die vaak in de nabijheid staat van een woonvorm waar</w:t>
      </w:r>
      <w:r>
        <w:rPr>
          <w:rFonts w:ascii="Arial" w:hAnsi="Arial" w:cs="Arial"/>
          <w:sz w:val="18"/>
          <w:szCs w:val="18"/>
        </w:rPr>
        <w:t xml:space="preserve"> </w:t>
      </w:r>
      <w:r w:rsidRPr="00CF185A">
        <w:rPr>
          <w:rFonts w:ascii="Arial" w:hAnsi="Arial" w:cs="Arial"/>
          <w:sz w:val="18"/>
          <w:szCs w:val="18"/>
        </w:rPr>
        <w:t>van</w:t>
      </w:r>
      <w:r>
        <w:rPr>
          <w:rFonts w:ascii="Arial" w:hAnsi="Arial" w:cs="Arial"/>
          <w:sz w:val="18"/>
          <w:szCs w:val="18"/>
        </w:rPr>
        <w:t>uit</w:t>
      </w:r>
      <w:r w:rsidRPr="00CF185A">
        <w:rPr>
          <w:rFonts w:ascii="Arial" w:hAnsi="Arial" w:cs="Arial"/>
          <w:sz w:val="18"/>
          <w:szCs w:val="18"/>
        </w:rPr>
        <w:t xml:space="preserve"> lichtere zorg en begeleiding kan worden geboden.</w:t>
      </w:r>
    </w:p>
  </w:footnote>
  <w:footnote w:id="13">
    <w:p w14:paraId="6D9D9882" w14:textId="622CF7F4" w:rsidR="004D375A" w:rsidRPr="006F0BAA" w:rsidRDefault="004D375A" w:rsidP="004D375A">
      <w:pPr>
        <w:pStyle w:val="Voetnoottekst"/>
        <w:ind w:left="426" w:hanging="426"/>
        <w:rPr>
          <w:rFonts w:ascii="Arial" w:hAnsi="Arial" w:cs="Arial"/>
          <w:sz w:val="18"/>
          <w:szCs w:val="18"/>
        </w:rPr>
      </w:pPr>
      <w:r>
        <w:rPr>
          <w:rStyle w:val="Voetnootmarkering"/>
        </w:rPr>
        <w:footnoteRef/>
      </w:r>
      <w:r>
        <w:t xml:space="preserve"> </w:t>
      </w:r>
      <w:r>
        <w:tab/>
      </w:r>
      <w:r w:rsidR="006F0BAA" w:rsidRPr="006F0BAA">
        <w:rPr>
          <w:rFonts w:ascii="Arial" w:hAnsi="Arial" w:cs="Arial"/>
          <w:sz w:val="18"/>
          <w:szCs w:val="18"/>
        </w:rPr>
        <w:t xml:space="preserve">Huisvestingsverordening Doesburg 2024 is door de gemeenteraad van Doesburg in november 2023 vastgesteld. </w:t>
      </w:r>
    </w:p>
  </w:footnote>
  <w:footnote w:id="14">
    <w:p w14:paraId="23126AF1" w14:textId="77777777" w:rsidR="003729F0" w:rsidRDefault="003729F0" w:rsidP="003729F0">
      <w:pPr>
        <w:pStyle w:val="Voetnoottekst"/>
        <w:ind w:left="426" w:hanging="426"/>
      </w:pPr>
      <w:r>
        <w:rPr>
          <w:rStyle w:val="Voetnootmarkering"/>
        </w:rPr>
        <w:footnoteRef/>
      </w:r>
      <w:r>
        <w:t xml:space="preserve"> </w:t>
      </w:r>
      <w:r>
        <w:tab/>
        <w:t xml:space="preserve">De hierin beschreven werkwijze voor aanpak van maatschappelijke opgaven, zoals vastgesteld door het college is op 8 februari 2022 toegelicht in de vergadering van de Raadssommissie MO-BO </w:t>
      </w:r>
    </w:p>
  </w:footnote>
  <w:footnote w:id="15">
    <w:p w14:paraId="0D98CBAA" w14:textId="77777777" w:rsidR="00211B1D" w:rsidRPr="002D1296" w:rsidRDefault="00211B1D" w:rsidP="00211B1D">
      <w:pPr>
        <w:pStyle w:val="Voetnoottekst"/>
        <w:spacing w:line="280" w:lineRule="exact"/>
        <w:ind w:left="425" w:hanging="425"/>
        <w:rPr>
          <w:rFonts w:ascii="Arial" w:hAnsi="Arial" w:cs="Arial"/>
          <w:sz w:val="16"/>
          <w:szCs w:val="16"/>
        </w:rPr>
      </w:pPr>
      <w:r>
        <w:rPr>
          <w:rStyle w:val="Voetnootmarkering"/>
        </w:rPr>
        <w:footnoteRef/>
      </w:r>
      <w:r>
        <w:t xml:space="preserve"> </w:t>
      </w:r>
      <w:r>
        <w:tab/>
      </w:r>
      <w:r w:rsidRPr="00FE28AE">
        <w:rPr>
          <w:rFonts w:ascii="Arial" w:hAnsi="Arial" w:cs="Arial"/>
          <w:sz w:val="18"/>
          <w:szCs w:val="18"/>
        </w:rPr>
        <w:t>Dit onderzoek is een uitvloeisel van het in november 2018 tussen Rijk, gemeenten, de Unie van Waterschappen, de VNG en het IPO gesloten Bestuursakkoord Klimaatadaptatie. De strekking van dit akkoord is dat Nederland zich aanpast en voorbereid op de klimaatverandering en de te verwachten weersextremen die hiervan het gevolg zijn.</w:t>
      </w:r>
      <w:r w:rsidRPr="002D1296">
        <w:rPr>
          <w:rFonts w:ascii="Arial" w:hAnsi="Arial" w:cs="Arial"/>
          <w:sz w:val="16"/>
          <w:szCs w:val="16"/>
        </w:rPr>
        <w:t xml:space="preserve"> </w:t>
      </w:r>
    </w:p>
  </w:footnote>
  <w:footnote w:id="16">
    <w:p w14:paraId="097149FC" w14:textId="77777777" w:rsidR="00B92BDF" w:rsidRDefault="00B92BDF" w:rsidP="00B92BDF">
      <w:pPr>
        <w:pStyle w:val="Voetnoottekst"/>
      </w:pPr>
      <w:r>
        <w:rPr>
          <w:rStyle w:val="Voetnootmarkering"/>
        </w:rPr>
        <w:t>[1]</w:t>
      </w:r>
      <w:r>
        <w:t xml:space="preserve"> Kadernota ‘Samen aan zet. De volgende stap in de transformatie van beschermd wonen naar beschermd thuis’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7A97"/>
    <w:multiLevelType w:val="hybridMultilevel"/>
    <w:tmpl w:val="663A3DAC"/>
    <w:lvl w:ilvl="0" w:tplc="28629B32">
      <w:start w:val="1"/>
      <w:numFmt w:val="decimal"/>
      <w:lvlText w:val="%1."/>
      <w:lvlJc w:val="left"/>
      <w:pPr>
        <w:ind w:left="28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 w15:restartNumberingAfterBreak="0">
    <w:nsid w:val="00561545"/>
    <w:multiLevelType w:val="hybridMultilevel"/>
    <w:tmpl w:val="E9AAD7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0EA4566"/>
    <w:multiLevelType w:val="hybridMultilevel"/>
    <w:tmpl w:val="E6C6F9CE"/>
    <w:lvl w:ilvl="0" w:tplc="2376B19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10019E2"/>
    <w:multiLevelType w:val="hybridMultilevel"/>
    <w:tmpl w:val="61DE1D98"/>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3877545"/>
    <w:multiLevelType w:val="hybridMultilevel"/>
    <w:tmpl w:val="607CFFE0"/>
    <w:lvl w:ilvl="0" w:tplc="B9023BB8">
      <w:start w:val="6"/>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3EF1043"/>
    <w:multiLevelType w:val="hybridMultilevel"/>
    <w:tmpl w:val="D5B2A3A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 w15:restartNumberingAfterBreak="0">
    <w:nsid w:val="064420D8"/>
    <w:multiLevelType w:val="hybridMultilevel"/>
    <w:tmpl w:val="481E31A8"/>
    <w:lvl w:ilvl="0" w:tplc="B546BDC6">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6731856"/>
    <w:multiLevelType w:val="hybridMultilevel"/>
    <w:tmpl w:val="B600B15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8F9B32C"/>
    <w:multiLevelType w:val="multilevel"/>
    <w:tmpl w:val="FA2E747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 w15:restartNumberingAfterBreak="0">
    <w:nsid w:val="0B3D546A"/>
    <w:multiLevelType w:val="hybridMultilevel"/>
    <w:tmpl w:val="3AB24F4E"/>
    <w:lvl w:ilvl="0" w:tplc="0413000F">
      <w:start w:val="1"/>
      <w:numFmt w:val="decimal"/>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10" w15:restartNumberingAfterBreak="0">
    <w:nsid w:val="0E6D1E18"/>
    <w:multiLevelType w:val="hybridMultilevel"/>
    <w:tmpl w:val="CC021CC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119B0974"/>
    <w:multiLevelType w:val="hybridMultilevel"/>
    <w:tmpl w:val="2C2022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12B42C0D"/>
    <w:multiLevelType w:val="hybridMultilevel"/>
    <w:tmpl w:val="551EC77C"/>
    <w:lvl w:ilvl="0" w:tplc="0413000B">
      <w:start w:val="1"/>
      <w:numFmt w:val="bullet"/>
      <w:lvlText w:val=""/>
      <w:lvlJc w:val="left"/>
      <w:pPr>
        <w:ind w:left="786" w:hanging="360"/>
      </w:pPr>
      <w:rPr>
        <w:rFonts w:ascii="Wingdings" w:hAnsi="Wingdings"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13" w15:restartNumberingAfterBreak="0">
    <w:nsid w:val="167C5AAA"/>
    <w:multiLevelType w:val="hybridMultilevel"/>
    <w:tmpl w:val="86226750"/>
    <w:lvl w:ilvl="0" w:tplc="0413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192B2C68"/>
    <w:multiLevelType w:val="hybridMultilevel"/>
    <w:tmpl w:val="2DD6DD24"/>
    <w:lvl w:ilvl="0" w:tplc="0413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A7B20A7"/>
    <w:multiLevelType w:val="hybridMultilevel"/>
    <w:tmpl w:val="BDA27644"/>
    <w:lvl w:ilvl="0" w:tplc="9A7E6FC8">
      <w:start w:val="1"/>
      <w:numFmt w:val="bullet"/>
      <w:lvlText w:val=""/>
      <w:lvlJc w:val="left"/>
      <w:pPr>
        <w:tabs>
          <w:tab w:val="num" w:pos="720"/>
        </w:tabs>
        <w:ind w:left="720" w:hanging="360"/>
      </w:pPr>
      <w:rPr>
        <w:rFonts w:ascii="Wingdings" w:hAnsi="Wingdings" w:hint="default"/>
      </w:rPr>
    </w:lvl>
    <w:lvl w:ilvl="1" w:tplc="B0123D60">
      <w:start w:val="1"/>
      <w:numFmt w:val="decimal"/>
      <w:lvlText w:val="%2."/>
      <w:lvlJc w:val="left"/>
      <w:pPr>
        <w:tabs>
          <w:tab w:val="num" w:pos="1440"/>
        </w:tabs>
        <w:ind w:left="1440" w:hanging="360"/>
      </w:pPr>
    </w:lvl>
    <w:lvl w:ilvl="2" w:tplc="E064F7B0" w:tentative="1">
      <w:start w:val="1"/>
      <w:numFmt w:val="bullet"/>
      <w:lvlText w:val=""/>
      <w:lvlJc w:val="left"/>
      <w:pPr>
        <w:tabs>
          <w:tab w:val="num" w:pos="2160"/>
        </w:tabs>
        <w:ind w:left="2160" w:hanging="360"/>
      </w:pPr>
      <w:rPr>
        <w:rFonts w:ascii="Wingdings" w:hAnsi="Wingdings" w:hint="default"/>
      </w:rPr>
    </w:lvl>
    <w:lvl w:ilvl="3" w:tplc="C6CE733C" w:tentative="1">
      <w:start w:val="1"/>
      <w:numFmt w:val="bullet"/>
      <w:lvlText w:val=""/>
      <w:lvlJc w:val="left"/>
      <w:pPr>
        <w:tabs>
          <w:tab w:val="num" w:pos="2880"/>
        </w:tabs>
        <w:ind w:left="2880" w:hanging="360"/>
      </w:pPr>
      <w:rPr>
        <w:rFonts w:ascii="Wingdings" w:hAnsi="Wingdings" w:hint="default"/>
      </w:rPr>
    </w:lvl>
    <w:lvl w:ilvl="4" w:tplc="68DE9D72" w:tentative="1">
      <w:start w:val="1"/>
      <w:numFmt w:val="bullet"/>
      <w:lvlText w:val=""/>
      <w:lvlJc w:val="left"/>
      <w:pPr>
        <w:tabs>
          <w:tab w:val="num" w:pos="3600"/>
        </w:tabs>
        <w:ind w:left="3600" w:hanging="360"/>
      </w:pPr>
      <w:rPr>
        <w:rFonts w:ascii="Wingdings" w:hAnsi="Wingdings" w:hint="default"/>
      </w:rPr>
    </w:lvl>
    <w:lvl w:ilvl="5" w:tplc="CE4CBFC6" w:tentative="1">
      <w:start w:val="1"/>
      <w:numFmt w:val="bullet"/>
      <w:lvlText w:val=""/>
      <w:lvlJc w:val="left"/>
      <w:pPr>
        <w:tabs>
          <w:tab w:val="num" w:pos="4320"/>
        </w:tabs>
        <w:ind w:left="4320" w:hanging="360"/>
      </w:pPr>
      <w:rPr>
        <w:rFonts w:ascii="Wingdings" w:hAnsi="Wingdings" w:hint="default"/>
      </w:rPr>
    </w:lvl>
    <w:lvl w:ilvl="6" w:tplc="87E85A6A" w:tentative="1">
      <w:start w:val="1"/>
      <w:numFmt w:val="bullet"/>
      <w:lvlText w:val=""/>
      <w:lvlJc w:val="left"/>
      <w:pPr>
        <w:tabs>
          <w:tab w:val="num" w:pos="5040"/>
        </w:tabs>
        <w:ind w:left="5040" w:hanging="360"/>
      </w:pPr>
      <w:rPr>
        <w:rFonts w:ascii="Wingdings" w:hAnsi="Wingdings" w:hint="default"/>
      </w:rPr>
    </w:lvl>
    <w:lvl w:ilvl="7" w:tplc="0860936A" w:tentative="1">
      <w:start w:val="1"/>
      <w:numFmt w:val="bullet"/>
      <w:lvlText w:val=""/>
      <w:lvlJc w:val="left"/>
      <w:pPr>
        <w:tabs>
          <w:tab w:val="num" w:pos="5760"/>
        </w:tabs>
        <w:ind w:left="5760" w:hanging="360"/>
      </w:pPr>
      <w:rPr>
        <w:rFonts w:ascii="Wingdings" w:hAnsi="Wingdings" w:hint="default"/>
      </w:rPr>
    </w:lvl>
    <w:lvl w:ilvl="8" w:tplc="C12081B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3B303D"/>
    <w:multiLevelType w:val="hybridMultilevel"/>
    <w:tmpl w:val="9590192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1C9F42F7"/>
    <w:multiLevelType w:val="multilevel"/>
    <w:tmpl w:val="C4E41CA0"/>
    <w:lvl w:ilvl="0">
      <w:start w:val="1"/>
      <w:numFmt w:val="decimal"/>
      <w:lvlText w:val="%1."/>
      <w:lvlJc w:val="left"/>
      <w:pPr>
        <w:ind w:left="360" w:hanging="360"/>
      </w:pPr>
      <w:rPr>
        <w:rFonts w:hint="default"/>
      </w:rPr>
    </w:lvl>
    <w:lvl w:ilvl="1">
      <w:start w:val="3"/>
      <w:numFmt w:val="decimal"/>
      <w:isLgl/>
      <w:lvlText w:val="%1.%2"/>
      <w:lvlJc w:val="left"/>
      <w:pPr>
        <w:ind w:left="368" w:hanging="36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1ECD5CAF"/>
    <w:multiLevelType w:val="hybridMultilevel"/>
    <w:tmpl w:val="D8326D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1057A84"/>
    <w:multiLevelType w:val="hybridMultilevel"/>
    <w:tmpl w:val="CEB0BA4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27A9317C"/>
    <w:multiLevelType w:val="hybridMultilevel"/>
    <w:tmpl w:val="79902D1C"/>
    <w:lvl w:ilvl="0" w:tplc="416E70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8017AB6"/>
    <w:multiLevelType w:val="hybridMultilevel"/>
    <w:tmpl w:val="C7D235F8"/>
    <w:lvl w:ilvl="0" w:tplc="0413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2FC60AD9"/>
    <w:multiLevelType w:val="multilevel"/>
    <w:tmpl w:val="E3C821FE"/>
    <w:lvl w:ilvl="0">
      <w:start w:val="1"/>
      <w:numFmt w:val="decimal"/>
      <w:lvlText w:val="%1"/>
      <w:lvlJc w:val="left"/>
      <w:pPr>
        <w:ind w:left="788" w:hanging="428"/>
      </w:pPr>
      <w:rPr>
        <w:rFonts w:hint="default"/>
      </w:rPr>
    </w:lvl>
    <w:lvl w:ilvl="1">
      <w:start w:val="1"/>
      <w:numFmt w:val="decimal"/>
      <w:isLgl/>
      <w:lvlText w:val="%1.%2"/>
      <w:lvlJc w:val="left"/>
      <w:pPr>
        <w:ind w:left="1131" w:hanging="70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3" w15:restartNumberingAfterBreak="0">
    <w:nsid w:val="306255B7"/>
    <w:multiLevelType w:val="multilevel"/>
    <w:tmpl w:val="727ED45C"/>
    <w:lvl w:ilvl="0">
      <w:start w:val="1"/>
      <w:numFmt w:val="decimal"/>
      <w:lvlText w:val="%1."/>
      <w:lvlJc w:val="left"/>
      <w:pPr>
        <w:ind w:left="644" w:hanging="360"/>
      </w:pPr>
      <w:rPr>
        <w:rFonts w:hint="default"/>
      </w:rPr>
    </w:lvl>
    <w:lvl w:ilvl="1">
      <w:start w:val="1"/>
      <w:numFmt w:val="decimal"/>
      <w:isLgl/>
      <w:lvlText w:val="%1.%2"/>
      <w:lvlJc w:val="left"/>
      <w:pPr>
        <w:ind w:left="570" w:hanging="4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2A81936"/>
    <w:multiLevelType w:val="hybridMultilevel"/>
    <w:tmpl w:val="C3AA0C32"/>
    <w:lvl w:ilvl="0" w:tplc="0413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32DD078C"/>
    <w:multiLevelType w:val="hybridMultilevel"/>
    <w:tmpl w:val="570CCFFE"/>
    <w:lvl w:ilvl="0" w:tplc="5736222C">
      <w:start w:val="7"/>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336B52F6"/>
    <w:multiLevelType w:val="hybridMultilevel"/>
    <w:tmpl w:val="725EE4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4C2221A"/>
    <w:multiLevelType w:val="hybridMultilevel"/>
    <w:tmpl w:val="122697C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390C4C3C"/>
    <w:multiLevelType w:val="hybridMultilevel"/>
    <w:tmpl w:val="8690A7C2"/>
    <w:lvl w:ilvl="0" w:tplc="0413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39DF691E"/>
    <w:multiLevelType w:val="hybridMultilevel"/>
    <w:tmpl w:val="CB726B1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3BB41B82"/>
    <w:multiLevelType w:val="hybridMultilevel"/>
    <w:tmpl w:val="05CA8020"/>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41395C66"/>
    <w:multiLevelType w:val="hybridMultilevel"/>
    <w:tmpl w:val="E068811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2574DB8"/>
    <w:multiLevelType w:val="hybridMultilevel"/>
    <w:tmpl w:val="AB9A9F94"/>
    <w:lvl w:ilvl="0" w:tplc="2C922104">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50B73E9"/>
    <w:multiLevelType w:val="hybridMultilevel"/>
    <w:tmpl w:val="F20C49AC"/>
    <w:lvl w:ilvl="0" w:tplc="0413000B">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4C4705C7"/>
    <w:multiLevelType w:val="hybridMultilevel"/>
    <w:tmpl w:val="A4CA861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5" w15:restartNumberingAfterBreak="0">
    <w:nsid w:val="4DA444A9"/>
    <w:multiLevelType w:val="hybridMultilevel"/>
    <w:tmpl w:val="A18A9F1A"/>
    <w:lvl w:ilvl="0" w:tplc="C6FEBB3A">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4E456DDD"/>
    <w:multiLevelType w:val="hybridMultilevel"/>
    <w:tmpl w:val="0A549FEA"/>
    <w:lvl w:ilvl="0" w:tplc="0413000B">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4F3560C0"/>
    <w:multiLevelType w:val="hybridMultilevel"/>
    <w:tmpl w:val="97EEE9F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520C51B0"/>
    <w:multiLevelType w:val="hybridMultilevel"/>
    <w:tmpl w:val="11146BE2"/>
    <w:lvl w:ilvl="0" w:tplc="FFFFFFFF">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52817185"/>
    <w:multiLevelType w:val="multilevel"/>
    <w:tmpl w:val="A61C2F32"/>
    <w:lvl w:ilvl="0">
      <w:start w:val="3"/>
      <w:numFmt w:val="decimal"/>
      <w:lvlText w:val="%1."/>
      <w:lvlJc w:val="left"/>
      <w:pPr>
        <w:ind w:left="644" w:hanging="360"/>
      </w:pPr>
      <w:rPr>
        <w:rFonts w:hint="default"/>
      </w:rPr>
    </w:lvl>
    <w:lvl w:ilvl="1">
      <w:start w:val="1"/>
      <w:numFmt w:val="decimal"/>
      <w:isLgl/>
      <w:lvlText w:val="%1.%2"/>
      <w:lvlJc w:val="left"/>
      <w:pPr>
        <w:ind w:left="570" w:hanging="4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5819B1C"/>
    <w:multiLevelType w:val="hybridMultilevel"/>
    <w:tmpl w:val="8A92631E"/>
    <w:lvl w:ilvl="0" w:tplc="FB5A4F7E">
      <w:start w:val="1"/>
      <w:numFmt w:val="lowerLetter"/>
      <w:lvlText w:val="%1."/>
      <w:lvlJc w:val="left"/>
      <w:pPr>
        <w:ind w:left="720" w:hanging="360"/>
      </w:pPr>
    </w:lvl>
    <w:lvl w:ilvl="1" w:tplc="01661A6C">
      <w:start w:val="1"/>
      <w:numFmt w:val="lowerLetter"/>
      <w:lvlText w:val="%2."/>
      <w:lvlJc w:val="left"/>
      <w:pPr>
        <w:ind w:left="1440" w:hanging="360"/>
      </w:pPr>
    </w:lvl>
    <w:lvl w:ilvl="2" w:tplc="FCFCE254">
      <w:start w:val="1"/>
      <w:numFmt w:val="lowerRoman"/>
      <w:lvlText w:val="%3."/>
      <w:lvlJc w:val="right"/>
      <w:pPr>
        <w:ind w:left="2160" w:hanging="180"/>
      </w:pPr>
    </w:lvl>
    <w:lvl w:ilvl="3" w:tplc="6CFA25F4">
      <w:start w:val="1"/>
      <w:numFmt w:val="decimal"/>
      <w:lvlText w:val="%4."/>
      <w:lvlJc w:val="left"/>
      <w:pPr>
        <w:ind w:left="2880" w:hanging="360"/>
      </w:pPr>
    </w:lvl>
    <w:lvl w:ilvl="4" w:tplc="63AE721A">
      <w:start w:val="1"/>
      <w:numFmt w:val="lowerLetter"/>
      <w:lvlText w:val="%5."/>
      <w:lvlJc w:val="left"/>
      <w:pPr>
        <w:ind w:left="3600" w:hanging="360"/>
      </w:pPr>
    </w:lvl>
    <w:lvl w:ilvl="5" w:tplc="B51EC498">
      <w:start w:val="1"/>
      <w:numFmt w:val="lowerRoman"/>
      <w:lvlText w:val="%6."/>
      <w:lvlJc w:val="right"/>
      <w:pPr>
        <w:ind w:left="4320" w:hanging="180"/>
      </w:pPr>
    </w:lvl>
    <w:lvl w:ilvl="6" w:tplc="8856D8FC">
      <w:start w:val="1"/>
      <w:numFmt w:val="decimal"/>
      <w:lvlText w:val="%7."/>
      <w:lvlJc w:val="left"/>
      <w:pPr>
        <w:ind w:left="5040" w:hanging="360"/>
      </w:pPr>
    </w:lvl>
    <w:lvl w:ilvl="7" w:tplc="C85E500C">
      <w:start w:val="1"/>
      <w:numFmt w:val="lowerLetter"/>
      <w:lvlText w:val="%8."/>
      <w:lvlJc w:val="left"/>
      <w:pPr>
        <w:ind w:left="5760" w:hanging="360"/>
      </w:pPr>
    </w:lvl>
    <w:lvl w:ilvl="8" w:tplc="2F36AF0C">
      <w:start w:val="1"/>
      <w:numFmt w:val="lowerRoman"/>
      <w:lvlText w:val="%9."/>
      <w:lvlJc w:val="right"/>
      <w:pPr>
        <w:ind w:left="6480" w:hanging="180"/>
      </w:pPr>
    </w:lvl>
  </w:abstractNum>
  <w:abstractNum w:abstractNumId="41" w15:restartNumberingAfterBreak="0">
    <w:nsid w:val="55A90AFA"/>
    <w:multiLevelType w:val="hybridMultilevel"/>
    <w:tmpl w:val="750A71C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56B40E95"/>
    <w:multiLevelType w:val="hybridMultilevel"/>
    <w:tmpl w:val="4F6692E0"/>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56DB4DA3"/>
    <w:multiLevelType w:val="hybridMultilevel"/>
    <w:tmpl w:val="4CEAFB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59EF6A04"/>
    <w:multiLevelType w:val="hybridMultilevel"/>
    <w:tmpl w:val="6A603FE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5" w15:restartNumberingAfterBreak="0">
    <w:nsid w:val="5B645DBA"/>
    <w:multiLevelType w:val="hybridMultilevel"/>
    <w:tmpl w:val="DCE4B14E"/>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5BF04F0A"/>
    <w:multiLevelType w:val="hybridMultilevel"/>
    <w:tmpl w:val="E9E6DCD2"/>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7" w15:restartNumberingAfterBreak="0">
    <w:nsid w:val="63F335A0"/>
    <w:multiLevelType w:val="multilevel"/>
    <w:tmpl w:val="8D0228AC"/>
    <w:styleLink w:val="OpsommingtekenCompanen"/>
    <w:lvl w:ilvl="0">
      <w:start w:val="1"/>
      <w:numFmt w:val="bullet"/>
      <w:pStyle w:val="Opsommingteken1eniveauCompanen"/>
      <w:lvlText w:val="•"/>
      <w:lvlJc w:val="left"/>
      <w:pPr>
        <w:ind w:left="284" w:hanging="284"/>
      </w:pPr>
      <w:rPr>
        <w:rFonts w:hint="default"/>
      </w:rPr>
    </w:lvl>
    <w:lvl w:ilvl="1">
      <w:start w:val="1"/>
      <w:numFmt w:val="bullet"/>
      <w:pStyle w:val="Opsommingteken2eniveauCompanen"/>
      <w:lvlText w:val="–"/>
      <w:lvlJc w:val="left"/>
      <w:pPr>
        <w:ind w:left="568" w:hanging="284"/>
      </w:pPr>
      <w:rPr>
        <w:rFonts w:hint="default"/>
      </w:rPr>
    </w:lvl>
    <w:lvl w:ilvl="2">
      <w:start w:val="1"/>
      <w:numFmt w:val="bullet"/>
      <w:pStyle w:val="Opsommingteken3eniveauCompanen"/>
      <w:lvlText w:val="&gt;"/>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color w:val="000000" w:themeColor="text1"/>
      </w:rPr>
    </w:lvl>
    <w:lvl w:ilvl="6">
      <w:start w:val="1"/>
      <w:numFmt w:val="bullet"/>
      <w:lvlText w:val="-"/>
      <w:lvlJc w:val="left"/>
      <w:pPr>
        <w:ind w:left="1988" w:hanging="284"/>
      </w:pPr>
      <w:rPr>
        <w:rFonts w:hint="default"/>
        <w:color w:val="000000" w:themeColor="text1"/>
      </w:rPr>
    </w:lvl>
    <w:lvl w:ilvl="7">
      <w:start w:val="1"/>
      <w:numFmt w:val="bullet"/>
      <w:lvlText w:val="-"/>
      <w:lvlJc w:val="left"/>
      <w:pPr>
        <w:ind w:left="2272" w:hanging="284"/>
      </w:pPr>
      <w:rPr>
        <w:rFonts w:hint="default"/>
        <w:color w:val="000000" w:themeColor="text1"/>
      </w:rPr>
    </w:lvl>
    <w:lvl w:ilvl="8">
      <w:start w:val="1"/>
      <w:numFmt w:val="bullet"/>
      <w:lvlText w:val="-"/>
      <w:lvlJc w:val="left"/>
      <w:pPr>
        <w:ind w:left="2556" w:hanging="284"/>
      </w:pPr>
      <w:rPr>
        <w:rFonts w:hint="default"/>
        <w:color w:val="000000" w:themeColor="text1"/>
      </w:rPr>
    </w:lvl>
  </w:abstractNum>
  <w:abstractNum w:abstractNumId="48" w15:restartNumberingAfterBreak="0">
    <w:nsid w:val="659E2BC8"/>
    <w:multiLevelType w:val="hybridMultilevel"/>
    <w:tmpl w:val="B5CE3446"/>
    <w:lvl w:ilvl="0" w:tplc="41F26CB0">
      <w:start w:val="3"/>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68BA0406"/>
    <w:multiLevelType w:val="hybridMultilevel"/>
    <w:tmpl w:val="FF086BF4"/>
    <w:lvl w:ilvl="0" w:tplc="26166D58">
      <w:start w:val="4"/>
      <w:numFmt w:val="decimal"/>
      <w:lvlText w:val="%1."/>
      <w:lvlJc w:val="left"/>
      <w:pPr>
        <w:ind w:left="1425" w:hanging="360"/>
      </w:pPr>
      <w:rPr>
        <w:rFonts w:hint="default"/>
      </w:rPr>
    </w:lvl>
    <w:lvl w:ilvl="1" w:tplc="04130019" w:tentative="1">
      <w:start w:val="1"/>
      <w:numFmt w:val="lowerLetter"/>
      <w:lvlText w:val="%2."/>
      <w:lvlJc w:val="left"/>
      <w:pPr>
        <w:ind w:left="2145" w:hanging="360"/>
      </w:pPr>
    </w:lvl>
    <w:lvl w:ilvl="2" w:tplc="0413001B" w:tentative="1">
      <w:start w:val="1"/>
      <w:numFmt w:val="lowerRoman"/>
      <w:lvlText w:val="%3."/>
      <w:lvlJc w:val="right"/>
      <w:pPr>
        <w:ind w:left="2865" w:hanging="180"/>
      </w:pPr>
    </w:lvl>
    <w:lvl w:ilvl="3" w:tplc="0413000F" w:tentative="1">
      <w:start w:val="1"/>
      <w:numFmt w:val="decimal"/>
      <w:lvlText w:val="%4."/>
      <w:lvlJc w:val="left"/>
      <w:pPr>
        <w:ind w:left="3585" w:hanging="360"/>
      </w:pPr>
    </w:lvl>
    <w:lvl w:ilvl="4" w:tplc="04130019" w:tentative="1">
      <w:start w:val="1"/>
      <w:numFmt w:val="lowerLetter"/>
      <w:lvlText w:val="%5."/>
      <w:lvlJc w:val="left"/>
      <w:pPr>
        <w:ind w:left="4305" w:hanging="360"/>
      </w:pPr>
    </w:lvl>
    <w:lvl w:ilvl="5" w:tplc="0413001B" w:tentative="1">
      <w:start w:val="1"/>
      <w:numFmt w:val="lowerRoman"/>
      <w:lvlText w:val="%6."/>
      <w:lvlJc w:val="right"/>
      <w:pPr>
        <w:ind w:left="5025" w:hanging="180"/>
      </w:pPr>
    </w:lvl>
    <w:lvl w:ilvl="6" w:tplc="0413000F" w:tentative="1">
      <w:start w:val="1"/>
      <w:numFmt w:val="decimal"/>
      <w:lvlText w:val="%7."/>
      <w:lvlJc w:val="left"/>
      <w:pPr>
        <w:ind w:left="5745" w:hanging="360"/>
      </w:pPr>
    </w:lvl>
    <w:lvl w:ilvl="7" w:tplc="04130019" w:tentative="1">
      <w:start w:val="1"/>
      <w:numFmt w:val="lowerLetter"/>
      <w:lvlText w:val="%8."/>
      <w:lvlJc w:val="left"/>
      <w:pPr>
        <w:ind w:left="6465" w:hanging="360"/>
      </w:pPr>
    </w:lvl>
    <w:lvl w:ilvl="8" w:tplc="0413001B" w:tentative="1">
      <w:start w:val="1"/>
      <w:numFmt w:val="lowerRoman"/>
      <w:lvlText w:val="%9."/>
      <w:lvlJc w:val="right"/>
      <w:pPr>
        <w:ind w:left="7185" w:hanging="180"/>
      </w:pPr>
    </w:lvl>
  </w:abstractNum>
  <w:abstractNum w:abstractNumId="50" w15:restartNumberingAfterBreak="0">
    <w:nsid w:val="695B04DE"/>
    <w:multiLevelType w:val="hybridMultilevel"/>
    <w:tmpl w:val="B6CE901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15:restartNumberingAfterBreak="0">
    <w:nsid w:val="6A283DCE"/>
    <w:multiLevelType w:val="hybridMultilevel"/>
    <w:tmpl w:val="A810DA22"/>
    <w:lvl w:ilvl="0" w:tplc="E55802CA">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6C9E4A0B"/>
    <w:multiLevelType w:val="hybridMultilevel"/>
    <w:tmpl w:val="AC48EDEE"/>
    <w:lvl w:ilvl="0" w:tplc="40FC519A">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6DC15C95"/>
    <w:multiLevelType w:val="hybridMultilevel"/>
    <w:tmpl w:val="8CC25F54"/>
    <w:lvl w:ilvl="0" w:tplc="0413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7248072C"/>
    <w:multiLevelType w:val="hybridMultilevel"/>
    <w:tmpl w:val="C6288B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33B5EAF"/>
    <w:multiLevelType w:val="hybridMultilevel"/>
    <w:tmpl w:val="6F0A58A2"/>
    <w:lvl w:ilvl="0" w:tplc="0413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75AA5087"/>
    <w:multiLevelType w:val="multilevel"/>
    <w:tmpl w:val="3146A67C"/>
    <w:lvl w:ilvl="0">
      <w:start w:val="1"/>
      <w:numFmt w:val="decimal"/>
      <w:lvlText w:val="%1."/>
      <w:lvlJc w:val="left"/>
      <w:pPr>
        <w:ind w:left="360" w:hanging="360"/>
      </w:pPr>
      <w:rPr>
        <w:rFonts w:hint="default"/>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7" w15:restartNumberingAfterBreak="0">
    <w:nsid w:val="79796D42"/>
    <w:multiLevelType w:val="multilevel"/>
    <w:tmpl w:val="08CCDB48"/>
    <w:lvl w:ilvl="0">
      <w:start w:val="5"/>
      <w:numFmt w:val="decimal"/>
      <w:lvlText w:val="%1."/>
      <w:lvlJc w:val="left"/>
      <w:pPr>
        <w:ind w:left="1776" w:hanging="360"/>
      </w:pPr>
      <w:rPr>
        <w:rFonts w:hint="default"/>
      </w:rPr>
    </w:lvl>
    <w:lvl w:ilvl="1">
      <w:start w:val="1"/>
      <w:numFmt w:val="decimal"/>
      <w:isLgl/>
      <w:lvlText w:val="%1.%2"/>
      <w:lvlJc w:val="left"/>
      <w:pPr>
        <w:ind w:left="2121" w:hanging="705"/>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58" w15:restartNumberingAfterBreak="0">
    <w:nsid w:val="7B7E6C4B"/>
    <w:multiLevelType w:val="hybridMultilevel"/>
    <w:tmpl w:val="92D2FD2E"/>
    <w:lvl w:ilvl="0" w:tplc="0A7A538A">
      <w:start w:val="5"/>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7CD43145"/>
    <w:multiLevelType w:val="multilevel"/>
    <w:tmpl w:val="7DB400A0"/>
    <w:lvl w:ilvl="0">
      <w:start w:val="5"/>
      <w:numFmt w:val="decimal"/>
      <w:lvlText w:val="%1."/>
      <w:lvlJc w:val="left"/>
      <w:pPr>
        <w:ind w:left="720" w:hanging="360"/>
      </w:pPr>
      <w:rPr>
        <w:rFonts w:hint="default"/>
      </w:rPr>
    </w:lvl>
    <w:lvl w:ilvl="1">
      <w:start w:val="1"/>
      <w:numFmt w:val="decimal"/>
      <w:isLgl/>
      <w:lvlText w:val="%1.%2"/>
      <w:lvlJc w:val="left"/>
      <w:pPr>
        <w:ind w:left="803" w:hanging="443"/>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7F913EF4"/>
    <w:multiLevelType w:val="hybridMultilevel"/>
    <w:tmpl w:val="B4D62596"/>
    <w:lvl w:ilvl="0" w:tplc="0413000F">
      <w:start w:val="1"/>
      <w:numFmt w:val="decimal"/>
      <w:lvlText w:val="%1."/>
      <w:lvlJc w:val="left"/>
      <w:pPr>
        <w:ind w:left="1920" w:hanging="360"/>
      </w:pPr>
    </w:lvl>
    <w:lvl w:ilvl="1" w:tplc="04130019">
      <w:start w:val="1"/>
      <w:numFmt w:val="lowerLetter"/>
      <w:lvlText w:val="%2."/>
      <w:lvlJc w:val="left"/>
      <w:pPr>
        <w:ind w:left="2640" w:hanging="360"/>
      </w:pPr>
    </w:lvl>
    <w:lvl w:ilvl="2" w:tplc="0413001B" w:tentative="1">
      <w:start w:val="1"/>
      <w:numFmt w:val="lowerRoman"/>
      <w:lvlText w:val="%3."/>
      <w:lvlJc w:val="right"/>
      <w:pPr>
        <w:ind w:left="3360" w:hanging="180"/>
      </w:pPr>
    </w:lvl>
    <w:lvl w:ilvl="3" w:tplc="0413000F" w:tentative="1">
      <w:start w:val="1"/>
      <w:numFmt w:val="decimal"/>
      <w:lvlText w:val="%4."/>
      <w:lvlJc w:val="left"/>
      <w:pPr>
        <w:ind w:left="4080" w:hanging="360"/>
      </w:pPr>
    </w:lvl>
    <w:lvl w:ilvl="4" w:tplc="04130019" w:tentative="1">
      <w:start w:val="1"/>
      <w:numFmt w:val="lowerLetter"/>
      <w:lvlText w:val="%5."/>
      <w:lvlJc w:val="left"/>
      <w:pPr>
        <w:ind w:left="4800" w:hanging="360"/>
      </w:pPr>
    </w:lvl>
    <w:lvl w:ilvl="5" w:tplc="0413001B" w:tentative="1">
      <w:start w:val="1"/>
      <w:numFmt w:val="lowerRoman"/>
      <w:lvlText w:val="%6."/>
      <w:lvlJc w:val="right"/>
      <w:pPr>
        <w:ind w:left="5520" w:hanging="180"/>
      </w:pPr>
    </w:lvl>
    <w:lvl w:ilvl="6" w:tplc="0413000F" w:tentative="1">
      <w:start w:val="1"/>
      <w:numFmt w:val="decimal"/>
      <w:lvlText w:val="%7."/>
      <w:lvlJc w:val="left"/>
      <w:pPr>
        <w:ind w:left="6240" w:hanging="360"/>
      </w:pPr>
    </w:lvl>
    <w:lvl w:ilvl="7" w:tplc="04130019" w:tentative="1">
      <w:start w:val="1"/>
      <w:numFmt w:val="lowerLetter"/>
      <w:lvlText w:val="%8."/>
      <w:lvlJc w:val="left"/>
      <w:pPr>
        <w:ind w:left="6960" w:hanging="360"/>
      </w:pPr>
    </w:lvl>
    <w:lvl w:ilvl="8" w:tplc="0413001B" w:tentative="1">
      <w:start w:val="1"/>
      <w:numFmt w:val="lowerRoman"/>
      <w:lvlText w:val="%9."/>
      <w:lvlJc w:val="right"/>
      <w:pPr>
        <w:ind w:left="7680" w:hanging="180"/>
      </w:pPr>
    </w:lvl>
  </w:abstractNum>
  <w:num w:numId="1" w16cid:durableId="1684357796">
    <w:abstractNumId w:val="42"/>
  </w:num>
  <w:num w:numId="2" w16cid:durableId="1370376097">
    <w:abstractNumId w:val="30"/>
  </w:num>
  <w:num w:numId="3" w16cid:durableId="371535524">
    <w:abstractNumId w:val="45"/>
  </w:num>
  <w:num w:numId="4" w16cid:durableId="1388649809">
    <w:abstractNumId w:val="7"/>
  </w:num>
  <w:num w:numId="5" w16cid:durableId="1422294335">
    <w:abstractNumId w:val="23"/>
  </w:num>
  <w:num w:numId="6" w16cid:durableId="1039470860">
    <w:abstractNumId w:val="18"/>
  </w:num>
  <w:num w:numId="7" w16cid:durableId="938215757">
    <w:abstractNumId w:val="54"/>
  </w:num>
  <w:num w:numId="8" w16cid:durableId="1453284478">
    <w:abstractNumId w:val="12"/>
  </w:num>
  <w:num w:numId="9" w16cid:durableId="139664031">
    <w:abstractNumId w:val="56"/>
  </w:num>
  <w:num w:numId="10" w16cid:durableId="418185502">
    <w:abstractNumId w:val="0"/>
  </w:num>
  <w:num w:numId="11" w16cid:durableId="1550920294">
    <w:abstractNumId w:val="47"/>
  </w:num>
  <w:num w:numId="12" w16cid:durableId="2093505360">
    <w:abstractNumId w:val="13"/>
  </w:num>
  <w:num w:numId="13" w16cid:durableId="1875268322">
    <w:abstractNumId w:val="3"/>
  </w:num>
  <w:num w:numId="14" w16cid:durableId="456603175">
    <w:abstractNumId w:val="55"/>
  </w:num>
  <w:num w:numId="15" w16cid:durableId="1270818121">
    <w:abstractNumId w:val="20"/>
  </w:num>
  <w:num w:numId="16" w16cid:durableId="1321618905">
    <w:abstractNumId w:val="41"/>
  </w:num>
  <w:num w:numId="17" w16cid:durableId="1995597011">
    <w:abstractNumId w:val="22"/>
  </w:num>
  <w:num w:numId="18" w16cid:durableId="1661584">
    <w:abstractNumId w:val="36"/>
  </w:num>
  <w:num w:numId="19" w16cid:durableId="2105959323">
    <w:abstractNumId w:val="59"/>
  </w:num>
  <w:num w:numId="20" w16cid:durableId="1654946699">
    <w:abstractNumId w:val="33"/>
  </w:num>
  <w:num w:numId="21" w16cid:durableId="210269057">
    <w:abstractNumId w:val="49"/>
  </w:num>
  <w:num w:numId="22" w16cid:durableId="1028140591">
    <w:abstractNumId w:val="57"/>
  </w:num>
  <w:num w:numId="23" w16cid:durableId="1571043336">
    <w:abstractNumId w:val="16"/>
  </w:num>
  <w:num w:numId="24" w16cid:durableId="749356167">
    <w:abstractNumId w:val="19"/>
  </w:num>
  <w:num w:numId="25" w16cid:durableId="1659459317">
    <w:abstractNumId w:val="29"/>
  </w:num>
  <w:num w:numId="26" w16cid:durableId="157112777">
    <w:abstractNumId w:val="27"/>
  </w:num>
  <w:num w:numId="27" w16cid:durableId="1618371582">
    <w:abstractNumId w:val="21"/>
  </w:num>
  <w:num w:numId="28" w16cid:durableId="1819760493">
    <w:abstractNumId w:val="28"/>
  </w:num>
  <w:num w:numId="29" w16cid:durableId="1543861522">
    <w:abstractNumId w:val="14"/>
  </w:num>
  <w:num w:numId="30" w16cid:durableId="1701738276">
    <w:abstractNumId w:val="24"/>
  </w:num>
  <w:num w:numId="31" w16cid:durableId="21241801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243392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030520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895916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39755747">
    <w:abstractNumId w:val="46"/>
  </w:num>
  <w:num w:numId="36" w16cid:durableId="631135336">
    <w:abstractNumId w:val="31"/>
  </w:num>
  <w:num w:numId="37" w16cid:durableId="739912378">
    <w:abstractNumId w:val="37"/>
  </w:num>
  <w:num w:numId="38" w16cid:durableId="2119134528">
    <w:abstractNumId w:val="10"/>
  </w:num>
  <w:num w:numId="39" w16cid:durableId="517549643">
    <w:abstractNumId w:val="17"/>
  </w:num>
  <w:num w:numId="40" w16cid:durableId="42368220">
    <w:abstractNumId w:val="53"/>
  </w:num>
  <w:num w:numId="41" w16cid:durableId="1059137474">
    <w:abstractNumId w:val="51"/>
  </w:num>
  <w:num w:numId="42" w16cid:durableId="1711299218">
    <w:abstractNumId w:val="44"/>
  </w:num>
  <w:num w:numId="43" w16cid:durableId="553588566">
    <w:abstractNumId w:val="2"/>
  </w:num>
  <w:num w:numId="44" w16cid:durableId="518154452">
    <w:abstractNumId w:val="35"/>
  </w:num>
  <w:num w:numId="45" w16cid:durableId="166092050">
    <w:abstractNumId w:val="32"/>
  </w:num>
  <w:num w:numId="46" w16cid:durableId="203714616">
    <w:abstractNumId w:val="52"/>
  </w:num>
  <w:num w:numId="47" w16cid:durableId="1982533644">
    <w:abstractNumId w:val="38"/>
  </w:num>
  <w:num w:numId="48" w16cid:durableId="2100056915">
    <w:abstractNumId w:val="48"/>
  </w:num>
  <w:num w:numId="49" w16cid:durableId="147210547">
    <w:abstractNumId w:val="11"/>
  </w:num>
  <w:num w:numId="50" w16cid:durableId="1932621641">
    <w:abstractNumId w:val="6"/>
  </w:num>
  <w:num w:numId="51" w16cid:durableId="1001354701">
    <w:abstractNumId w:val="4"/>
  </w:num>
  <w:num w:numId="52" w16cid:durableId="724255435">
    <w:abstractNumId w:val="25"/>
  </w:num>
  <w:num w:numId="53" w16cid:durableId="343363925">
    <w:abstractNumId w:val="58"/>
  </w:num>
  <w:num w:numId="54" w16cid:durableId="2017807470">
    <w:abstractNumId w:val="39"/>
  </w:num>
  <w:num w:numId="55" w16cid:durableId="1559853297">
    <w:abstractNumId w:val="60"/>
  </w:num>
  <w:num w:numId="56" w16cid:durableId="170800017">
    <w:abstractNumId w:val="26"/>
  </w:num>
  <w:num w:numId="57" w16cid:durableId="1811169489">
    <w:abstractNumId w:val="15"/>
  </w:num>
  <w:num w:numId="58" w16cid:durableId="1059868062">
    <w:abstractNumId w:val="50"/>
  </w:num>
  <w:num w:numId="59" w16cid:durableId="1240939839">
    <w:abstractNumId w:val="43"/>
  </w:num>
  <w:num w:numId="60" w16cid:durableId="1088968438">
    <w:abstractNumId w:val="1"/>
  </w:num>
  <w:num w:numId="61" w16cid:durableId="14781047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98B"/>
    <w:rsid w:val="000002FF"/>
    <w:rsid w:val="00000807"/>
    <w:rsid w:val="0000096F"/>
    <w:rsid w:val="00000C0C"/>
    <w:rsid w:val="00000F9D"/>
    <w:rsid w:val="0000123A"/>
    <w:rsid w:val="000016A1"/>
    <w:rsid w:val="00001DD1"/>
    <w:rsid w:val="00002580"/>
    <w:rsid w:val="0000276D"/>
    <w:rsid w:val="00002ACF"/>
    <w:rsid w:val="00002D1D"/>
    <w:rsid w:val="00003477"/>
    <w:rsid w:val="0000382D"/>
    <w:rsid w:val="000038C5"/>
    <w:rsid w:val="00003925"/>
    <w:rsid w:val="00003A72"/>
    <w:rsid w:val="00003D75"/>
    <w:rsid w:val="000040E3"/>
    <w:rsid w:val="000042E8"/>
    <w:rsid w:val="000047DE"/>
    <w:rsid w:val="00004DFC"/>
    <w:rsid w:val="00005042"/>
    <w:rsid w:val="0000511D"/>
    <w:rsid w:val="0000592B"/>
    <w:rsid w:val="00006347"/>
    <w:rsid w:val="000063A8"/>
    <w:rsid w:val="00006AF9"/>
    <w:rsid w:val="00006DA5"/>
    <w:rsid w:val="00007272"/>
    <w:rsid w:val="0000755E"/>
    <w:rsid w:val="000076D0"/>
    <w:rsid w:val="00007819"/>
    <w:rsid w:val="00007B42"/>
    <w:rsid w:val="00007B88"/>
    <w:rsid w:val="00007E21"/>
    <w:rsid w:val="00007E3A"/>
    <w:rsid w:val="00007FC7"/>
    <w:rsid w:val="000115B7"/>
    <w:rsid w:val="000116BB"/>
    <w:rsid w:val="00011C96"/>
    <w:rsid w:val="00011F11"/>
    <w:rsid w:val="0001223C"/>
    <w:rsid w:val="000126B1"/>
    <w:rsid w:val="000129DA"/>
    <w:rsid w:val="00012D7C"/>
    <w:rsid w:val="00012E6F"/>
    <w:rsid w:val="00013116"/>
    <w:rsid w:val="00013219"/>
    <w:rsid w:val="000134BE"/>
    <w:rsid w:val="000137A8"/>
    <w:rsid w:val="00013C96"/>
    <w:rsid w:val="00013CC9"/>
    <w:rsid w:val="00013CF1"/>
    <w:rsid w:val="000148FB"/>
    <w:rsid w:val="00014AF3"/>
    <w:rsid w:val="00014C56"/>
    <w:rsid w:val="00014F2C"/>
    <w:rsid w:val="00014FD1"/>
    <w:rsid w:val="0001501F"/>
    <w:rsid w:val="000150D0"/>
    <w:rsid w:val="0001535E"/>
    <w:rsid w:val="00015474"/>
    <w:rsid w:val="0001565C"/>
    <w:rsid w:val="000159E4"/>
    <w:rsid w:val="00015D05"/>
    <w:rsid w:val="00015E14"/>
    <w:rsid w:val="00015E1E"/>
    <w:rsid w:val="00016BF6"/>
    <w:rsid w:val="00016C2A"/>
    <w:rsid w:val="00016D79"/>
    <w:rsid w:val="00016E9E"/>
    <w:rsid w:val="00016F72"/>
    <w:rsid w:val="000171AE"/>
    <w:rsid w:val="00017534"/>
    <w:rsid w:val="000175C3"/>
    <w:rsid w:val="00020089"/>
    <w:rsid w:val="000202AD"/>
    <w:rsid w:val="00020300"/>
    <w:rsid w:val="000205BC"/>
    <w:rsid w:val="0002061A"/>
    <w:rsid w:val="000209BE"/>
    <w:rsid w:val="000209C2"/>
    <w:rsid w:val="00020AF9"/>
    <w:rsid w:val="00020B43"/>
    <w:rsid w:val="00021781"/>
    <w:rsid w:val="00022547"/>
    <w:rsid w:val="000226E6"/>
    <w:rsid w:val="00022EAC"/>
    <w:rsid w:val="00022FC5"/>
    <w:rsid w:val="0002352E"/>
    <w:rsid w:val="0002375E"/>
    <w:rsid w:val="00023BC4"/>
    <w:rsid w:val="00023C5D"/>
    <w:rsid w:val="00023EAC"/>
    <w:rsid w:val="00024324"/>
    <w:rsid w:val="000243BF"/>
    <w:rsid w:val="00024D15"/>
    <w:rsid w:val="00024E18"/>
    <w:rsid w:val="000258C2"/>
    <w:rsid w:val="00025FFD"/>
    <w:rsid w:val="0002619F"/>
    <w:rsid w:val="00026396"/>
    <w:rsid w:val="00026689"/>
    <w:rsid w:val="0002744D"/>
    <w:rsid w:val="0002759B"/>
    <w:rsid w:val="000278DC"/>
    <w:rsid w:val="00027C5E"/>
    <w:rsid w:val="00027CB2"/>
    <w:rsid w:val="0003002A"/>
    <w:rsid w:val="00030514"/>
    <w:rsid w:val="00030831"/>
    <w:rsid w:val="00030CB4"/>
    <w:rsid w:val="00031701"/>
    <w:rsid w:val="000318BE"/>
    <w:rsid w:val="000319AD"/>
    <w:rsid w:val="00031A37"/>
    <w:rsid w:val="00032611"/>
    <w:rsid w:val="0003267C"/>
    <w:rsid w:val="00032987"/>
    <w:rsid w:val="000329BB"/>
    <w:rsid w:val="00033024"/>
    <w:rsid w:val="00033193"/>
    <w:rsid w:val="00033F92"/>
    <w:rsid w:val="00033FDE"/>
    <w:rsid w:val="00034196"/>
    <w:rsid w:val="0003462C"/>
    <w:rsid w:val="00034E12"/>
    <w:rsid w:val="000357B7"/>
    <w:rsid w:val="00035AC7"/>
    <w:rsid w:val="00035BA3"/>
    <w:rsid w:val="00035E9A"/>
    <w:rsid w:val="000366FD"/>
    <w:rsid w:val="0003693C"/>
    <w:rsid w:val="00037333"/>
    <w:rsid w:val="00037F51"/>
    <w:rsid w:val="0004063B"/>
    <w:rsid w:val="00040747"/>
    <w:rsid w:val="00040AB0"/>
    <w:rsid w:val="00040C96"/>
    <w:rsid w:val="00040EC1"/>
    <w:rsid w:val="00040F43"/>
    <w:rsid w:val="000412FD"/>
    <w:rsid w:val="00041DD4"/>
    <w:rsid w:val="000424E7"/>
    <w:rsid w:val="00042AC5"/>
    <w:rsid w:val="00043290"/>
    <w:rsid w:val="0004365D"/>
    <w:rsid w:val="0004365F"/>
    <w:rsid w:val="00043AFC"/>
    <w:rsid w:val="00043CF0"/>
    <w:rsid w:val="00043D1A"/>
    <w:rsid w:val="00044241"/>
    <w:rsid w:val="000451FD"/>
    <w:rsid w:val="00045AD2"/>
    <w:rsid w:val="00045F53"/>
    <w:rsid w:val="0004650F"/>
    <w:rsid w:val="00046C44"/>
    <w:rsid w:val="00046CE7"/>
    <w:rsid w:val="00046D4A"/>
    <w:rsid w:val="00046F7C"/>
    <w:rsid w:val="000475BB"/>
    <w:rsid w:val="00047E1A"/>
    <w:rsid w:val="00047FB5"/>
    <w:rsid w:val="000504C1"/>
    <w:rsid w:val="000507E6"/>
    <w:rsid w:val="000508F6"/>
    <w:rsid w:val="0005097C"/>
    <w:rsid w:val="00050BD0"/>
    <w:rsid w:val="000510A7"/>
    <w:rsid w:val="0005177F"/>
    <w:rsid w:val="000517B3"/>
    <w:rsid w:val="0005210D"/>
    <w:rsid w:val="0005378E"/>
    <w:rsid w:val="00053868"/>
    <w:rsid w:val="00053EA2"/>
    <w:rsid w:val="0005411D"/>
    <w:rsid w:val="000541D4"/>
    <w:rsid w:val="000544C0"/>
    <w:rsid w:val="00054FA3"/>
    <w:rsid w:val="000554DB"/>
    <w:rsid w:val="0005557C"/>
    <w:rsid w:val="0005569E"/>
    <w:rsid w:val="0005573F"/>
    <w:rsid w:val="00055768"/>
    <w:rsid w:val="00055A19"/>
    <w:rsid w:val="00055B99"/>
    <w:rsid w:val="00056470"/>
    <w:rsid w:val="00056800"/>
    <w:rsid w:val="00056861"/>
    <w:rsid w:val="00056915"/>
    <w:rsid w:val="00056D0D"/>
    <w:rsid w:val="00057752"/>
    <w:rsid w:val="00057A41"/>
    <w:rsid w:val="00057B80"/>
    <w:rsid w:val="0006075C"/>
    <w:rsid w:val="00061006"/>
    <w:rsid w:val="00061654"/>
    <w:rsid w:val="00061697"/>
    <w:rsid w:val="0006188B"/>
    <w:rsid w:val="0006192E"/>
    <w:rsid w:val="00062208"/>
    <w:rsid w:val="000628CD"/>
    <w:rsid w:val="00062910"/>
    <w:rsid w:val="00062B1C"/>
    <w:rsid w:val="0006306C"/>
    <w:rsid w:val="0006368A"/>
    <w:rsid w:val="00063A0A"/>
    <w:rsid w:val="00063D38"/>
    <w:rsid w:val="00063E9C"/>
    <w:rsid w:val="0006498D"/>
    <w:rsid w:val="0006499A"/>
    <w:rsid w:val="00064B2E"/>
    <w:rsid w:val="00064BBA"/>
    <w:rsid w:val="000650C2"/>
    <w:rsid w:val="00065625"/>
    <w:rsid w:val="00066299"/>
    <w:rsid w:val="0006671E"/>
    <w:rsid w:val="00066C13"/>
    <w:rsid w:val="00067143"/>
    <w:rsid w:val="00067B09"/>
    <w:rsid w:val="00067CE5"/>
    <w:rsid w:val="0007039A"/>
    <w:rsid w:val="00070421"/>
    <w:rsid w:val="0007074F"/>
    <w:rsid w:val="000711E2"/>
    <w:rsid w:val="00071BF8"/>
    <w:rsid w:val="00072719"/>
    <w:rsid w:val="0007279A"/>
    <w:rsid w:val="00072D0A"/>
    <w:rsid w:val="00072DC2"/>
    <w:rsid w:val="00073791"/>
    <w:rsid w:val="00073E3D"/>
    <w:rsid w:val="00074611"/>
    <w:rsid w:val="0007486B"/>
    <w:rsid w:val="0007657B"/>
    <w:rsid w:val="000767A2"/>
    <w:rsid w:val="00076D64"/>
    <w:rsid w:val="000771D4"/>
    <w:rsid w:val="00077A2D"/>
    <w:rsid w:val="00080730"/>
    <w:rsid w:val="000807E6"/>
    <w:rsid w:val="000809DB"/>
    <w:rsid w:val="00080FD7"/>
    <w:rsid w:val="00081699"/>
    <w:rsid w:val="00082127"/>
    <w:rsid w:val="00082205"/>
    <w:rsid w:val="00082B07"/>
    <w:rsid w:val="00082B73"/>
    <w:rsid w:val="00082CF5"/>
    <w:rsid w:val="00083287"/>
    <w:rsid w:val="000835BA"/>
    <w:rsid w:val="00083AB9"/>
    <w:rsid w:val="00084030"/>
    <w:rsid w:val="00084AA7"/>
    <w:rsid w:val="00084E6C"/>
    <w:rsid w:val="00085F04"/>
    <w:rsid w:val="00087263"/>
    <w:rsid w:val="000874D0"/>
    <w:rsid w:val="00087933"/>
    <w:rsid w:val="000879B2"/>
    <w:rsid w:val="00087B3F"/>
    <w:rsid w:val="00087BD5"/>
    <w:rsid w:val="00087C61"/>
    <w:rsid w:val="00087F12"/>
    <w:rsid w:val="00090405"/>
    <w:rsid w:val="000908C6"/>
    <w:rsid w:val="00090E83"/>
    <w:rsid w:val="00090FA7"/>
    <w:rsid w:val="00091374"/>
    <w:rsid w:val="000915BD"/>
    <w:rsid w:val="0009177C"/>
    <w:rsid w:val="00091A81"/>
    <w:rsid w:val="00091B00"/>
    <w:rsid w:val="00091C5C"/>
    <w:rsid w:val="00091CE2"/>
    <w:rsid w:val="00092090"/>
    <w:rsid w:val="00092259"/>
    <w:rsid w:val="0009232B"/>
    <w:rsid w:val="0009245B"/>
    <w:rsid w:val="00092540"/>
    <w:rsid w:val="0009259B"/>
    <w:rsid w:val="00092636"/>
    <w:rsid w:val="00092EED"/>
    <w:rsid w:val="000932B2"/>
    <w:rsid w:val="000932F8"/>
    <w:rsid w:val="00093D4A"/>
    <w:rsid w:val="00094676"/>
    <w:rsid w:val="0009482F"/>
    <w:rsid w:val="000948DC"/>
    <w:rsid w:val="000949EC"/>
    <w:rsid w:val="00094A45"/>
    <w:rsid w:val="00094B67"/>
    <w:rsid w:val="00094D18"/>
    <w:rsid w:val="00094F51"/>
    <w:rsid w:val="000955AE"/>
    <w:rsid w:val="0009570A"/>
    <w:rsid w:val="00095A6B"/>
    <w:rsid w:val="00095CF6"/>
    <w:rsid w:val="00095D47"/>
    <w:rsid w:val="0009668F"/>
    <w:rsid w:val="00096AB1"/>
    <w:rsid w:val="000970EF"/>
    <w:rsid w:val="000971EE"/>
    <w:rsid w:val="00097209"/>
    <w:rsid w:val="000A0080"/>
    <w:rsid w:val="000A0BE0"/>
    <w:rsid w:val="000A10AF"/>
    <w:rsid w:val="000A1191"/>
    <w:rsid w:val="000A1AD5"/>
    <w:rsid w:val="000A1F88"/>
    <w:rsid w:val="000A2420"/>
    <w:rsid w:val="000A26D9"/>
    <w:rsid w:val="000A2A37"/>
    <w:rsid w:val="000A2FBA"/>
    <w:rsid w:val="000A310F"/>
    <w:rsid w:val="000A37D7"/>
    <w:rsid w:val="000A3C13"/>
    <w:rsid w:val="000A3E10"/>
    <w:rsid w:val="000A424C"/>
    <w:rsid w:val="000A450A"/>
    <w:rsid w:val="000A478E"/>
    <w:rsid w:val="000A4F2A"/>
    <w:rsid w:val="000A52DC"/>
    <w:rsid w:val="000A5776"/>
    <w:rsid w:val="000A59B5"/>
    <w:rsid w:val="000A5B18"/>
    <w:rsid w:val="000A5D4A"/>
    <w:rsid w:val="000A67F0"/>
    <w:rsid w:val="000A69E1"/>
    <w:rsid w:val="000A6A59"/>
    <w:rsid w:val="000A7400"/>
    <w:rsid w:val="000A74AB"/>
    <w:rsid w:val="000A77BC"/>
    <w:rsid w:val="000A78A0"/>
    <w:rsid w:val="000A7DD6"/>
    <w:rsid w:val="000A7E08"/>
    <w:rsid w:val="000A7FF0"/>
    <w:rsid w:val="000B0283"/>
    <w:rsid w:val="000B02DD"/>
    <w:rsid w:val="000B0368"/>
    <w:rsid w:val="000B08A9"/>
    <w:rsid w:val="000B0A2A"/>
    <w:rsid w:val="000B0A7E"/>
    <w:rsid w:val="000B0DA5"/>
    <w:rsid w:val="000B1140"/>
    <w:rsid w:val="000B13A3"/>
    <w:rsid w:val="000B259B"/>
    <w:rsid w:val="000B32A6"/>
    <w:rsid w:val="000B3FB1"/>
    <w:rsid w:val="000B40BB"/>
    <w:rsid w:val="000B4159"/>
    <w:rsid w:val="000B48F4"/>
    <w:rsid w:val="000B491F"/>
    <w:rsid w:val="000B4E02"/>
    <w:rsid w:val="000B4F62"/>
    <w:rsid w:val="000B4F6D"/>
    <w:rsid w:val="000B540C"/>
    <w:rsid w:val="000B585F"/>
    <w:rsid w:val="000B6290"/>
    <w:rsid w:val="000B6739"/>
    <w:rsid w:val="000B6AA0"/>
    <w:rsid w:val="000B70A9"/>
    <w:rsid w:val="000B75A8"/>
    <w:rsid w:val="000B7E10"/>
    <w:rsid w:val="000C00EF"/>
    <w:rsid w:val="000C010B"/>
    <w:rsid w:val="000C03BA"/>
    <w:rsid w:val="000C05DD"/>
    <w:rsid w:val="000C093D"/>
    <w:rsid w:val="000C1D57"/>
    <w:rsid w:val="000C1E12"/>
    <w:rsid w:val="000C1EA7"/>
    <w:rsid w:val="000C1FC2"/>
    <w:rsid w:val="000C1FD7"/>
    <w:rsid w:val="000C2C28"/>
    <w:rsid w:val="000C2FCB"/>
    <w:rsid w:val="000C30E5"/>
    <w:rsid w:val="000C31F6"/>
    <w:rsid w:val="000C3384"/>
    <w:rsid w:val="000C380C"/>
    <w:rsid w:val="000C383B"/>
    <w:rsid w:val="000C384E"/>
    <w:rsid w:val="000C38C3"/>
    <w:rsid w:val="000C4073"/>
    <w:rsid w:val="000C467A"/>
    <w:rsid w:val="000C55DE"/>
    <w:rsid w:val="000C648E"/>
    <w:rsid w:val="000C69D8"/>
    <w:rsid w:val="000C6B27"/>
    <w:rsid w:val="000C6C67"/>
    <w:rsid w:val="000C7548"/>
    <w:rsid w:val="000C76AC"/>
    <w:rsid w:val="000C7AB8"/>
    <w:rsid w:val="000C7C38"/>
    <w:rsid w:val="000D0B21"/>
    <w:rsid w:val="000D0E5B"/>
    <w:rsid w:val="000D10F8"/>
    <w:rsid w:val="000D117B"/>
    <w:rsid w:val="000D1BEA"/>
    <w:rsid w:val="000D1CDC"/>
    <w:rsid w:val="000D2194"/>
    <w:rsid w:val="000D2256"/>
    <w:rsid w:val="000D2422"/>
    <w:rsid w:val="000D2616"/>
    <w:rsid w:val="000D27C7"/>
    <w:rsid w:val="000D293D"/>
    <w:rsid w:val="000D2AF9"/>
    <w:rsid w:val="000D2B6C"/>
    <w:rsid w:val="000D2C13"/>
    <w:rsid w:val="000D2C94"/>
    <w:rsid w:val="000D2DDC"/>
    <w:rsid w:val="000D321E"/>
    <w:rsid w:val="000D3396"/>
    <w:rsid w:val="000D34C2"/>
    <w:rsid w:val="000D36DA"/>
    <w:rsid w:val="000D36EE"/>
    <w:rsid w:val="000D3780"/>
    <w:rsid w:val="000D39CA"/>
    <w:rsid w:val="000D3D84"/>
    <w:rsid w:val="000D416F"/>
    <w:rsid w:val="000D4455"/>
    <w:rsid w:val="000D464E"/>
    <w:rsid w:val="000D4A68"/>
    <w:rsid w:val="000D4B7E"/>
    <w:rsid w:val="000D51DB"/>
    <w:rsid w:val="000D5480"/>
    <w:rsid w:val="000D6421"/>
    <w:rsid w:val="000D6762"/>
    <w:rsid w:val="000D6F1E"/>
    <w:rsid w:val="000D6F5F"/>
    <w:rsid w:val="000D6FA4"/>
    <w:rsid w:val="000D75A7"/>
    <w:rsid w:val="000D75F8"/>
    <w:rsid w:val="000D78FF"/>
    <w:rsid w:val="000D7BBE"/>
    <w:rsid w:val="000D7D68"/>
    <w:rsid w:val="000E06A6"/>
    <w:rsid w:val="000E1BF1"/>
    <w:rsid w:val="000E20EA"/>
    <w:rsid w:val="000E21B3"/>
    <w:rsid w:val="000E2546"/>
    <w:rsid w:val="000E2C52"/>
    <w:rsid w:val="000E32C6"/>
    <w:rsid w:val="000E39E5"/>
    <w:rsid w:val="000E3CB5"/>
    <w:rsid w:val="000E5162"/>
    <w:rsid w:val="000E516E"/>
    <w:rsid w:val="000E5210"/>
    <w:rsid w:val="000E575E"/>
    <w:rsid w:val="000E5B8B"/>
    <w:rsid w:val="000E6266"/>
    <w:rsid w:val="000E66D2"/>
    <w:rsid w:val="000E68DC"/>
    <w:rsid w:val="000E6A80"/>
    <w:rsid w:val="000E6FDC"/>
    <w:rsid w:val="000E7237"/>
    <w:rsid w:val="000E73B1"/>
    <w:rsid w:val="000F0870"/>
    <w:rsid w:val="000F0B24"/>
    <w:rsid w:val="000F0B8A"/>
    <w:rsid w:val="000F10DB"/>
    <w:rsid w:val="000F12F8"/>
    <w:rsid w:val="000F13A5"/>
    <w:rsid w:val="000F1997"/>
    <w:rsid w:val="000F1AD1"/>
    <w:rsid w:val="000F1B54"/>
    <w:rsid w:val="000F1C9D"/>
    <w:rsid w:val="000F2455"/>
    <w:rsid w:val="000F276B"/>
    <w:rsid w:val="000F27AB"/>
    <w:rsid w:val="000F29BA"/>
    <w:rsid w:val="000F3234"/>
    <w:rsid w:val="000F3317"/>
    <w:rsid w:val="000F357B"/>
    <w:rsid w:val="000F3905"/>
    <w:rsid w:val="000F4112"/>
    <w:rsid w:val="000F45CB"/>
    <w:rsid w:val="000F4716"/>
    <w:rsid w:val="000F4EF7"/>
    <w:rsid w:val="000F5140"/>
    <w:rsid w:val="000F51FC"/>
    <w:rsid w:val="000F541D"/>
    <w:rsid w:val="000F57B6"/>
    <w:rsid w:val="000F584C"/>
    <w:rsid w:val="000F59D6"/>
    <w:rsid w:val="000F6151"/>
    <w:rsid w:val="000F64FE"/>
    <w:rsid w:val="000F66E7"/>
    <w:rsid w:val="000F67FD"/>
    <w:rsid w:val="000F6C34"/>
    <w:rsid w:val="000F7102"/>
    <w:rsid w:val="000F75C9"/>
    <w:rsid w:val="000F76EF"/>
    <w:rsid w:val="000F799F"/>
    <w:rsid w:val="000F79A6"/>
    <w:rsid w:val="000F7CAB"/>
    <w:rsid w:val="000F7DEA"/>
    <w:rsid w:val="001002B7"/>
    <w:rsid w:val="00100352"/>
    <w:rsid w:val="001003B6"/>
    <w:rsid w:val="001012A8"/>
    <w:rsid w:val="00101AB8"/>
    <w:rsid w:val="00101B72"/>
    <w:rsid w:val="0010244A"/>
    <w:rsid w:val="001025C9"/>
    <w:rsid w:val="001036A4"/>
    <w:rsid w:val="001037F2"/>
    <w:rsid w:val="00103DD6"/>
    <w:rsid w:val="00103DFC"/>
    <w:rsid w:val="00103FA2"/>
    <w:rsid w:val="0010403F"/>
    <w:rsid w:val="0010499C"/>
    <w:rsid w:val="00104DFF"/>
    <w:rsid w:val="00104E8C"/>
    <w:rsid w:val="00104ED1"/>
    <w:rsid w:val="001050FD"/>
    <w:rsid w:val="00105896"/>
    <w:rsid w:val="00105E2E"/>
    <w:rsid w:val="00105EAA"/>
    <w:rsid w:val="00106E0F"/>
    <w:rsid w:val="001070A8"/>
    <w:rsid w:val="00107826"/>
    <w:rsid w:val="001079B1"/>
    <w:rsid w:val="00107AD8"/>
    <w:rsid w:val="00107FE8"/>
    <w:rsid w:val="001105FC"/>
    <w:rsid w:val="00110974"/>
    <w:rsid w:val="00110A79"/>
    <w:rsid w:val="00111056"/>
    <w:rsid w:val="00111A09"/>
    <w:rsid w:val="00111E44"/>
    <w:rsid w:val="001123D5"/>
    <w:rsid w:val="00112752"/>
    <w:rsid w:val="001128D5"/>
    <w:rsid w:val="0011302F"/>
    <w:rsid w:val="00113417"/>
    <w:rsid w:val="00113771"/>
    <w:rsid w:val="00114969"/>
    <w:rsid w:val="00114ADA"/>
    <w:rsid w:val="00114BCE"/>
    <w:rsid w:val="0011549E"/>
    <w:rsid w:val="001154EB"/>
    <w:rsid w:val="001155BF"/>
    <w:rsid w:val="00115718"/>
    <w:rsid w:val="001159B9"/>
    <w:rsid w:val="00115B64"/>
    <w:rsid w:val="0011656D"/>
    <w:rsid w:val="00116A59"/>
    <w:rsid w:val="00116E71"/>
    <w:rsid w:val="00116EC9"/>
    <w:rsid w:val="00117517"/>
    <w:rsid w:val="001175B5"/>
    <w:rsid w:val="00117853"/>
    <w:rsid w:val="00117E4B"/>
    <w:rsid w:val="00120246"/>
    <w:rsid w:val="001203CF"/>
    <w:rsid w:val="00120D5C"/>
    <w:rsid w:val="00120F82"/>
    <w:rsid w:val="001214D2"/>
    <w:rsid w:val="001215F9"/>
    <w:rsid w:val="0012167E"/>
    <w:rsid w:val="0012192F"/>
    <w:rsid w:val="001219AB"/>
    <w:rsid w:val="00121FEA"/>
    <w:rsid w:val="001220D5"/>
    <w:rsid w:val="00122165"/>
    <w:rsid w:val="00122310"/>
    <w:rsid w:val="00122723"/>
    <w:rsid w:val="00122A01"/>
    <w:rsid w:val="00122B2E"/>
    <w:rsid w:val="00122B7A"/>
    <w:rsid w:val="00122BE0"/>
    <w:rsid w:val="00123499"/>
    <w:rsid w:val="00123C6A"/>
    <w:rsid w:val="0012404A"/>
    <w:rsid w:val="00124166"/>
    <w:rsid w:val="0012446A"/>
    <w:rsid w:val="00124878"/>
    <w:rsid w:val="00124952"/>
    <w:rsid w:val="00124A5C"/>
    <w:rsid w:val="00124A61"/>
    <w:rsid w:val="00125052"/>
    <w:rsid w:val="00125856"/>
    <w:rsid w:val="00125D2B"/>
    <w:rsid w:val="00125EC2"/>
    <w:rsid w:val="00126101"/>
    <w:rsid w:val="00126658"/>
    <w:rsid w:val="00126D76"/>
    <w:rsid w:val="001271A9"/>
    <w:rsid w:val="001271F5"/>
    <w:rsid w:val="00127430"/>
    <w:rsid w:val="001274E4"/>
    <w:rsid w:val="001276DF"/>
    <w:rsid w:val="00127D27"/>
    <w:rsid w:val="00127ED5"/>
    <w:rsid w:val="0013037B"/>
    <w:rsid w:val="00130446"/>
    <w:rsid w:val="001307C9"/>
    <w:rsid w:val="00130B19"/>
    <w:rsid w:val="00130ECD"/>
    <w:rsid w:val="001310E4"/>
    <w:rsid w:val="00131100"/>
    <w:rsid w:val="0013148F"/>
    <w:rsid w:val="00131638"/>
    <w:rsid w:val="00131D8C"/>
    <w:rsid w:val="00131E41"/>
    <w:rsid w:val="001320C3"/>
    <w:rsid w:val="0013215B"/>
    <w:rsid w:val="00132E55"/>
    <w:rsid w:val="00132F52"/>
    <w:rsid w:val="00132F62"/>
    <w:rsid w:val="00133213"/>
    <w:rsid w:val="0013389F"/>
    <w:rsid w:val="00133B4E"/>
    <w:rsid w:val="00133DB1"/>
    <w:rsid w:val="00133F0E"/>
    <w:rsid w:val="00133F84"/>
    <w:rsid w:val="001342CE"/>
    <w:rsid w:val="00134686"/>
    <w:rsid w:val="00134CB5"/>
    <w:rsid w:val="00135950"/>
    <w:rsid w:val="00135CA0"/>
    <w:rsid w:val="00135CB6"/>
    <w:rsid w:val="00135D30"/>
    <w:rsid w:val="00135F74"/>
    <w:rsid w:val="00135FD9"/>
    <w:rsid w:val="00136422"/>
    <w:rsid w:val="001365B7"/>
    <w:rsid w:val="0013670E"/>
    <w:rsid w:val="0013688C"/>
    <w:rsid w:val="00136C15"/>
    <w:rsid w:val="00136E97"/>
    <w:rsid w:val="00136ECE"/>
    <w:rsid w:val="00136F6E"/>
    <w:rsid w:val="0013703B"/>
    <w:rsid w:val="001371B8"/>
    <w:rsid w:val="00140035"/>
    <w:rsid w:val="00140698"/>
    <w:rsid w:val="00140995"/>
    <w:rsid w:val="00140FD4"/>
    <w:rsid w:val="0014131A"/>
    <w:rsid w:val="00141DBA"/>
    <w:rsid w:val="00142086"/>
    <w:rsid w:val="00142A89"/>
    <w:rsid w:val="00142D3D"/>
    <w:rsid w:val="0014300D"/>
    <w:rsid w:val="001437F2"/>
    <w:rsid w:val="00143DA3"/>
    <w:rsid w:val="0014405E"/>
    <w:rsid w:val="001440CF"/>
    <w:rsid w:val="00144850"/>
    <w:rsid w:val="001453BB"/>
    <w:rsid w:val="00145535"/>
    <w:rsid w:val="00145991"/>
    <w:rsid w:val="001459F3"/>
    <w:rsid w:val="00145D9D"/>
    <w:rsid w:val="00145E2E"/>
    <w:rsid w:val="001462F8"/>
    <w:rsid w:val="00146341"/>
    <w:rsid w:val="00146BA1"/>
    <w:rsid w:val="001473A2"/>
    <w:rsid w:val="00147606"/>
    <w:rsid w:val="00147CBD"/>
    <w:rsid w:val="00147DC5"/>
    <w:rsid w:val="001501A9"/>
    <w:rsid w:val="0015048E"/>
    <w:rsid w:val="001506E6"/>
    <w:rsid w:val="0015081E"/>
    <w:rsid w:val="00150CA9"/>
    <w:rsid w:val="00150DED"/>
    <w:rsid w:val="00150F52"/>
    <w:rsid w:val="00151CCE"/>
    <w:rsid w:val="00152131"/>
    <w:rsid w:val="00152E59"/>
    <w:rsid w:val="001532C5"/>
    <w:rsid w:val="00153355"/>
    <w:rsid w:val="00153DA4"/>
    <w:rsid w:val="00153F21"/>
    <w:rsid w:val="00154771"/>
    <w:rsid w:val="00154F40"/>
    <w:rsid w:val="00155246"/>
    <w:rsid w:val="00155865"/>
    <w:rsid w:val="00156996"/>
    <w:rsid w:val="00156D5C"/>
    <w:rsid w:val="00156E46"/>
    <w:rsid w:val="00157379"/>
    <w:rsid w:val="001573EC"/>
    <w:rsid w:val="00157480"/>
    <w:rsid w:val="00157E52"/>
    <w:rsid w:val="00157EC1"/>
    <w:rsid w:val="001600F8"/>
    <w:rsid w:val="0016023E"/>
    <w:rsid w:val="00160472"/>
    <w:rsid w:val="00160815"/>
    <w:rsid w:val="00161A41"/>
    <w:rsid w:val="00161AB2"/>
    <w:rsid w:val="00161E58"/>
    <w:rsid w:val="00162582"/>
    <w:rsid w:val="00162749"/>
    <w:rsid w:val="0016321E"/>
    <w:rsid w:val="00163729"/>
    <w:rsid w:val="0016378D"/>
    <w:rsid w:val="00163840"/>
    <w:rsid w:val="001638E2"/>
    <w:rsid w:val="00163C8D"/>
    <w:rsid w:val="00164376"/>
    <w:rsid w:val="0016500B"/>
    <w:rsid w:val="001652E2"/>
    <w:rsid w:val="001654C7"/>
    <w:rsid w:val="001657C8"/>
    <w:rsid w:val="00165D49"/>
    <w:rsid w:val="00166368"/>
    <w:rsid w:val="0016640B"/>
    <w:rsid w:val="00166A90"/>
    <w:rsid w:val="00166D23"/>
    <w:rsid w:val="00166D8A"/>
    <w:rsid w:val="001671A1"/>
    <w:rsid w:val="001671DF"/>
    <w:rsid w:val="00167424"/>
    <w:rsid w:val="001675A7"/>
    <w:rsid w:val="0016773C"/>
    <w:rsid w:val="001678C7"/>
    <w:rsid w:val="00167B67"/>
    <w:rsid w:val="00167C3A"/>
    <w:rsid w:val="00170126"/>
    <w:rsid w:val="0017032E"/>
    <w:rsid w:val="001709C5"/>
    <w:rsid w:val="00170B9E"/>
    <w:rsid w:val="00170C55"/>
    <w:rsid w:val="00171352"/>
    <w:rsid w:val="0017157D"/>
    <w:rsid w:val="00171799"/>
    <w:rsid w:val="001719C3"/>
    <w:rsid w:val="00171A79"/>
    <w:rsid w:val="00171A94"/>
    <w:rsid w:val="00171FA0"/>
    <w:rsid w:val="001722FF"/>
    <w:rsid w:val="00172576"/>
    <w:rsid w:val="001725A3"/>
    <w:rsid w:val="001727E8"/>
    <w:rsid w:val="00172BF3"/>
    <w:rsid w:val="00172BF4"/>
    <w:rsid w:val="00172CFC"/>
    <w:rsid w:val="00172D01"/>
    <w:rsid w:val="0017339F"/>
    <w:rsid w:val="001735F4"/>
    <w:rsid w:val="00173C5B"/>
    <w:rsid w:val="00173D5C"/>
    <w:rsid w:val="00173E83"/>
    <w:rsid w:val="0017461C"/>
    <w:rsid w:val="00174623"/>
    <w:rsid w:val="00174CA2"/>
    <w:rsid w:val="001755E6"/>
    <w:rsid w:val="00175D07"/>
    <w:rsid w:val="0017608A"/>
    <w:rsid w:val="001764B6"/>
    <w:rsid w:val="00176798"/>
    <w:rsid w:val="001767FB"/>
    <w:rsid w:val="001769B4"/>
    <w:rsid w:val="001777AB"/>
    <w:rsid w:val="00177B94"/>
    <w:rsid w:val="00177DD1"/>
    <w:rsid w:val="001800EB"/>
    <w:rsid w:val="001802EE"/>
    <w:rsid w:val="001804A3"/>
    <w:rsid w:val="001807ED"/>
    <w:rsid w:val="0018082D"/>
    <w:rsid w:val="00181332"/>
    <w:rsid w:val="0018188E"/>
    <w:rsid w:val="00181AC2"/>
    <w:rsid w:val="00181B54"/>
    <w:rsid w:val="00181CB2"/>
    <w:rsid w:val="0018206E"/>
    <w:rsid w:val="00182789"/>
    <w:rsid w:val="00182D8B"/>
    <w:rsid w:val="00182E4E"/>
    <w:rsid w:val="00183015"/>
    <w:rsid w:val="0018302F"/>
    <w:rsid w:val="0018375E"/>
    <w:rsid w:val="0018382C"/>
    <w:rsid w:val="001843A6"/>
    <w:rsid w:val="0018474F"/>
    <w:rsid w:val="001848CA"/>
    <w:rsid w:val="00184B73"/>
    <w:rsid w:val="00184F81"/>
    <w:rsid w:val="00185283"/>
    <w:rsid w:val="00185480"/>
    <w:rsid w:val="001855E7"/>
    <w:rsid w:val="00185BE6"/>
    <w:rsid w:val="0018611D"/>
    <w:rsid w:val="00186299"/>
    <w:rsid w:val="001866DD"/>
    <w:rsid w:val="001869C6"/>
    <w:rsid w:val="0018745E"/>
    <w:rsid w:val="00187C6F"/>
    <w:rsid w:val="00187E3F"/>
    <w:rsid w:val="0019047A"/>
    <w:rsid w:val="001905DA"/>
    <w:rsid w:val="00190939"/>
    <w:rsid w:val="00190DA4"/>
    <w:rsid w:val="0019135F"/>
    <w:rsid w:val="0019185E"/>
    <w:rsid w:val="001918BE"/>
    <w:rsid w:val="00191B86"/>
    <w:rsid w:val="00191D78"/>
    <w:rsid w:val="00191FB2"/>
    <w:rsid w:val="00192A24"/>
    <w:rsid w:val="00192AD7"/>
    <w:rsid w:val="00192B0E"/>
    <w:rsid w:val="00192B41"/>
    <w:rsid w:val="001933B9"/>
    <w:rsid w:val="00193C30"/>
    <w:rsid w:val="00193E90"/>
    <w:rsid w:val="00193F94"/>
    <w:rsid w:val="00194760"/>
    <w:rsid w:val="00194F4D"/>
    <w:rsid w:val="001951FC"/>
    <w:rsid w:val="00195556"/>
    <w:rsid w:val="00195889"/>
    <w:rsid w:val="001959C0"/>
    <w:rsid w:val="00195F13"/>
    <w:rsid w:val="00196155"/>
    <w:rsid w:val="001964E0"/>
    <w:rsid w:val="001964FA"/>
    <w:rsid w:val="001968DE"/>
    <w:rsid w:val="00196FAC"/>
    <w:rsid w:val="001973A1"/>
    <w:rsid w:val="00197520"/>
    <w:rsid w:val="00197803"/>
    <w:rsid w:val="0019798C"/>
    <w:rsid w:val="00197A88"/>
    <w:rsid w:val="001A06AF"/>
    <w:rsid w:val="001A129E"/>
    <w:rsid w:val="001A1535"/>
    <w:rsid w:val="001A1548"/>
    <w:rsid w:val="001A16A7"/>
    <w:rsid w:val="001A16B4"/>
    <w:rsid w:val="001A1D20"/>
    <w:rsid w:val="001A2062"/>
    <w:rsid w:val="001A26DF"/>
    <w:rsid w:val="001A295E"/>
    <w:rsid w:val="001A2E5A"/>
    <w:rsid w:val="001A3C80"/>
    <w:rsid w:val="001A42EA"/>
    <w:rsid w:val="001A438D"/>
    <w:rsid w:val="001A45FD"/>
    <w:rsid w:val="001A486C"/>
    <w:rsid w:val="001A4A5C"/>
    <w:rsid w:val="001A4C64"/>
    <w:rsid w:val="001A4D78"/>
    <w:rsid w:val="001A53F8"/>
    <w:rsid w:val="001A5DCB"/>
    <w:rsid w:val="001A5EF5"/>
    <w:rsid w:val="001A6134"/>
    <w:rsid w:val="001A62D7"/>
    <w:rsid w:val="001A66EC"/>
    <w:rsid w:val="001A6C31"/>
    <w:rsid w:val="001A6E93"/>
    <w:rsid w:val="001A72AA"/>
    <w:rsid w:val="001A7539"/>
    <w:rsid w:val="001A75D7"/>
    <w:rsid w:val="001A7717"/>
    <w:rsid w:val="001A7D8D"/>
    <w:rsid w:val="001B05F6"/>
    <w:rsid w:val="001B0637"/>
    <w:rsid w:val="001B094D"/>
    <w:rsid w:val="001B099F"/>
    <w:rsid w:val="001B0A42"/>
    <w:rsid w:val="001B0C10"/>
    <w:rsid w:val="001B0ECD"/>
    <w:rsid w:val="001B10D3"/>
    <w:rsid w:val="001B13ED"/>
    <w:rsid w:val="001B1C67"/>
    <w:rsid w:val="001B1F2C"/>
    <w:rsid w:val="001B2CAA"/>
    <w:rsid w:val="001B2E53"/>
    <w:rsid w:val="001B2ECD"/>
    <w:rsid w:val="001B3007"/>
    <w:rsid w:val="001B32F0"/>
    <w:rsid w:val="001B3341"/>
    <w:rsid w:val="001B3876"/>
    <w:rsid w:val="001B3F35"/>
    <w:rsid w:val="001B40AD"/>
    <w:rsid w:val="001B40B2"/>
    <w:rsid w:val="001B4239"/>
    <w:rsid w:val="001B43AA"/>
    <w:rsid w:val="001B4CC2"/>
    <w:rsid w:val="001B4FAD"/>
    <w:rsid w:val="001B51A9"/>
    <w:rsid w:val="001B5590"/>
    <w:rsid w:val="001B596A"/>
    <w:rsid w:val="001B59C6"/>
    <w:rsid w:val="001B59F5"/>
    <w:rsid w:val="001B5A44"/>
    <w:rsid w:val="001B6196"/>
    <w:rsid w:val="001B6974"/>
    <w:rsid w:val="001B72C4"/>
    <w:rsid w:val="001B72E8"/>
    <w:rsid w:val="001B772F"/>
    <w:rsid w:val="001B795A"/>
    <w:rsid w:val="001B7D3D"/>
    <w:rsid w:val="001C12BC"/>
    <w:rsid w:val="001C19DC"/>
    <w:rsid w:val="001C1AA4"/>
    <w:rsid w:val="001C24A1"/>
    <w:rsid w:val="001C2F9F"/>
    <w:rsid w:val="001C31F3"/>
    <w:rsid w:val="001C327C"/>
    <w:rsid w:val="001C3697"/>
    <w:rsid w:val="001C38DA"/>
    <w:rsid w:val="001C3C99"/>
    <w:rsid w:val="001C4EB6"/>
    <w:rsid w:val="001C5BDF"/>
    <w:rsid w:val="001C5C28"/>
    <w:rsid w:val="001C5D42"/>
    <w:rsid w:val="001C68BB"/>
    <w:rsid w:val="001C6998"/>
    <w:rsid w:val="001C6BAB"/>
    <w:rsid w:val="001C6C33"/>
    <w:rsid w:val="001C70B3"/>
    <w:rsid w:val="001C7336"/>
    <w:rsid w:val="001C735E"/>
    <w:rsid w:val="001C7788"/>
    <w:rsid w:val="001C77F3"/>
    <w:rsid w:val="001C7A02"/>
    <w:rsid w:val="001C7DBA"/>
    <w:rsid w:val="001C7EA2"/>
    <w:rsid w:val="001D0C30"/>
    <w:rsid w:val="001D0C6C"/>
    <w:rsid w:val="001D1457"/>
    <w:rsid w:val="001D16AA"/>
    <w:rsid w:val="001D1785"/>
    <w:rsid w:val="001D2115"/>
    <w:rsid w:val="001D216A"/>
    <w:rsid w:val="001D2251"/>
    <w:rsid w:val="001D24FA"/>
    <w:rsid w:val="001D2D07"/>
    <w:rsid w:val="001D2F20"/>
    <w:rsid w:val="001D31CE"/>
    <w:rsid w:val="001D3290"/>
    <w:rsid w:val="001D3B9A"/>
    <w:rsid w:val="001D4014"/>
    <w:rsid w:val="001D46CA"/>
    <w:rsid w:val="001D46E7"/>
    <w:rsid w:val="001D4741"/>
    <w:rsid w:val="001D4C52"/>
    <w:rsid w:val="001D4CBF"/>
    <w:rsid w:val="001D5095"/>
    <w:rsid w:val="001D527C"/>
    <w:rsid w:val="001D5785"/>
    <w:rsid w:val="001D5D4A"/>
    <w:rsid w:val="001D5DDF"/>
    <w:rsid w:val="001D6155"/>
    <w:rsid w:val="001D6396"/>
    <w:rsid w:val="001D6F48"/>
    <w:rsid w:val="001D707B"/>
    <w:rsid w:val="001D7B0A"/>
    <w:rsid w:val="001D7F7A"/>
    <w:rsid w:val="001E0429"/>
    <w:rsid w:val="001E09AE"/>
    <w:rsid w:val="001E178B"/>
    <w:rsid w:val="001E1AAC"/>
    <w:rsid w:val="001E1AB6"/>
    <w:rsid w:val="001E1ABD"/>
    <w:rsid w:val="001E1B33"/>
    <w:rsid w:val="001E1DD2"/>
    <w:rsid w:val="001E2123"/>
    <w:rsid w:val="001E22BC"/>
    <w:rsid w:val="001E2AA5"/>
    <w:rsid w:val="001E341E"/>
    <w:rsid w:val="001E35CA"/>
    <w:rsid w:val="001E3805"/>
    <w:rsid w:val="001E440E"/>
    <w:rsid w:val="001E4CFD"/>
    <w:rsid w:val="001E50FB"/>
    <w:rsid w:val="001E5474"/>
    <w:rsid w:val="001E574F"/>
    <w:rsid w:val="001E5D1F"/>
    <w:rsid w:val="001E5E2F"/>
    <w:rsid w:val="001E638D"/>
    <w:rsid w:val="001E66DB"/>
    <w:rsid w:val="001E671F"/>
    <w:rsid w:val="001E74FD"/>
    <w:rsid w:val="001E75C5"/>
    <w:rsid w:val="001E75E1"/>
    <w:rsid w:val="001E762E"/>
    <w:rsid w:val="001E7679"/>
    <w:rsid w:val="001E77C6"/>
    <w:rsid w:val="001F010C"/>
    <w:rsid w:val="001F01CF"/>
    <w:rsid w:val="001F0615"/>
    <w:rsid w:val="001F104D"/>
    <w:rsid w:val="001F12D3"/>
    <w:rsid w:val="001F1594"/>
    <w:rsid w:val="001F1F40"/>
    <w:rsid w:val="001F233A"/>
    <w:rsid w:val="001F2508"/>
    <w:rsid w:val="001F2EDD"/>
    <w:rsid w:val="001F3D00"/>
    <w:rsid w:val="001F3D93"/>
    <w:rsid w:val="001F4342"/>
    <w:rsid w:val="001F44DC"/>
    <w:rsid w:val="001F4F39"/>
    <w:rsid w:val="001F5017"/>
    <w:rsid w:val="001F5198"/>
    <w:rsid w:val="001F54D2"/>
    <w:rsid w:val="001F5735"/>
    <w:rsid w:val="001F57F6"/>
    <w:rsid w:val="001F5D58"/>
    <w:rsid w:val="001F5E77"/>
    <w:rsid w:val="001F5F2C"/>
    <w:rsid w:val="001F5FDF"/>
    <w:rsid w:val="001F6BBD"/>
    <w:rsid w:val="001F71CC"/>
    <w:rsid w:val="001F73EE"/>
    <w:rsid w:val="001F7754"/>
    <w:rsid w:val="001F77F4"/>
    <w:rsid w:val="001F7806"/>
    <w:rsid w:val="001F7B9C"/>
    <w:rsid w:val="002000AC"/>
    <w:rsid w:val="00200138"/>
    <w:rsid w:val="002001DE"/>
    <w:rsid w:val="002001F6"/>
    <w:rsid w:val="002004BF"/>
    <w:rsid w:val="00200A9A"/>
    <w:rsid w:val="00201104"/>
    <w:rsid w:val="002014A1"/>
    <w:rsid w:val="0020166D"/>
    <w:rsid w:val="002016A1"/>
    <w:rsid w:val="00201A08"/>
    <w:rsid w:val="00202058"/>
    <w:rsid w:val="0020231A"/>
    <w:rsid w:val="002025A7"/>
    <w:rsid w:val="002027B7"/>
    <w:rsid w:val="002030BF"/>
    <w:rsid w:val="00203E3B"/>
    <w:rsid w:val="00203F1F"/>
    <w:rsid w:val="00204037"/>
    <w:rsid w:val="00204574"/>
    <w:rsid w:val="0020468F"/>
    <w:rsid w:val="002046D2"/>
    <w:rsid w:val="00204CC4"/>
    <w:rsid w:val="00204F2A"/>
    <w:rsid w:val="0020578A"/>
    <w:rsid w:val="002058D9"/>
    <w:rsid w:val="0020635D"/>
    <w:rsid w:val="00206629"/>
    <w:rsid w:val="002066D6"/>
    <w:rsid w:val="002067C9"/>
    <w:rsid w:val="00206D80"/>
    <w:rsid w:val="00206E16"/>
    <w:rsid w:val="00207020"/>
    <w:rsid w:val="002072D4"/>
    <w:rsid w:val="002074B3"/>
    <w:rsid w:val="00207A46"/>
    <w:rsid w:val="00210034"/>
    <w:rsid w:val="00210063"/>
    <w:rsid w:val="00210685"/>
    <w:rsid w:val="00210806"/>
    <w:rsid w:val="002116AB"/>
    <w:rsid w:val="00211853"/>
    <w:rsid w:val="00211907"/>
    <w:rsid w:val="00211A5C"/>
    <w:rsid w:val="00211B1D"/>
    <w:rsid w:val="00211D5C"/>
    <w:rsid w:val="00212078"/>
    <w:rsid w:val="002127BA"/>
    <w:rsid w:val="00212AE7"/>
    <w:rsid w:val="00212D35"/>
    <w:rsid w:val="00212FFC"/>
    <w:rsid w:val="00213068"/>
    <w:rsid w:val="002133FC"/>
    <w:rsid w:val="00213469"/>
    <w:rsid w:val="00213C01"/>
    <w:rsid w:val="00213C47"/>
    <w:rsid w:val="00214432"/>
    <w:rsid w:val="0021466E"/>
    <w:rsid w:val="00214AB6"/>
    <w:rsid w:val="00214CBA"/>
    <w:rsid w:val="00214F8E"/>
    <w:rsid w:val="0021563F"/>
    <w:rsid w:val="002158C5"/>
    <w:rsid w:val="002166E5"/>
    <w:rsid w:val="00216B0F"/>
    <w:rsid w:val="002172D8"/>
    <w:rsid w:val="00217D58"/>
    <w:rsid w:val="00217E0C"/>
    <w:rsid w:val="00217F78"/>
    <w:rsid w:val="00220470"/>
    <w:rsid w:val="00220943"/>
    <w:rsid w:val="00220EBE"/>
    <w:rsid w:val="00220F78"/>
    <w:rsid w:val="002212DF"/>
    <w:rsid w:val="0022134E"/>
    <w:rsid w:val="0022153B"/>
    <w:rsid w:val="00222152"/>
    <w:rsid w:val="002226A6"/>
    <w:rsid w:val="002226D3"/>
    <w:rsid w:val="002227A1"/>
    <w:rsid w:val="00222ACE"/>
    <w:rsid w:val="0022351E"/>
    <w:rsid w:val="00223580"/>
    <w:rsid w:val="00223785"/>
    <w:rsid w:val="00223BA2"/>
    <w:rsid w:val="00224001"/>
    <w:rsid w:val="00224805"/>
    <w:rsid w:val="00224819"/>
    <w:rsid w:val="0022485D"/>
    <w:rsid w:val="0022488B"/>
    <w:rsid w:val="00224DC7"/>
    <w:rsid w:val="00224F5E"/>
    <w:rsid w:val="002250BB"/>
    <w:rsid w:val="0022513F"/>
    <w:rsid w:val="002251A9"/>
    <w:rsid w:val="002251BA"/>
    <w:rsid w:val="002255FC"/>
    <w:rsid w:val="00225C80"/>
    <w:rsid w:val="00226129"/>
    <w:rsid w:val="00226327"/>
    <w:rsid w:val="0022662A"/>
    <w:rsid w:val="00226722"/>
    <w:rsid w:val="00226EB0"/>
    <w:rsid w:val="00226F7B"/>
    <w:rsid w:val="002274B2"/>
    <w:rsid w:val="00227810"/>
    <w:rsid w:val="00227B24"/>
    <w:rsid w:val="002301CD"/>
    <w:rsid w:val="0023026A"/>
    <w:rsid w:val="00230392"/>
    <w:rsid w:val="00230403"/>
    <w:rsid w:val="00230605"/>
    <w:rsid w:val="002309D0"/>
    <w:rsid w:val="002311C9"/>
    <w:rsid w:val="0023182A"/>
    <w:rsid w:val="002319FE"/>
    <w:rsid w:val="00231B13"/>
    <w:rsid w:val="00231FDC"/>
    <w:rsid w:val="00232320"/>
    <w:rsid w:val="002328EE"/>
    <w:rsid w:val="002328F8"/>
    <w:rsid w:val="00232F33"/>
    <w:rsid w:val="0023343B"/>
    <w:rsid w:val="00233566"/>
    <w:rsid w:val="0023360E"/>
    <w:rsid w:val="00233C7C"/>
    <w:rsid w:val="00233F17"/>
    <w:rsid w:val="00233FD0"/>
    <w:rsid w:val="002343BD"/>
    <w:rsid w:val="00234693"/>
    <w:rsid w:val="00234760"/>
    <w:rsid w:val="00234BD3"/>
    <w:rsid w:val="00234C31"/>
    <w:rsid w:val="00234C55"/>
    <w:rsid w:val="00234EDB"/>
    <w:rsid w:val="00235001"/>
    <w:rsid w:val="00235AC6"/>
    <w:rsid w:val="00235BA8"/>
    <w:rsid w:val="00235FD3"/>
    <w:rsid w:val="002362DB"/>
    <w:rsid w:val="00236347"/>
    <w:rsid w:val="002366FA"/>
    <w:rsid w:val="00236758"/>
    <w:rsid w:val="002367A9"/>
    <w:rsid w:val="00237130"/>
    <w:rsid w:val="00237650"/>
    <w:rsid w:val="00237742"/>
    <w:rsid w:val="00240080"/>
    <w:rsid w:val="0024034A"/>
    <w:rsid w:val="002405AA"/>
    <w:rsid w:val="0024064F"/>
    <w:rsid w:val="00240C71"/>
    <w:rsid w:val="00241300"/>
    <w:rsid w:val="00241353"/>
    <w:rsid w:val="00241DF8"/>
    <w:rsid w:val="00241FCA"/>
    <w:rsid w:val="00241FF6"/>
    <w:rsid w:val="002420EA"/>
    <w:rsid w:val="0024259F"/>
    <w:rsid w:val="00242B66"/>
    <w:rsid w:val="00242F0F"/>
    <w:rsid w:val="002431D2"/>
    <w:rsid w:val="002432ED"/>
    <w:rsid w:val="002434C6"/>
    <w:rsid w:val="002436EB"/>
    <w:rsid w:val="0024392F"/>
    <w:rsid w:val="00243F4A"/>
    <w:rsid w:val="002446E9"/>
    <w:rsid w:val="0024470B"/>
    <w:rsid w:val="00244947"/>
    <w:rsid w:val="00244BD6"/>
    <w:rsid w:val="00244D18"/>
    <w:rsid w:val="00245022"/>
    <w:rsid w:val="00245489"/>
    <w:rsid w:val="00245E85"/>
    <w:rsid w:val="00245FC2"/>
    <w:rsid w:val="002461F7"/>
    <w:rsid w:val="002463C4"/>
    <w:rsid w:val="00246A6D"/>
    <w:rsid w:val="00246C7F"/>
    <w:rsid w:val="002473F0"/>
    <w:rsid w:val="00250076"/>
    <w:rsid w:val="0025027D"/>
    <w:rsid w:val="0025065D"/>
    <w:rsid w:val="00250832"/>
    <w:rsid w:val="002509E7"/>
    <w:rsid w:val="00250B95"/>
    <w:rsid w:val="00250BF8"/>
    <w:rsid w:val="00250C11"/>
    <w:rsid w:val="00250C82"/>
    <w:rsid w:val="00250CB5"/>
    <w:rsid w:val="00250EF1"/>
    <w:rsid w:val="00251056"/>
    <w:rsid w:val="002510FB"/>
    <w:rsid w:val="002510FD"/>
    <w:rsid w:val="00251158"/>
    <w:rsid w:val="00251537"/>
    <w:rsid w:val="00251EF1"/>
    <w:rsid w:val="00252174"/>
    <w:rsid w:val="0025287B"/>
    <w:rsid w:val="002528D3"/>
    <w:rsid w:val="00252CF7"/>
    <w:rsid w:val="00253F95"/>
    <w:rsid w:val="002542DC"/>
    <w:rsid w:val="002546E1"/>
    <w:rsid w:val="00254735"/>
    <w:rsid w:val="00255081"/>
    <w:rsid w:val="002551D8"/>
    <w:rsid w:val="00255480"/>
    <w:rsid w:val="002554BD"/>
    <w:rsid w:val="002555A7"/>
    <w:rsid w:val="00255861"/>
    <w:rsid w:val="00255A53"/>
    <w:rsid w:val="00255AF7"/>
    <w:rsid w:val="002564A3"/>
    <w:rsid w:val="00256BF8"/>
    <w:rsid w:val="00256DBA"/>
    <w:rsid w:val="0025770E"/>
    <w:rsid w:val="00257762"/>
    <w:rsid w:val="002577B4"/>
    <w:rsid w:val="00257D51"/>
    <w:rsid w:val="0026080A"/>
    <w:rsid w:val="00260CAC"/>
    <w:rsid w:val="00260DF5"/>
    <w:rsid w:val="00261003"/>
    <w:rsid w:val="00261393"/>
    <w:rsid w:val="00261743"/>
    <w:rsid w:val="00261900"/>
    <w:rsid w:val="00261B5D"/>
    <w:rsid w:val="00261D7A"/>
    <w:rsid w:val="002624A7"/>
    <w:rsid w:val="002624D6"/>
    <w:rsid w:val="00262FBD"/>
    <w:rsid w:val="00263DA2"/>
    <w:rsid w:val="00264407"/>
    <w:rsid w:val="002644A9"/>
    <w:rsid w:val="002644CB"/>
    <w:rsid w:val="002644F5"/>
    <w:rsid w:val="00264742"/>
    <w:rsid w:val="00264A9A"/>
    <w:rsid w:val="00264BAE"/>
    <w:rsid w:val="002652C7"/>
    <w:rsid w:val="002652DA"/>
    <w:rsid w:val="002652E8"/>
    <w:rsid w:val="00265576"/>
    <w:rsid w:val="002655A1"/>
    <w:rsid w:val="00265C70"/>
    <w:rsid w:val="002668C2"/>
    <w:rsid w:val="00266905"/>
    <w:rsid w:val="00266CE0"/>
    <w:rsid w:val="00267111"/>
    <w:rsid w:val="00267321"/>
    <w:rsid w:val="00267A1F"/>
    <w:rsid w:val="00267BEA"/>
    <w:rsid w:val="00270633"/>
    <w:rsid w:val="002707BD"/>
    <w:rsid w:val="002709D4"/>
    <w:rsid w:val="002709DA"/>
    <w:rsid w:val="00270F36"/>
    <w:rsid w:val="00271E2E"/>
    <w:rsid w:val="0027316B"/>
    <w:rsid w:val="00273264"/>
    <w:rsid w:val="002737F3"/>
    <w:rsid w:val="00273B8E"/>
    <w:rsid w:val="00273C7B"/>
    <w:rsid w:val="002750E8"/>
    <w:rsid w:val="002753A7"/>
    <w:rsid w:val="00275429"/>
    <w:rsid w:val="002759B4"/>
    <w:rsid w:val="00275A33"/>
    <w:rsid w:val="00275E4D"/>
    <w:rsid w:val="00276C49"/>
    <w:rsid w:val="00277864"/>
    <w:rsid w:val="0028114F"/>
    <w:rsid w:val="002814DD"/>
    <w:rsid w:val="002815EC"/>
    <w:rsid w:val="00281E18"/>
    <w:rsid w:val="00282212"/>
    <w:rsid w:val="002827FB"/>
    <w:rsid w:val="00282885"/>
    <w:rsid w:val="00282A6F"/>
    <w:rsid w:val="00283190"/>
    <w:rsid w:val="00283A65"/>
    <w:rsid w:val="00283E90"/>
    <w:rsid w:val="002841C7"/>
    <w:rsid w:val="0028482E"/>
    <w:rsid w:val="00284953"/>
    <w:rsid w:val="00284D19"/>
    <w:rsid w:val="0028512F"/>
    <w:rsid w:val="0028516F"/>
    <w:rsid w:val="0028557E"/>
    <w:rsid w:val="00285682"/>
    <w:rsid w:val="0028569F"/>
    <w:rsid w:val="00285B40"/>
    <w:rsid w:val="00285D03"/>
    <w:rsid w:val="002866D6"/>
    <w:rsid w:val="0028723F"/>
    <w:rsid w:val="002875E9"/>
    <w:rsid w:val="00287767"/>
    <w:rsid w:val="0028786E"/>
    <w:rsid w:val="00287C5C"/>
    <w:rsid w:val="00290553"/>
    <w:rsid w:val="00290695"/>
    <w:rsid w:val="002906FD"/>
    <w:rsid w:val="00290875"/>
    <w:rsid w:val="00290D12"/>
    <w:rsid w:val="00290F80"/>
    <w:rsid w:val="00290FB2"/>
    <w:rsid w:val="00291766"/>
    <w:rsid w:val="00291840"/>
    <w:rsid w:val="002918DC"/>
    <w:rsid w:val="002919E7"/>
    <w:rsid w:val="00291A9F"/>
    <w:rsid w:val="00291E62"/>
    <w:rsid w:val="00291E75"/>
    <w:rsid w:val="00292336"/>
    <w:rsid w:val="00292C23"/>
    <w:rsid w:val="00292CDB"/>
    <w:rsid w:val="00292E39"/>
    <w:rsid w:val="002932A0"/>
    <w:rsid w:val="002933B6"/>
    <w:rsid w:val="00293570"/>
    <w:rsid w:val="00293958"/>
    <w:rsid w:val="00293A96"/>
    <w:rsid w:val="00293BBD"/>
    <w:rsid w:val="00293D2E"/>
    <w:rsid w:val="00293DF5"/>
    <w:rsid w:val="00293F72"/>
    <w:rsid w:val="002943D7"/>
    <w:rsid w:val="002947DA"/>
    <w:rsid w:val="002947F5"/>
    <w:rsid w:val="00294A3E"/>
    <w:rsid w:val="00294C85"/>
    <w:rsid w:val="00294D16"/>
    <w:rsid w:val="00295158"/>
    <w:rsid w:val="00295703"/>
    <w:rsid w:val="0029597E"/>
    <w:rsid w:val="00295DB0"/>
    <w:rsid w:val="00295F60"/>
    <w:rsid w:val="00296467"/>
    <w:rsid w:val="002969BE"/>
    <w:rsid w:val="00296A43"/>
    <w:rsid w:val="00296A51"/>
    <w:rsid w:val="00296E09"/>
    <w:rsid w:val="00297587"/>
    <w:rsid w:val="00297621"/>
    <w:rsid w:val="0029782B"/>
    <w:rsid w:val="00297BF6"/>
    <w:rsid w:val="00297C32"/>
    <w:rsid w:val="00297D33"/>
    <w:rsid w:val="00297EE4"/>
    <w:rsid w:val="002A048E"/>
    <w:rsid w:val="002A0ACF"/>
    <w:rsid w:val="002A0B0E"/>
    <w:rsid w:val="002A1173"/>
    <w:rsid w:val="002A14E3"/>
    <w:rsid w:val="002A17E4"/>
    <w:rsid w:val="002A1A24"/>
    <w:rsid w:val="002A1AAE"/>
    <w:rsid w:val="002A1C60"/>
    <w:rsid w:val="002A1DEB"/>
    <w:rsid w:val="002A1F09"/>
    <w:rsid w:val="002A211A"/>
    <w:rsid w:val="002A230D"/>
    <w:rsid w:val="002A2C88"/>
    <w:rsid w:val="002A3B6F"/>
    <w:rsid w:val="002A3F80"/>
    <w:rsid w:val="002A4107"/>
    <w:rsid w:val="002A4122"/>
    <w:rsid w:val="002A419C"/>
    <w:rsid w:val="002A4AAA"/>
    <w:rsid w:val="002A4C9F"/>
    <w:rsid w:val="002A5257"/>
    <w:rsid w:val="002A5534"/>
    <w:rsid w:val="002A5579"/>
    <w:rsid w:val="002A5DA2"/>
    <w:rsid w:val="002A6037"/>
    <w:rsid w:val="002A605D"/>
    <w:rsid w:val="002A66C5"/>
    <w:rsid w:val="002A691D"/>
    <w:rsid w:val="002A6A32"/>
    <w:rsid w:val="002A79CF"/>
    <w:rsid w:val="002A7B07"/>
    <w:rsid w:val="002B008B"/>
    <w:rsid w:val="002B02C5"/>
    <w:rsid w:val="002B04D2"/>
    <w:rsid w:val="002B0743"/>
    <w:rsid w:val="002B099E"/>
    <w:rsid w:val="002B0A35"/>
    <w:rsid w:val="002B0E85"/>
    <w:rsid w:val="002B141B"/>
    <w:rsid w:val="002B1590"/>
    <w:rsid w:val="002B159F"/>
    <w:rsid w:val="002B16B5"/>
    <w:rsid w:val="002B1CE6"/>
    <w:rsid w:val="002B27DE"/>
    <w:rsid w:val="002B2B2F"/>
    <w:rsid w:val="002B2BD5"/>
    <w:rsid w:val="002B2CFA"/>
    <w:rsid w:val="002B2EE6"/>
    <w:rsid w:val="002B375E"/>
    <w:rsid w:val="002B3B22"/>
    <w:rsid w:val="002B3BAE"/>
    <w:rsid w:val="002B3D18"/>
    <w:rsid w:val="002B439D"/>
    <w:rsid w:val="002B4672"/>
    <w:rsid w:val="002B4CA1"/>
    <w:rsid w:val="002B55D8"/>
    <w:rsid w:val="002B57A5"/>
    <w:rsid w:val="002B588B"/>
    <w:rsid w:val="002B599C"/>
    <w:rsid w:val="002B60F8"/>
    <w:rsid w:val="002B61D8"/>
    <w:rsid w:val="002B65D9"/>
    <w:rsid w:val="002B67BA"/>
    <w:rsid w:val="002B6C15"/>
    <w:rsid w:val="002B6E79"/>
    <w:rsid w:val="002B6F23"/>
    <w:rsid w:val="002B7745"/>
    <w:rsid w:val="002B7AC4"/>
    <w:rsid w:val="002B7CDC"/>
    <w:rsid w:val="002B7FFD"/>
    <w:rsid w:val="002C025E"/>
    <w:rsid w:val="002C0344"/>
    <w:rsid w:val="002C07DD"/>
    <w:rsid w:val="002C07EB"/>
    <w:rsid w:val="002C0C0C"/>
    <w:rsid w:val="002C106D"/>
    <w:rsid w:val="002C16B6"/>
    <w:rsid w:val="002C17A5"/>
    <w:rsid w:val="002C1B0B"/>
    <w:rsid w:val="002C28DD"/>
    <w:rsid w:val="002C2ABB"/>
    <w:rsid w:val="002C2AC7"/>
    <w:rsid w:val="002C2B00"/>
    <w:rsid w:val="002C2DD5"/>
    <w:rsid w:val="002C2E22"/>
    <w:rsid w:val="002C332C"/>
    <w:rsid w:val="002C3426"/>
    <w:rsid w:val="002C3890"/>
    <w:rsid w:val="002C392C"/>
    <w:rsid w:val="002C3C13"/>
    <w:rsid w:val="002C3EEC"/>
    <w:rsid w:val="002C43A3"/>
    <w:rsid w:val="002C4863"/>
    <w:rsid w:val="002C4C45"/>
    <w:rsid w:val="002C547B"/>
    <w:rsid w:val="002C550E"/>
    <w:rsid w:val="002C568A"/>
    <w:rsid w:val="002C57B9"/>
    <w:rsid w:val="002C57D5"/>
    <w:rsid w:val="002C58E9"/>
    <w:rsid w:val="002C5956"/>
    <w:rsid w:val="002C5BD9"/>
    <w:rsid w:val="002C5CC0"/>
    <w:rsid w:val="002C5E96"/>
    <w:rsid w:val="002C6D1F"/>
    <w:rsid w:val="002C6E71"/>
    <w:rsid w:val="002C713C"/>
    <w:rsid w:val="002C7432"/>
    <w:rsid w:val="002C7908"/>
    <w:rsid w:val="002C79ED"/>
    <w:rsid w:val="002C7A7E"/>
    <w:rsid w:val="002D0337"/>
    <w:rsid w:val="002D060E"/>
    <w:rsid w:val="002D0663"/>
    <w:rsid w:val="002D0801"/>
    <w:rsid w:val="002D1296"/>
    <w:rsid w:val="002D156C"/>
    <w:rsid w:val="002D177A"/>
    <w:rsid w:val="002D1C8F"/>
    <w:rsid w:val="002D24F4"/>
    <w:rsid w:val="002D2561"/>
    <w:rsid w:val="002D2829"/>
    <w:rsid w:val="002D2866"/>
    <w:rsid w:val="002D2F50"/>
    <w:rsid w:val="002D309F"/>
    <w:rsid w:val="002D33E9"/>
    <w:rsid w:val="002D3AA9"/>
    <w:rsid w:val="002D3EBA"/>
    <w:rsid w:val="002D3FC5"/>
    <w:rsid w:val="002D40C4"/>
    <w:rsid w:val="002D4397"/>
    <w:rsid w:val="002D4BB2"/>
    <w:rsid w:val="002D4DEB"/>
    <w:rsid w:val="002D4E58"/>
    <w:rsid w:val="002D4FE3"/>
    <w:rsid w:val="002D513E"/>
    <w:rsid w:val="002D53A7"/>
    <w:rsid w:val="002D5751"/>
    <w:rsid w:val="002D5AE9"/>
    <w:rsid w:val="002D5BAF"/>
    <w:rsid w:val="002D5EC6"/>
    <w:rsid w:val="002D61DC"/>
    <w:rsid w:val="002D6275"/>
    <w:rsid w:val="002D654B"/>
    <w:rsid w:val="002D6965"/>
    <w:rsid w:val="002D6B59"/>
    <w:rsid w:val="002D6EAB"/>
    <w:rsid w:val="002D705E"/>
    <w:rsid w:val="002D7A83"/>
    <w:rsid w:val="002D7C5D"/>
    <w:rsid w:val="002E0406"/>
    <w:rsid w:val="002E057F"/>
    <w:rsid w:val="002E087D"/>
    <w:rsid w:val="002E0DA7"/>
    <w:rsid w:val="002E111F"/>
    <w:rsid w:val="002E1122"/>
    <w:rsid w:val="002E1A54"/>
    <w:rsid w:val="002E216E"/>
    <w:rsid w:val="002E23C4"/>
    <w:rsid w:val="002E281E"/>
    <w:rsid w:val="002E33D8"/>
    <w:rsid w:val="002E35B0"/>
    <w:rsid w:val="002E36C1"/>
    <w:rsid w:val="002E44A3"/>
    <w:rsid w:val="002E4999"/>
    <w:rsid w:val="002E5215"/>
    <w:rsid w:val="002E5450"/>
    <w:rsid w:val="002E567E"/>
    <w:rsid w:val="002E5A31"/>
    <w:rsid w:val="002E5D72"/>
    <w:rsid w:val="002E5EC4"/>
    <w:rsid w:val="002E6171"/>
    <w:rsid w:val="002E62AF"/>
    <w:rsid w:val="002E6DDA"/>
    <w:rsid w:val="002E6F92"/>
    <w:rsid w:val="002E71BB"/>
    <w:rsid w:val="002E73C5"/>
    <w:rsid w:val="002E7462"/>
    <w:rsid w:val="002E7501"/>
    <w:rsid w:val="002E7B05"/>
    <w:rsid w:val="002E7B27"/>
    <w:rsid w:val="002E7FC8"/>
    <w:rsid w:val="002F0390"/>
    <w:rsid w:val="002F0520"/>
    <w:rsid w:val="002F0930"/>
    <w:rsid w:val="002F1074"/>
    <w:rsid w:val="002F1106"/>
    <w:rsid w:val="002F1516"/>
    <w:rsid w:val="002F171A"/>
    <w:rsid w:val="002F1800"/>
    <w:rsid w:val="002F1966"/>
    <w:rsid w:val="002F1AF8"/>
    <w:rsid w:val="002F1CA8"/>
    <w:rsid w:val="002F1DB3"/>
    <w:rsid w:val="002F221F"/>
    <w:rsid w:val="002F276F"/>
    <w:rsid w:val="002F289D"/>
    <w:rsid w:val="002F2C8F"/>
    <w:rsid w:val="002F3136"/>
    <w:rsid w:val="002F3A8D"/>
    <w:rsid w:val="002F4056"/>
    <w:rsid w:val="002F41E0"/>
    <w:rsid w:val="002F4275"/>
    <w:rsid w:val="002F42D2"/>
    <w:rsid w:val="002F4C15"/>
    <w:rsid w:val="002F4E66"/>
    <w:rsid w:val="002F4E89"/>
    <w:rsid w:val="002F4F89"/>
    <w:rsid w:val="002F5012"/>
    <w:rsid w:val="002F54F2"/>
    <w:rsid w:val="002F56E2"/>
    <w:rsid w:val="002F59F2"/>
    <w:rsid w:val="002F5A19"/>
    <w:rsid w:val="002F60D9"/>
    <w:rsid w:val="002F65E5"/>
    <w:rsid w:val="002F6A02"/>
    <w:rsid w:val="002F6A36"/>
    <w:rsid w:val="002F6B1E"/>
    <w:rsid w:val="002F6CA5"/>
    <w:rsid w:val="002F6DFA"/>
    <w:rsid w:val="002F7211"/>
    <w:rsid w:val="002F7252"/>
    <w:rsid w:val="002F72B3"/>
    <w:rsid w:val="002F75D5"/>
    <w:rsid w:val="002F7669"/>
    <w:rsid w:val="002F7BC1"/>
    <w:rsid w:val="002F7BE2"/>
    <w:rsid w:val="002F7ED2"/>
    <w:rsid w:val="003003BA"/>
    <w:rsid w:val="003008F7"/>
    <w:rsid w:val="00300A74"/>
    <w:rsid w:val="00300C61"/>
    <w:rsid w:val="0030128E"/>
    <w:rsid w:val="003014FE"/>
    <w:rsid w:val="00301AE0"/>
    <w:rsid w:val="00301D5C"/>
    <w:rsid w:val="003025A0"/>
    <w:rsid w:val="00302F07"/>
    <w:rsid w:val="00303127"/>
    <w:rsid w:val="003033C0"/>
    <w:rsid w:val="0030380C"/>
    <w:rsid w:val="003045AE"/>
    <w:rsid w:val="00304AC4"/>
    <w:rsid w:val="00304B42"/>
    <w:rsid w:val="00304B84"/>
    <w:rsid w:val="00304E44"/>
    <w:rsid w:val="00305488"/>
    <w:rsid w:val="003056AD"/>
    <w:rsid w:val="003057EF"/>
    <w:rsid w:val="00305887"/>
    <w:rsid w:val="00305990"/>
    <w:rsid w:val="00305B6D"/>
    <w:rsid w:val="00305FE4"/>
    <w:rsid w:val="00306478"/>
    <w:rsid w:val="003069D7"/>
    <w:rsid w:val="00306C8B"/>
    <w:rsid w:val="0030724E"/>
    <w:rsid w:val="00307364"/>
    <w:rsid w:val="00307430"/>
    <w:rsid w:val="00307461"/>
    <w:rsid w:val="003075F8"/>
    <w:rsid w:val="00307D3D"/>
    <w:rsid w:val="00307D81"/>
    <w:rsid w:val="003101F6"/>
    <w:rsid w:val="00310245"/>
    <w:rsid w:val="00310EBF"/>
    <w:rsid w:val="00311B84"/>
    <w:rsid w:val="00311B90"/>
    <w:rsid w:val="00311EAF"/>
    <w:rsid w:val="003122AD"/>
    <w:rsid w:val="00312523"/>
    <w:rsid w:val="00312719"/>
    <w:rsid w:val="00312856"/>
    <w:rsid w:val="003129DA"/>
    <w:rsid w:val="00312BC7"/>
    <w:rsid w:val="0031300E"/>
    <w:rsid w:val="003132EC"/>
    <w:rsid w:val="00313773"/>
    <w:rsid w:val="0031378F"/>
    <w:rsid w:val="00313BE2"/>
    <w:rsid w:val="00313DD9"/>
    <w:rsid w:val="00313F47"/>
    <w:rsid w:val="00314051"/>
    <w:rsid w:val="0031460D"/>
    <w:rsid w:val="003147B7"/>
    <w:rsid w:val="00314BC4"/>
    <w:rsid w:val="00314D67"/>
    <w:rsid w:val="003158F2"/>
    <w:rsid w:val="003159F4"/>
    <w:rsid w:val="00315C7D"/>
    <w:rsid w:val="003161A3"/>
    <w:rsid w:val="003163D2"/>
    <w:rsid w:val="00316E47"/>
    <w:rsid w:val="0031728E"/>
    <w:rsid w:val="0031773D"/>
    <w:rsid w:val="003177E9"/>
    <w:rsid w:val="003178F7"/>
    <w:rsid w:val="00317E8A"/>
    <w:rsid w:val="00317ED0"/>
    <w:rsid w:val="00320FFC"/>
    <w:rsid w:val="00321052"/>
    <w:rsid w:val="00321262"/>
    <w:rsid w:val="003215A9"/>
    <w:rsid w:val="003216B1"/>
    <w:rsid w:val="003216B3"/>
    <w:rsid w:val="00321B04"/>
    <w:rsid w:val="00321B11"/>
    <w:rsid w:val="00322248"/>
    <w:rsid w:val="003227DE"/>
    <w:rsid w:val="00322857"/>
    <w:rsid w:val="00322E6A"/>
    <w:rsid w:val="00322FD0"/>
    <w:rsid w:val="003235FC"/>
    <w:rsid w:val="0032392B"/>
    <w:rsid w:val="00323CBF"/>
    <w:rsid w:val="00323D93"/>
    <w:rsid w:val="00323F0C"/>
    <w:rsid w:val="00323F67"/>
    <w:rsid w:val="003242F6"/>
    <w:rsid w:val="0032446C"/>
    <w:rsid w:val="00324D11"/>
    <w:rsid w:val="00324E53"/>
    <w:rsid w:val="00324ECB"/>
    <w:rsid w:val="00324EDF"/>
    <w:rsid w:val="00325320"/>
    <w:rsid w:val="00325732"/>
    <w:rsid w:val="00325B92"/>
    <w:rsid w:val="00325BC9"/>
    <w:rsid w:val="0032739B"/>
    <w:rsid w:val="0032739D"/>
    <w:rsid w:val="00327426"/>
    <w:rsid w:val="003278F3"/>
    <w:rsid w:val="00327B70"/>
    <w:rsid w:val="00330318"/>
    <w:rsid w:val="00330469"/>
    <w:rsid w:val="00330703"/>
    <w:rsid w:val="00330F70"/>
    <w:rsid w:val="00331262"/>
    <w:rsid w:val="003312CA"/>
    <w:rsid w:val="00331491"/>
    <w:rsid w:val="00331755"/>
    <w:rsid w:val="00332122"/>
    <w:rsid w:val="003322A0"/>
    <w:rsid w:val="003322A4"/>
    <w:rsid w:val="00332BFA"/>
    <w:rsid w:val="00333407"/>
    <w:rsid w:val="0033347D"/>
    <w:rsid w:val="00333719"/>
    <w:rsid w:val="003337F1"/>
    <w:rsid w:val="00333F36"/>
    <w:rsid w:val="003343FD"/>
    <w:rsid w:val="00334549"/>
    <w:rsid w:val="00334988"/>
    <w:rsid w:val="00334BE9"/>
    <w:rsid w:val="00334E97"/>
    <w:rsid w:val="0033520E"/>
    <w:rsid w:val="00335680"/>
    <w:rsid w:val="00336322"/>
    <w:rsid w:val="0033643A"/>
    <w:rsid w:val="0033671B"/>
    <w:rsid w:val="00336CE1"/>
    <w:rsid w:val="00337399"/>
    <w:rsid w:val="003375BF"/>
    <w:rsid w:val="00337A5D"/>
    <w:rsid w:val="00337F69"/>
    <w:rsid w:val="0034012B"/>
    <w:rsid w:val="003405C5"/>
    <w:rsid w:val="00340811"/>
    <w:rsid w:val="00340F02"/>
    <w:rsid w:val="003413D7"/>
    <w:rsid w:val="00341601"/>
    <w:rsid w:val="00341657"/>
    <w:rsid w:val="00341F76"/>
    <w:rsid w:val="0034220A"/>
    <w:rsid w:val="0034260C"/>
    <w:rsid w:val="003428D5"/>
    <w:rsid w:val="00342940"/>
    <w:rsid w:val="00342A82"/>
    <w:rsid w:val="00342BA8"/>
    <w:rsid w:val="00342C3A"/>
    <w:rsid w:val="00343123"/>
    <w:rsid w:val="003436AD"/>
    <w:rsid w:val="0034374B"/>
    <w:rsid w:val="00343920"/>
    <w:rsid w:val="00343A4B"/>
    <w:rsid w:val="00343B10"/>
    <w:rsid w:val="00343D4C"/>
    <w:rsid w:val="00344030"/>
    <w:rsid w:val="003441B4"/>
    <w:rsid w:val="0034428E"/>
    <w:rsid w:val="003444B7"/>
    <w:rsid w:val="00344782"/>
    <w:rsid w:val="00344DDC"/>
    <w:rsid w:val="0034538F"/>
    <w:rsid w:val="0034566A"/>
    <w:rsid w:val="00345AF2"/>
    <w:rsid w:val="00345AF6"/>
    <w:rsid w:val="00345C6C"/>
    <w:rsid w:val="00346109"/>
    <w:rsid w:val="003464BA"/>
    <w:rsid w:val="003468AA"/>
    <w:rsid w:val="00346AA0"/>
    <w:rsid w:val="00346B02"/>
    <w:rsid w:val="00347245"/>
    <w:rsid w:val="0034747F"/>
    <w:rsid w:val="003476BC"/>
    <w:rsid w:val="0034788D"/>
    <w:rsid w:val="00350309"/>
    <w:rsid w:val="0035063E"/>
    <w:rsid w:val="00350BF5"/>
    <w:rsid w:val="00350C3D"/>
    <w:rsid w:val="00350D7B"/>
    <w:rsid w:val="003511AC"/>
    <w:rsid w:val="00351B2E"/>
    <w:rsid w:val="00351B6B"/>
    <w:rsid w:val="00351CFA"/>
    <w:rsid w:val="00351DC9"/>
    <w:rsid w:val="0035219F"/>
    <w:rsid w:val="003524B0"/>
    <w:rsid w:val="00352643"/>
    <w:rsid w:val="003532B4"/>
    <w:rsid w:val="00353AB1"/>
    <w:rsid w:val="00353E1C"/>
    <w:rsid w:val="003543A5"/>
    <w:rsid w:val="003546BE"/>
    <w:rsid w:val="003547AC"/>
    <w:rsid w:val="00354A14"/>
    <w:rsid w:val="00354AD4"/>
    <w:rsid w:val="00354B63"/>
    <w:rsid w:val="00355148"/>
    <w:rsid w:val="0035529C"/>
    <w:rsid w:val="00355384"/>
    <w:rsid w:val="003555C8"/>
    <w:rsid w:val="003555EE"/>
    <w:rsid w:val="00355993"/>
    <w:rsid w:val="00355A96"/>
    <w:rsid w:val="00355E15"/>
    <w:rsid w:val="0035671E"/>
    <w:rsid w:val="003568A8"/>
    <w:rsid w:val="00356F23"/>
    <w:rsid w:val="0035746C"/>
    <w:rsid w:val="00357A43"/>
    <w:rsid w:val="00357B4D"/>
    <w:rsid w:val="00357F6B"/>
    <w:rsid w:val="003601DD"/>
    <w:rsid w:val="00360579"/>
    <w:rsid w:val="00360A86"/>
    <w:rsid w:val="00360C2F"/>
    <w:rsid w:val="00360E11"/>
    <w:rsid w:val="00360E71"/>
    <w:rsid w:val="00361012"/>
    <w:rsid w:val="003612D1"/>
    <w:rsid w:val="003616CA"/>
    <w:rsid w:val="0036182A"/>
    <w:rsid w:val="00361ACA"/>
    <w:rsid w:val="00361B8D"/>
    <w:rsid w:val="00361C47"/>
    <w:rsid w:val="00362042"/>
    <w:rsid w:val="003620FC"/>
    <w:rsid w:val="003622A2"/>
    <w:rsid w:val="00362558"/>
    <w:rsid w:val="00362CA7"/>
    <w:rsid w:val="00362EB9"/>
    <w:rsid w:val="003632D0"/>
    <w:rsid w:val="00363461"/>
    <w:rsid w:val="003635CF"/>
    <w:rsid w:val="003637E4"/>
    <w:rsid w:val="00363946"/>
    <w:rsid w:val="003639B2"/>
    <w:rsid w:val="003640D7"/>
    <w:rsid w:val="00364432"/>
    <w:rsid w:val="00364745"/>
    <w:rsid w:val="003648AA"/>
    <w:rsid w:val="003648EF"/>
    <w:rsid w:val="0036498F"/>
    <w:rsid w:val="00364A77"/>
    <w:rsid w:val="00364B75"/>
    <w:rsid w:val="00365117"/>
    <w:rsid w:val="0036528C"/>
    <w:rsid w:val="00365410"/>
    <w:rsid w:val="0036569D"/>
    <w:rsid w:val="0036573E"/>
    <w:rsid w:val="003659B7"/>
    <w:rsid w:val="00365B14"/>
    <w:rsid w:val="00365DD6"/>
    <w:rsid w:val="00366470"/>
    <w:rsid w:val="0036654C"/>
    <w:rsid w:val="0036674A"/>
    <w:rsid w:val="00366B0A"/>
    <w:rsid w:val="00366EAD"/>
    <w:rsid w:val="0036771E"/>
    <w:rsid w:val="0036772C"/>
    <w:rsid w:val="00367A9C"/>
    <w:rsid w:val="00367B5F"/>
    <w:rsid w:val="0037006E"/>
    <w:rsid w:val="003700F6"/>
    <w:rsid w:val="0037067F"/>
    <w:rsid w:val="00370BC8"/>
    <w:rsid w:val="00370EAD"/>
    <w:rsid w:val="00371298"/>
    <w:rsid w:val="0037178D"/>
    <w:rsid w:val="003718D1"/>
    <w:rsid w:val="003719EF"/>
    <w:rsid w:val="00371A43"/>
    <w:rsid w:val="00371DF5"/>
    <w:rsid w:val="00372394"/>
    <w:rsid w:val="003727C8"/>
    <w:rsid w:val="0037295E"/>
    <w:rsid w:val="003729F0"/>
    <w:rsid w:val="00372A65"/>
    <w:rsid w:val="00373490"/>
    <w:rsid w:val="00373767"/>
    <w:rsid w:val="00373C87"/>
    <w:rsid w:val="00374000"/>
    <w:rsid w:val="00374372"/>
    <w:rsid w:val="003746AF"/>
    <w:rsid w:val="00374AC5"/>
    <w:rsid w:val="00374D21"/>
    <w:rsid w:val="00374F9B"/>
    <w:rsid w:val="0037507D"/>
    <w:rsid w:val="003758D6"/>
    <w:rsid w:val="00375A12"/>
    <w:rsid w:val="0037631B"/>
    <w:rsid w:val="0037659C"/>
    <w:rsid w:val="00376B19"/>
    <w:rsid w:val="00376DAB"/>
    <w:rsid w:val="00376F19"/>
    <w:rsid w:val="00376F42"/>
    <w:rsid w:val="00376F82"/>
    <w:rsid w:val="003770F2"/>
    <w:rsid w:val="00377981"/>
    <w:rsid w:val="003801FA"/>
    <w:rsid w:val="0038042E"/>
    <w:rsid w:val="003807FE"/>
    <w:rsid w:val="003809A1"/>
    <w:rsid w:val="003811F5"/>
    <w:rsid w:val="00381592"/>
    <w:rsid w:val="003815D6"/>
    <w:rsid w:val="00381724"/>
    <w:rsid w:val="003817B5"/>
    <w:rsid w:val="003818F8"/>
    <w:rsid w:val="00381AC0"/>
    <w:rsid w:val="00381C3D"/>
    <w:rsid w:val="00381EAA"/>
    <w:rsid w:val="003823CB"/>
    <w:rsid w:val="003826C4"/>
    <w:rsid w:val="0038272F"/>
    <w:rsid w:val="00382F08"/>
    <w:rsid w:val="00383519"/>
    <w:rsid w:val="0038373D"/>
    <w:rsid w:val="003839CA"/>
    <w:rsid w:val="00383C5A"/>
    <w:rsid w:val="00384888"/>
    <w:rsid w:val="00384CDF"/>
    <w:rsid w:val="00384ED5"/>
    <w:rsid w:val="003850B8"/>
    <w:rsid w:val="00385115"/>
    <w:rsid w:val="00385377"/>
    <w:rsid w:val="00385899"/>
    <w:rsid w:val="00385C96"/>
    <w:rsid w:val="00385CA0"/>
    <w:rsid w:val="00385FA7"/>
    <w:rsid w:val="00386137"/>
    <w:rsid w:val="0038658C"/>
    <w:rsid w:val="00386996"/>
    <w:rsid w:val="00387054"/>
    <w:rsid w:val="00387596"/>
    <w:rsid w:val="00387A28"/>
    <w:rsid w:val="00390384"/>
    <w:rsid w:val="003903BD"/>
    <w:rsid w:val="00390473"/>
    <w:rsid w:val="00390C12"/>
    <w:rsid w:val="00390DCE"/>
    <w:rsid w:val="0039146F"/>
    <w:rsid w:val="00391523"/>
    <w:rsid w:val="0039256D"/>
    <w:rsid w:val="00392609"/>
    <w:rsid w:val="0039276C"/>
    <w:rsid w:val="00392A23"/>
    <w:rsid w:val="00393499"/>
    <w:rsid w:val="0039395D"/>
    <w:rsid w:val="00393C6E"/>
    <w:rsid w:val="00394F7D"/>
    <w:rsid w:val="0039630F"/>
    <w:rsid w:val="003963A1"/>
    <w:rsid w:val="00396E8E"/>
    <w:rsid w:val="00397001"/>
    <w:rsid w:val="0039768E"/>
    <w:rsid w:val="00397ABC"/>
    <w:rsid w:val="00397DC3"/>
    <w:rsid w:val="003A0469"/>
    <w:rsid w:val="003A04AC"/>
    <w:rsid w:val="003A0572"/>
    <w:rsid w:val="003A09C7"/>
    <w:rsid w:val="003A0ED5"/>
    <w:rsid w:val="003A1548"/>
    <w:rsid w:val="003A1BFF"/>
    <w:rsid w:val="003A1F40"/>
    <w:rsid w:val="003A230C"/>
    <w:rsid w:val="003A23F9"/>
    <w:rsid w:val="003A2AF9"/>
    <w:rsid w:val="003A2B24"/>
    <w:rsid w:val="003A3357"/>
    <w:rsid w:val="003A33E1"/>
    <w:rsid w:val="003A345A"/>
    <w:rsid w:val="003A364B"/>
    <w:rsid w:val="003A3738"/>
    <w:rsid w:val="003A3877"/>
    <w:rsid w:val="003A3A25"/>
    <w:rsid w:val="003A3BF2"/>
    <w:rsid w:val="003A4306"/>
    <w:rsid w:val="003A484D"/>
    <w:rsid w:val="003A4988"/>
    <w:rsid w:val="003A4DF1"/>
    <w:rsid w:val="003A5345"/>
    <w:rsid w:val="003A53E9"/>
    <w:rsid w:val="003A5402"/>
    <w:rsid w:val="003A5C28"/>
    <w:rsid w:val="003A5D08"/>
    <w:rsid w:val="003A6DE4"/>
    <w:rsid w:val="003A6FE5"/>
    <w:rsid w:val="003A726D"/>
    <w:rsid w:val="003A731E"/>
    <w:rsid w:val="003A771D"/>
    <w:rsid w:val="003A79BB"/>
    <w:rsid w:val="003A7A63"/>
    <w:rsid w:val="003A7D51"/>
    <w:rsid w:val="003B010A"/>
    <w:rsid w:val="003B03A5"/>
    <w:rsid w:val="003B05A2"/>
    <w:rsid w:val="003B06BB"/>
    <w:rsid w:val="003B091D"/>
    <w:rsid w:val="003B0B01"/>
    <w:rsid w:val="003B0C3C"/>
    <w:rsid w:val="003B11D0"/>
    <w:rsid w:val="003B1686"/>
    <w:rsid w:val="003B16C3"/>
    <w:rsid w:val="003B2764"/>
    <w:rsid w:val="003B28A1"/>
    <w:rsid w:val="003B2CDD"/>
    <w:rsid w:val="003B2D43"/>
    <w:rsid w:val="003B319C"/>
    <w:rsid w:val="003B32EA"/>
    <w:rsid w:val="003B344A"/>
    <w:rsid w:val="003B3731"/>
    <w:rsid w:val="003B380A"/>
    <w:rsid w:val="003B3CC7"/>
    <w:rsid w:val="003B3E63"/>
    <w:rsid w:val="003B3F0F"/>
    <w:rsid w:val="003B42A4"/>
    <w:rsid w:val="003B4387"/>
    <w:rsid w:val="003B4446"/>
    <w:rsid w:val="003B46FB"/>
    <w:rsid w:val="003B470F"/>
    <w:rsid w:val="003B47AC"/>
    <w:rsid w:val="003B4814"/>
    <w:rsid w:val="003B4B6A"/>
    <w:rsid w:val="003B4BD3"/>
    <w:rsid w:val="003B4DB9"/>
    <w:rsid w:val="003B5285"/>
    <w:rsid w:val="003B54E3"/>
    <w:rsid w:val="003B5791"/>
    <w:rsid w:val="003B58C2"/>
    <w:rsid w:val="003B5A90"/>
    <w:rsid w:val="003B5F47"/>
    <w:rsid w:val="003B6140"/>
    <w:rsid w:val="003B6393"/>
    <w:rsid w:val="003B6995"/>
    <w:rsid w:val="003B6EA4"/>
    <w:rsid w:val="003B6EFC"/>
    <w:rsid w:val="003B78C2"/>
    <w:rsid w:val="003B7C1A"/>
    <w:rsid w:val="003B7CEE"/>
    <w:rsid w:val="003C04C9"/>
    <w:rsid w:val="003C13EC"/>
    <w:rsid w:val="003C1594"/>
    <w:rsid w:val="003C1824"/>
    <w:rsid w:val="003C190E"/>
    <w:rsid w:val="003C1BFE"/>
    <w:rsid w:val="003C1D10"/>
    <w:rsid w:val="003C1F53"/>
    <w:rsid w:val="003C2431"/>
    <w:rsid w:val="003C2543"/>
    <w:rsid w:val="003C2683"/>
    <w:rsid w:val="003C28BC"/>
    <w:rsid w:val="003C2969"/>
    <w:rsid w:val="003C2C54"/>
    <w:rsid w:val="003C2DB0"/>
    <w:rsid w:val="003C2F51"/>
    <w:rsid w:val="003C32EF"/>
    <w:rsid w:val="003C3B5B"/>
    <w:rsid w:val="003C3C8D"/>
    <w:rsid w:val="003C4087"/>
    <w:rsid w:val="003C4951"/>
    <w:rsid w:val="003C49E0"/>
    <w:rsid w:val="003C4C6B"/>
    <w:rsid w:val="003C4EBB"/>
    <w:rsid w:val="003C50B6"/>
    <w:rsid w:val="003C54EC"/>
    <w:rsid w:val="003C5C84"/>
    <w:rsid w:val="003C6199"/>
    <w:rsid w:val="003C640C"/>
    <w:rsid w:val="003C6729"/>
    <w:rsid w:val="003C6948"/>
    <w:rsid w:val="003C6ECB"/>
    <w:rsid w:val="003C7097"/>
    <w:rsid w:val="003C7654"/>
    <w:rsid w:val="003C7842"/>
    <w:rsid w:val="003C7A2F"/>
    <w:rsid w:val="003C7CB8"/>
    <w:rsid w:val="003D00F7"/>
    <w:rsid w:val="003D0C2A"/>
    <w:rsid w:val="003D0F09"/>
    <w:rsid w:val="003D11E4"/>
    <w:rsid w:val="003D130D"/>
    <w:rsid w:val="003D1485"/>
    <w:rsid w:val="003D18D7"/>
    <w:rsid w:val="003D2098"/>
    <w:rsid w:val="003D22AD"/>
    <w:rsid w:val="003D23B5"/>
    <w:rsid w:val="003D26B1"/>
    <w:rsid w:val="003D27E4"/>
    <w:rsid w:val="003D2812"/>
    <w:rsid w:val="003D2890"/>
    <w:rsid w:val="003D2E9C"/>
    <w:rsid w:val="003D2F92"/>
    <w:rsid w:val="003D3231"/>
    <w:rsid w:val="003D41F0"/>
    <w:rsid w:val="003D4C17"/>
    <w:rsid w:val="003D4EC8"/>
    <w:rsid w:val="003D50CC"/>
    <w:rsid w:val="003D52D2"/>
    <w:rsid w:val="003D61BF"/>
    <w:rsid w:val="003D6C99"/>
    <w:rsid w:val="003D7829"/>
    <w:rsid w:val="003E0818"/>
    <w:rsid w:val="003E0A23"/>
    <w:rsid w:val="003E0A59"/>
    <w:rsid w:val="003E0A7B"/>
    <w:rsid w:val="003E0A8D"/>
    <w:rsid w:val="003E1062"/>
    <w:rsid w:val="003E130C"/>
    <w:rsid w:val="003E17FB"/>
    <w:rsid w:val="003E1938"/>
    <w:rsid w:val="003E1977"/>
    <w:rsid w:val="003E227F"/>
    <w:rsid w:val="003E26E9"/>
    <w:rsid w:val="003E2890"/>
    <w:rsid w:val="003E29E7"/>
    <w:rsid w:val="003E2C12"/>
    <w:rsid w:val="003E2EFE"/>
    <w:rsid w:val="003E310D"/>
    <w:rsid w:val="003E3454"/>
    <w:rsid w:val="003E3676"/>
    <w:rsid w:val="003E3962"/>
    <w:rsid w:val="003E39C5"/>
    <w:rsid w:val="003E5857"/>
    <w:rsid w:val="003E587F"/>
    <w:rsid w:val="003E5FC9"/>
    <w:rsid w:val="003E6635"/>
    <w:rsid w:val="003E69DE"/>
    <w:rsid w:val="003E6FFE"/>
    <w:rsid w:val="003E73A7"/>
    <w:rsid w:val="003E73E8"/>
    <w:rsid w:val="003E750C"/>
    <w:rsid w:val="003E7651"/>
    <w:rsid w:val="003E77F2"/>
    <w:rsid w:val="003E785C"/>
    <w:rsid w:val="003E7D97"/>
    <w:rsid w:val="003F029B"/>
    <w:rsid w:val="003F0340"/>
    <w:rsid w:val="003F034F"/>
    <w:rsid w:val="003F052A"/>
    <w:rsid w:val="003F0E71"/>
    <w:rsid w:val="003F1145"/>
    <w:rsid w:val="003F1598"/>
    <w:rsid w:val="003F17CB"/>
    <w:rsid w:val="003F18BF"/>
    <w:rsid w:val="003F1BB5"/>
    <w:rsid w:val="003F1C1F"/>
    <w:rsid w:val="003F1FBF"/>
    <w:rsid w:val="003F2CD7"/>
    <w:rsid w:val="003F2E64"/>
    <w:rsid w:val="003F31A7"/>
    <w:rsid w:val="003F374D"/>
    <w:rsid w:val="003F38BB"/>
    <w:rsid w:val="003F3DEB"/>
    <w:rsid w:val="003F405A"/>
    <w:rsid w:val="003F4369"/>
    <w:rsid w:val="003F4548"/>
    <w:rsid w:val="003F4AD7"/>
    <w:rsid w:val="003F4E98"/>
    <w:rsid w:val="003F5263"/>
    <w:rsid w:val="003F5615"/>
    <w:rsid w:val="003F56CE"/>
    <w:rsid w:val="003F57E1"/>
    <w:rsid w:val="003F6277"/>
    <w:rsid w:val="003F6457"/>
    <w:rsid w:val="003F6D8F"/>
    <w:rsid w:val="003F6F79"/>
    <w:rsid w:val="003F7251"/>
    <w:rsid w:val="003F72B5"/>
    <w:rsid w:val="003F7BC4"/>
    <w:rsid w:val="00400123"/>
    <w:rsid w:val="00400224"/>
    <w:rsid w:val="00400538"/>
    <w:rsid w:val="00400988"/>
    <w:rsid w:val="00401043"/>
    <w:rsid w:val="004011BA"/>
    <w:rsid w:val="00401383"/>
    <w:rsid w:val="004015F6"/>
    <w:rsid w:val="004019A2"/>
    <w:rsid w:val="00401B28"/>
    <w:rsid w:val="00401C86"/>
    <w:rsid w:val="00402894"/>
    <w:rsid w:val="00403194"/>
    <w:rsid w:val="004036E4"/>
    <w:rsid w:val="004038C1"/>
    <w:rsid w:val="00403A2C"/>
    <w:rsid w:val="00403B3D"/>
    <w:rsid w:val="00403E89"/>
    <w:rsid w:val="0040420F"/>
    <w:rsid w:val="0040434B"/>
    <w:rsid w:val="004043DB"/>
    <w:rsid w:val="00404424"/>
    <w:rsid w:val="004045B9"/>
    <w:rsid w:val="00404862"/>
    <w:rsid w:val="0040515D"/>
    <w:rsid w:val="004057BD"/>
    <w:rsid w:val="004059DC"/>
    <w:rsid w:val="004063FC"/>
    <w:rsid w:val="00406704"/>
    <w:rsid w:val="00406776"/>
    <w:rsid w:val="004070CB"/>
    <w:rsid w:val="0040774E"/>
    <w:rsid w:val="004077BF"/>
    <w:rsid w:val="00407B81"/>
    <w:rsid w:val="00407BD5"/>
    <w:rsid w:val="00407C2C"/>
    <w:rsid w:val="00410267"/>
    <w:rsid w:val="004105B1"/>
    <w:rsid w:val="00410BB7"/>
    <w:rsid w:val="00411655"/>
    <w:rsid w:val="00411E92"/>
    <w:rsid w:val="0041204B"/>
    <w:rsid w:val="004128F0"/>
    <w:rsid w:val="00412E4F"/>
    <w:rsid w:val="00413603"/>
    <w:rsid w:val="004143E2"/>
    <w:rsid w:val="004143FF"/>
    <w:rsid w:val="00414449"/>
    <w:rsid w:val="00414BA0"/>
    <w:rsid w:val="00414DC5"/>
    <w:rsid w:val="00414F04"/>
    <w:rsid w:val="00414FF8"/>
    <w:rsid w:val="00415153"/>
    <w:rsid w:val="00415524"/>
    <w:rsid w:val="00415588"/>
    <w:rsid w:val="0041577E"/>
    <w:rsid w:val="00415AD5"/>
    <w:rsid w:val="00415F77"/>
    <w:rsid w:val="004163CE"/>
    <w:rsid w:val="0041693B"/>
    <w:rsid w:val="00416E92"/>
    <w:rsid w:val="004171BC"/>
    <w:rsid w:val="00417487"/>
    <w:rsid w:val="00417850"/>
    <w:rsid w:val="00417B26"/>
    <w:rsid w:val="00417DE8"/>
    <w:rsid w:val="00420070"/>
    <w:rsid w:val="00420323"/>
    <w:rsid w:val="0042081D"/>
    <w:rsid w:val="00420C11"/>
    <w:rsid w:val="00421074"/>
    <w:rsid w:val="004212B1"/>
    <w:rsid w:val="00421456"/>
    <w:rsid w:val="004214B7"/>
    <w:rsid w:val="004219E8"/>
    <w:rsid w:val="00421BF5"/>
    <w:rsid w:val="00421DFA"/>
    <w:rsid w:val="00421E21"/>
    <w:rsid w:val="00422162"/>
    <w:rsid w:val="004224A7"/>
    <w:rsid w:val="0042272D"/>
    <w:rsid w:val="00422CC4"/>
    <w:rsid w:val="00422DBC"/>
    <w:rsid w:val="00422DED"/>
    <w:rsid w:val="00423439"/>
    <w:rsid w:val="00423583"/>
    <w:rsid w:val="00423A1F"/>
    <w:rsid w:val="004241E4"/>
    <w:rsid w:val="0042435A"/>
    <w:rsid w:val="0042446B"/>
    <w:rsid w:val="00424B5B"/>
    <w:rsid w:val="00424D6E"/>
    <w:rsid w:val="00424ED0"/>
    <w:rsid w:val="00424FDB"/>
    <w:rsid w:val="00424FDF"/>
    <w:rsid w:val="00425444"/>
    <w:rsid w:val="0042564F"/>
    <w:rsid w:val="004256CC"/>
    <w:rsid w:val="00425855"/>
    <w:rsid w:val="00425AAA"/>
    <w:rsid w:val="00425D87"/>
    <w:rsid w:val="00427053"/>
    <w:rsid w:val="0042745C"/>
    <w:rsid w:val="00427BC1"/>
    <w:rsid w:val="00427CD7"/>
    <w:rsid w:val="004301A1"/>
    <w:rsid w:val="004301DD"/>
    <w:rsid w:val="0043070F"/>
    <w:rsid w:val="00430818"/>
    <w:rsid w:val="00430A67"/>
    <w:rsid w:val="00430AF4"/>
    <w:rsid w:val="00431B05"/>
    <w:rsid w:val="00431EF2"/>
    <w:rsid w:val="004324D9"/>
    <w:rsid w:val="0043294D"/>
    <w:rsid w:val="00432AE6"/>
    <w:rsid w:val="0043306D"/>
    <w:rsid w:val="00433328"/>
    <w:rsid w:val="00433FB0"/>
    <w:rsid w:val="004341EC"/>
    <w:rsid w:val="004350CF"/>
    <w:rsid w:val="004351E8"/>
    <w:rsid w:val="004353D7"/>
    <w:rsid w:val="00435BE0"/>
    <w:rsid w:val="00435F1A"/>
    <w:rsid w:val="00436592"/>
    <w:rsid w:val="004370CC"/>
    <w:rsid w:val="004373E2"/>
    <w:rsid w:val="004376D9"/>
    <w:rsid w:val="004378B2"/>
    <w:rsid w:val="00437903"/>
    <w:rsid w:val="00437C0E"/>
    <w:rsid w:val="00437D66"/>
    <w:rsid w:val="00440655"/>
    <w:rsid w:val="00440A52"/>
    <w:rsid w:val="00440AE3"/>
    <w:rsid w:val="00440EBF"/>
    <w:rsid w:val="004413C9"/>
    <w:rsid w:val="00441FA1"/>
    <w:rsid w:val="00442020"/>
    <w:rsid w:val="00442738"/>
    <w:rsid w:val="004427B8"/>
    <w:rsid w:val="00442A3E"/>
    <w:rsid w:val="00442B7C"/>
    <w:rsid w:val="00442BAD"/>
    <w:rsid w:val="0044301E"/>
    <w:rsid w:val="00443389"/>
    <w:rsid w:val="004438DE"/>
    <w:rsid w:val="00443C2F"/>
    <w:rsid w:val="00443D6F"/>
    <w:rsid w:val="00443DF5"/>
    <w:rsid w:val="00443E65"/>
    <w:rsid w:val="00444012"/>
    <w:rsid w:val="004442F9"/>
    <w:rsid w:val="0044435D"/>
    <w:rsid w:val="00445065"/>
    <w:rsid w:val="00445212"/>
    <w:rsid w:val="00445498"/>
    <w:rsid w:val="004457D6"/>
    <w:rsid w:val="004458AA"/>
    <w:rsid w:val="00445AD8"/>
    <w:rsid w:val="00445B5C"/>
    <w:rsid w:val="0044613E"/>
    <w:rsid w:val="004476C2"/>
    <w:rsid w:val="004479EE"/>
    <w:rsid w:val="00447AE2"/>
    <w:rsid w:val="00447D7B"/>
    <w:rsid w:val="00447E22"/>
    <w:rsid w:val="004503C7"/>
    <w:rsid w:val="00450442"/>
    <w:rsid w:val="00450522"/>
    <w:rsid w:val="0045091A"/>
    <w:rsid w:val="00450B59"/>
    <w:rsid w:val="00450C3F"/>
    <w:rsid w:val="00450C91"/>
    <w:rsid w:val="00450EFA"/>
    <w:rsid w:val="004511EC"/>
    <w:rsid w:val="004512A3"/>
    <w:rsid w:val="00451BF7"/>
    <w:rsid w:val="004522CB"/>
    <w:rsid w:val="00452B38"/>
    <w:rsid w:val="00453274"/>
    <w:rsid w:val="00453EE3"/>
    <w:rsid w:val="0045445E"/>
    <w:rsid w:val="00454C1E"/>
    <w:rsid w:val="00455010"/>
    <w:rsid w:val="00455301"/>
    <w:rsid w:val="00455CE5"/>
    <w:rsid w:val="004565DE"/>
    <w:rsid w:val="004568E7"/>
    <w:rsid w:val="004569BB"/>
    <w:rsid w:val="00457007"/>
    <w:rsid w:val="0045705D"/>
    <w:rsid w:val="0045710C"/>
    <w:rsid w:val="00457CA6"/>
    <w:rsid w:val="004604C4"/>
    <w:rsid w:val="00460876"/>
    <w:rsid w:val="00460EAB"/>
    <w:rsid w:val="00461A1F"/>
    <w:rsid w:val="00462005"/>
    <w:rsid w:val="00462859"/>
    <w:rsid w:val="00462BF7"/>
    <w:rsid w:val="00462CD4"/>
    <w:rsid w:val="00462CFE"/>
    <w:rsid w:val="00463061"/>
    <w:rsid w:val="00463D56"/>
    <w:rsid w:val="00463F9E"/>
    <w:rsid w:val="0046407D"/>
    <w:rsid w:val="00464252"/>
    <w:rsid w:val="0046426F"/>
    <w:rsid w:val="004644FE"/>
    <w:rsid w:val="00464700"/>
    <w:rsid w:val="00465350"/>
    <w:rsid w:val="004653E1"/>
    <w:rsid w:val="004658D7"/>
    <w:rsid w:val="00465B6A"/>
    <w:rsid w:val="00465BCF"/>
    <w:rsid w:val="00465DDE"/>
    <w:rsid w:val="00466258"/>
    <w:rsid w:val="004666FE"/>
    <w:rsid w:val="004667A4"/>
    <w:rsid w:val="00466931"/>
    <w:rsid w:val="00466CEA"/>
    <w:rsid w:val="00466D73"/>
    <w:rsid w:val="00466D82"/>
    <w:rsid w:val="0046748A"/>
    <w:rsid w:val="00467983"/>
    <w:rsid w:val="00467FB3"/>
    <w:rsid w:val="004700FF"/>
    <w:rsid w:val="00470691"/>
    <w:rsid w:val="00470CD9"/>
    <w:rsid w:val="00470E46"/>
    <w:rsid w:val="00470E4C"/>
    <w:rsid w:val="00471069"/>
    <w:rsid w:val="004710B2"/>
    <w:rsid w:val="004714A6"/>
    <w:rsid w:val="004714EC"/>
    <w:rsid w:val="00471B0B"/>
    <w:rsid w:val="00471C3E"/>
    <w:rsid w:val="00471CD6"/>
    <w:rsid w:val="00471DAC"/>
    <w:rsid w:val="0047221A"/>
    <w:rsid w:val="004724A9"/>
    <w:rsid w:val="0047264B"/>
    <w:rsid w:val="0047271D"/>
    <w:rsid w:val="00472A66"/>
    <w:rsid w:val="00472C4C"/>
    <w:rsid w:val="00473129"/>
    <w:rsid w:val="00473A79"/>
    <w:rsid w:val="00473B46"/>
    <w:rsid w:val="00473D79"/>
    <w:rsid w:val="004742D5"/>
    <w:rsid w:val="004745D8"/>
    <w:rsid w:val="0047555D"/>
    <w:rsid w:val="00476D25"/>
    <w:rsid w:val="00476FB4"/>
    <w:rsid w:val="00477805"/>
    <w:rsid w:val="00477826"/>
    <w:rsid w:val="00477859"/>
    <w:rsid w:val="00477A53"/>
    <w:rsid w:val="00477BCA"/>
    <w:rsid w:val="00477E17"/>
    <w:rsid w:val="004804CB"/>
    <w:rsid w:val="0048058B"/>
    <w:rsid w:val="004806EB"/>
    <w:rsid w:val="00480D7E"/>
    <w:rsid w:val="0048189D"/>
    <w:rsid w:val="004818B4"/>
    <w:rsid w:val="004832B9"/>
    <w:rsid w:val="004838DB"/>
    <w:rsid w:val="00483966"/>
    <w:rsid w:val="00483A4E"/>
    <w:rsid w:val="00483C4B"/>
    <w:rsid w:val="00483D41"/>
    <w:rsid w:val="00483F22"/>
    <w:rsid w:val="00483F9C"/>
    <w:rsid w:val="0048433D"/>
    <w:rsid w:val="00484591"/>
    <w:rsid w:val="00484D1D"/>
    <w:rsid w:val="00484E47"/>
    <w:rsid w:val="0048533F"/>
    <w:rsid w:val="00485530"/>
    <w:rsid w:val="0048574F"/>
    <w:rsid w:val="0048592F"/>
    <w:rsid w:val="00485A1F"/>
    <w:rsid w:val="00485BB8"/>
    <w:rsid w:val="00485E0C"/>
    <w:rsid w:val="00485F5A"/>
    <w:rsid w:val="0048693D"/>
    <w:rsid w:val="00486A18"/>
    <w:rsid w:val="00486CD0"/>
    <w:rsid w:val="00487144"/>
    <w:rsid w:val="0048751F"/>
    <w:rsid w:val="00487B06"/>
    <w:rsid w:val="00487C09"/>
    <w:rsid w:val="004900EC"/>
    <w:rsid w:val="004905B9"/>
    <w:rsid w:val="00490A2A"/>
    <w:rsid w:val="00490B8E"/>
    <w:rsid w:val="00491701"/>
    <w:rsid w:val="0049186C"/>
    <w:rsid w:val="004918AF"/>
    <w:rsid w:val="00491D21"/>
    <w:rsid w:val="00491E2F"/>
    <w:rsid w:val="0049203C"/>
    <w:rsid w:val="00492CA5"/>
    <w:rsid w:val="00493418"/>
    <w:rsid w:val="0049350F"/>
    <w:rsid w:val="004937FD"/>
    <w:rsid w:val="0049381C"/>
    <w:rsid w:val="00493DCF"/>
    <w:rsid w:val="00493F6F"/>
    <w:rsid w:val="00494A44"/>
    <w:rsid w:val="004950B7"/>
    <w:rsid w:val="0049548E"/>
    <w:rsid w:val="0049555C"/>
    <w:rsid w:val="00495AEE"/>
    <w:rsid w:val="00495B81"/>
    <w:rsid w:val="00495D59"/>
    <w:rsid w:val="00495DD6"/>
    <w:rsid w:val="00495FBE"/>
    <w:rsid w:val="00496E73"/>
    <w:rsid w:val="00496F01"/>
    <w:rsid w:val="0049719F"/>
    <w:rsid w:val="00497B3D"/>
    <w:rsid w:val="00497D2B"/>
    <w:rsid w:val="004A01C7"/>
    <w:rsid w:val="004A04DF"/>
    <w:rsid w:val="004A0809"/>
    <w:rsid w:val="004A0909"/>
    <w:rsid w:val="004A0ABB"/>
    <w:rsid w:val="004A0C50"/>
    <w:rsid w:val="004A0D8F"/>
    <w:rsid w:val="004A0DF3"/>
    <w:rsid w:val="004A105D"/>
    <w:rsid w:val="004A14CA"/>
    <w:rsid w:val="004A1773"/>
    <w:rsid w:val="004A184C"/>
    <w:rsid w:val="004A1C78"/>
    <w:rsid w:val="004A1C95"/>
    <w:rsid w:val="004A1D63"/>
    <w:rsid w:val="004A2028"/>
    <w:rsid w:val="004A21E7"/>
    <w:rsid w:val="004A23D8"/>
    <w:rsid w:val="004A2CF2"/>
    <w:rsid w:val="004A3D53"/>
    <w:rsid w:val="004A408E"/>
    <w:rsid w:val="004A4D93"/>
    <w:rsid w:val="004A4FE3"/>
    <w:rsid w:val="004A5812"/>
    <w:rsid w:val="004A5BD3"/>
    <w:rsid w:val="004A5BE8"/>
    <w:rsid w:val="004A5BF1"/>
    <w:rsid w:val="004A5DFD"/>
    <w:rsid w:val="004A5ED8"/>
    <w:rsid w:val="004A6599"/>
    <w:rsid w:val="004A65BA"/>
    <w:rsid w:val="004A6720"/>
    <w:rsid w:val="004A6E19"/>
    <w:rsid w:val="004A7270"/>
    <w:rsid w:val="004A74A7"/>
    <w:rsid w:val="004A750D"/>
    <w:rsid w:val="004A79C7"/>
    <w:rsid w:val="004B09A1"/>
    <w:rsid w:val="004B0C7F"/>
    <w:rsid w:val="004B0DC0"/>
    <w:rsid w:val="004B1484"/>
    <w:rsid w:val="004B2143"/>
    <w:rsid w:val="004B21FB"/>
    <w:rsid w:val="004B271C"/>
    <w:rsid w:val="004B31BD"/>
    <w:rsid w:val="004B3C9D"/>
    <w:rsid w:val="004B421A"/>
    <w:rsid w:val="004B424B"/>
    <w:rsid w:val="004B43D0"/>
    <w:rsid w:val="004B4754"/>
    <w:rsid w:val="004B4771"/>
    <w:rsid w:val="004B4999"/>
    <w:rsid w:val="004B4D7E"/>
    <w:rsid w:val="004B4E14"/>
    <w:rsid w:val="004B4E5B"/>
    <w:rsid w:val="004B519E"/>
    <w:rsid w:val="004B5345"/>
    <w:rsid w:val="004B54A0"/>
    <w:rsid w:val="004B56D4"/>
    <w:rsid w:val="004B5725"/>
    <w:rsid w:val="004B5C26"/>
    <w:rsid w:val="004B6247"/>
    <w:rsid w:val="004B62F8"/>
    <w:rsid w:val="004B634E"/>
    <w:rsid w:val="004B64A1"/>
    <w:rsid w:val="004B6A0F"/>
    <w:rsid w:val="004B6B71"/>
    <w:rsid w:val="004B6CFD"/>
    <w:rsid w:val="004B6EA3"/>
    <w:rsid w:val="004B6EEE"/>
    <w:rsid w:val="004B75A1"/>
    <w:rsid w:val="004B771A"/>
    <w:rsid w:val="004B779A"/>
    <w:rsid w:val="004B7D00"/>
    <w:rsid w:val="004C0189"/>
    <w:rsid w:val="004C0226"/>
    <w:rsid w:val="004C0535"/>
    <w:rsid w:val="004C0602"/>
    <w:rsid w:val="004C0B1B"/>
    <w:rsid w:val="004C16D0"/>
    <w:rsid w:val="004C1717"/>
    <w:rsid w:val="004C1B8D"/>
    <w:rsid w:val="004C1CC2"/>
    <w:rsid w:val="004C2475"/>
    <w:rsid w:val="004C27DA"/>
    <w:rsid w:val="004C2867"/>
    <w:rsid w:val="004C2EA8"/>
    <w:rsid w:val="004C2EFF"/>
    <w:rsid w:val="004C32C3"/>
    <w:rsid w:val="004C3463"/>
    <w:rsid w:val="004C3579"/>
    <w:rsid w:val="004C35B5"/>
    <w:rsid w:val="004C3E12"/>
    <w:rsid w:val="004C3EF9"/>
    <w:rsid w:val="004C3F26"/>
    <w:rsid w:val="004C51AD"/>
    <w:rsid w:val="004C539F"/>
    <w:rsid w:val="004C616B"/>
    <w:rsid w:val="004C66BC"/>
    <w:rsid w:val="004C68D1"/>
    <w:rsid w:val="004C6ABE"/>
    <w:rsid w:val="004C722C"/>
    <w:rsid w:val="004C73E7"/>
    <w:rsid w:val="004C7655"/>
    <w:rsid w:val="004C7B22"/>
    <w:rsid w:val="004C7BFD"/>
    <w:rsid w:val="004D03DC"/>
    <w:rsid w:val="004D0521"/>
    <w:rsid w:val="004D054D"/>
    <w:rsid w:val="004D05DF"/>
    <w:rsid w:val="004D0649"/>
    <w:rsid w:val="004D064E"/>
    <w:rsid w:val="004D06FD"/>
    <w:rsid w:val="004D0955"/>
    <w:rsid w:val="004D0E17"/>
    <w:rsid w:val="004D0EBB"/>
    <w:rsid w:val="004D15DA"/>
    <w:rsid w:val="004D1AEB"/>
    <w:rsid w:val="004D24AC"/>
    <w:rsid w:val="004D2648"/>
    <w:rsid w:val="004D2D0D"/>
    <w:rsid w:val="004D2FA0"/>
    <w:rsid w:val="004D31EF"/>
    <w:rsid w:val="004D34D7"/>
    <w:rsid w:val="004D375A"/>
    <w:rsid w:val="004D509F"/>
    <w:rsid w:val="004D5527"/>
    <w:rsid w:val="004D618A"/>
    <w:rsid w:val="004D65E9"/>
    <w:rsid w:val="004D665A"/>
    <w:rsid w:val="004D68D8"/>
    <w:rsid w:val="004D691A"/>
    <w:rsid w:val="004D6B19"/>
    <w:rsid w:val="004D7287"/>
    <w:rsid w:val="004D7934"/>
    <w:rsid w:val="004D7AE4"/>
    <w:rsid w:val="004E075E"/>
    <w:rsid w:val="004E09C8"/>
    <w:rsid w:val="004E0EDA"/>
    <w:rsid w:val="004E10CC"/>
    <w:rsid w:val="004E1810"/>
    <w:rsid w:val="004E18CB"/>
    <w:rsid w:val="004E205F"/>
    <w:rsid w:val="004E2237"/>
    <w:rsid w:val="004E25DD"/>
    <w:rsid w:val="004E2953"/>
    <w:rsid w:val="004E3146"/>
    <w:rsid w:val="004E3219"/>
    <w:rsid w:val="004E3963"/>
    <w:rsid w:val="004E3B99"/>
    <w:rsid w:val="004E462E"/>
    <w:rsid w:val="004E4843"/>
    <w:rsid w:val="004E4CD9"/>
    <w:rsid w:val="004E5AE3"/>
    <w:rsid w:val="004E5B8E"/>
    <w:rsid w:val="004E5FC3"/>
    <w:rsid w:val="004E60BE"/>
    <w:rsid w:val="004E6C9A"/>
    <w:rsid w:val="004E7358"/>
    <w:rsid w:val="004E77AE"/>
    <w:rsid w:val="004E7CB7"/>
    <w:rsid w:val="004E7EBC"/>
    <w:rsid w:val="004F001C"/>
    <w:rsid w:val="004F0369"/>
    <w:rsid w:val="004F0429"/>
    <w:rsid w:val="004F0610"/>
    <w:rsid w:val="004F0995"/>
    <w:rsid w:val="004F0FD4"/>
    <w:rsid w:val="004F1D81"/>
    <w:rsid w:val="004F265D"/>
    <w:rsid w:val="004F26DA"/>
    <w:rsid w:val="004F26EB"/>
    <w:rsid w:val="004F2ADD"/>
    <w:rsid w:val="004F2D68"/>
    <w:rsid w:val="004F301A"/>
    <w:rsid w:val="004F323A"/>
    <w:rsid w:val="004F347D"/>
    <w:rsid w:val="004F34EC"/>
    <w:rsid w:val="004F3BF1"/>
    <w:rsid w:val="004F3C1A"/>
    <w:rsid w:val="004F3C66"/>
    <w:rsid w:val="004F45B6"/>
    <w:rsid w:val="004F4FBE"/>
    <w:rsid w:val="004F51AB"/>
    <w:rsid w:val="004F577F"/>
    <w:rsid w:val="004F594A"/>
    <w:rsid w:val="004F6084"/>
    <w:rsid w:val="004F61A0"/>
    <w:rsid w:val="004F6337"/>
    <w:rsid w:val="004F686E"/>
    <w:rsid w:val="004F6AD9"/>
    <w:rsid w:val="004F6BA0"/>
    <w:rsid w:val="004F6EE4"/>
    <w:rsid w:val="004F72C0"/>
    <w:rsid w:val="004F76CA"/>
    <w:rsid w:val="004F7819"/>
    <w:rsid w:val="004F78CD"/>
    <w:rsid w:val="004F7D90"/>
    <w:rsid w:val="004F7E7E"/>
    <w:rsid w:val="00500440"/>
    <w:rsid w:val="00500B73"/>
    <w:rsid w:val="00501030"/>
    <w:rsid w:val="00501062"/>
    <w:rsid w:val="00501211"/>
    <w:rsid w:val="005014C6"/>
    <w:rsid w:val="00501972"/>
    <w:rsid w:val="0050198C"/>
    <w:rsid w:val="00501A13"/>
    <w:rsid w:val="00501FE4"/>
    <w:rsid w:val="0050205E"/>
    <w:rsid w:val="00502357"/>
    <w:rsid w:val="0050250A"/>
    <w:rsid w:val="005029A0"/>
    <w:rsid w:val="00502D76"/>
    <w:rsid w:val="00502F1B"/>
    <w:rsid w:val="005030D1"/>
    <w:rsid w:val="00503441"/>
    <w:rsid w:val="00503A1A"/>
    <w:rsid w:val="00503F0F"/>
    <w:rsid w:val="005042FB"/>
    <w:rsid w:val="0050433A"/>
    <w:rsid w:val="0050449B"/>
    <w:rsid w:val="0050473C"/>
    <w:rsid w:val="00504814"/>
    <w:rsid w:val="00504889"/>
    <w:rsid w:val="00504919"/>
    <w:rsid w:val="005052F7"/>
    <w:rsid w:val="005055A0"/>
    <w:rsid w:val="0050563A"/>
    <w:rsid w:val="005057E3"/>
    <w:rsid w:val="00505C42"/>
    <w:rsid w:val="00505DB6"/>
    <w:rsid w:val="00506013"/>
    <w:rsid w:val="00506129"/>
    <w:rsid w:val="0050627A"/>
    <w:rsid w:val="005062FD"/>
    <w:rsid w:val="0050694A"/>
    <w:rsid w:val="00506B61"/>
    <w:rsid w:val="00507033"/>
    <w:rsid w:val="005070AF"/>
    <w:rsid w:val="00507C6F"/>
    <w:rsid w:val="00507F4A"/>
    <w:rsid w:val="00510164"/>
    <w:rsid w:val="0051039E"/>
    <w:rsid w:val="00510519"/>
    <w:rsid w:val="0051061B"/>
    <w:rsid w:val="005109D4"/>
    <w:rsid w:val="00510C39"/>
    <w:rsid w:val="00510CC1"/>
    <w:rsid w:val="00511712"/>
    <w:rsid w:val="005126ED"/>
    <w:rsid w:val="00512F2B"/>
    <w:rsid w:val="0051303B"/>
    <w:rsid w:val="005132E7"/>
    <w:rsid w:val="005133EF"/>
    <w:rsid w:val="00513778"/>
    <w:rsid w:val="0051396C"/>
    <w:rsid w:val="00513C27"/>
    <w:rsid w:val="00513C6C"/>
    <w:rsid w:val="00513EF1"/>
    <w:rsid w:val="00513F7A"/>
    <w:rsid w:val="00514D16"/>
    <w:rsid w:val="00514EEB"/>
    <w:rsid w:val="005153D2"/>
    <w:rsid w:val="005154AA"/>
    <w:rsid w:val="005155D6"/>
    <w:rsid w:val="00515B9D"/>
    <w:rsid w:val="00515D5F"/>
    <w:rsid w:val="00516298"/>
    <w:rsid w:val="005168C7"/>
    <w:rsid w:val="00516F1F"/>
    <w:rsid w:val="005175A8"/>
    <w:rsid w:val="00517A37"/>
    <w:rsid w:val="0052015B"/>
    <w:rsid w:val="00520ADE"/>
    <w:rsid w:val="005213CD"/>
    <w:rsid w:val="005219AA"/>
    <w:rsid w:val="00521EC2"/>
    <w:rsid w:val="005222A1"/>
    <w:rsid w:val="005225DD"/>
    <w:rsid w:val="0052264E"/>
    <w:rsid w:val="005226AA"/>
    <w:rsid w:val="00523198"/>
    <w:rsid w:val="0052326E"/>
    <w:rsid w:val="005232A4"/>
    <w:rsid w:val="005232F5"/>
    <w:rsid w:val="00523328"/>
    <w:rsid w:val="005239E4"/>
    <w:rsid w:val="00523C6D"/>
    <w:rsid w:val="00523EFC"/>
    <w:rsid w:val="00524099"/>
    <w:rsid w:val="00524131"/>
    <w:rsid w:val="005248EA"/>
    <w:rsid w:val="00524A2B"/>
    <w:rsid w:val="00524A87"/>
    <w:rsid w:val="00524AA2"/>
    <w:rsid w:val="00524C3A"/>
    <w:rsid w:val="00524CCF"/>
    <w:rsid w:val="005251C6"/>
    <w:rsid w:val="00525748"/>
    <w:rsid w:val="005257FA"/>
    <w:rsid w:val="00525CA5"/>
    <w:rsid w:val="00525D2B"/>
    <w:rsid w:val="00525D83"/>
    <w:rsid w:val="005261D6"/>
    <w:rsid w:val="005261F6"/>
    <w:rsid w:val="005262B5"/>
    <w:rsid w:val="005265A3"/>
    <w:rsid w:val="00526932"/>
    <w:rsid w:val="00526C66"/>
    <w:rsid w:val="00527240"/>
    <w:rsid w:val="00527721"/>
    <w:rsid w:val="00527E15"/>
    <w:rsid w:val="0053036E"/>
    <w:rsid w:val="0053057F"/>
    <w:rsid w:val="00530E87"/>
    <w:rsid w:val="00531D35"/>
    <w:rsid w:val="00532087"/>
    <w:rsid w:val="0053244A"/>
    <w:rsid w:val="00532AEB"/>
    <w:rsid w:val="00532D04"/>
    <w:rsid w:val="005331CA"/>
    <w:rsid w:val="0053372F"/>
    <w:rsid w:val="00533850"/>
    <w:rsid w:val="005338DC"/>
    <w:rsid w:val="005342CD"/>
    <w:rsid w:val="00534A10"/>
    <w:rsid w:val="00534DA7"/>
    <w:rsid w:val="005350DC"/>
    <w:rsid w:val="00535162"/>
    <w:rsid w:val="005354A4"/>
    <w:rsid w:val="0053554E"/>
    <w:rsid w:val="0053579C"/>
    <w:rsid w:val="00535D96"/>
    <w:rsid w:val="00536178"/>
    <w:rsid w:val="005365AB"/>
    <w:rsid w:val="00536865"/>
    <w:rsid w:val="00537464"/>
    <w:rsid w:val="0054003F"/>
    <w:rsid w:val="005401F8"/>
    <w:rsid w:val="00540311"/>
    <w:rsid w:val="00540738"/>
    <w:rsid w:val="00540A29"/>
    <w:rsid w:val="00540E96"/>
    <w:rsid w:val="00540EB0"/>
    <w:rsid w:val="00541994"/>
    <w:rsid w:val="00541D17"/>
    <w:rsid w:val="00542393"/>
    <w:rsid w:val="00542398"/>
    <w:rsid w:val="00542A82"/>
    <w:rsid w:val="00542BF9"/>
    <w:rsid w:val="00542E48"/>
    <w:rsid w:val="00543301"/>
    <w:rsid w:val="00543547"/>
    <w:rsid w:val="00543611"/>
    <w:rsid w:val="0054378A"/>
    <w:rsid w:val="0054390B"/>
    <w:rsid w:val="00543BFE"/>
    <w:rsid w:val="00543F02"/>
    <w:rsid w:val="00543FF8"/>
    <w:rsid w:val="0054414C"/>
    <w:rsid w:val="00544166"/>
    <w:rsid w:val="00544911"/>
    <w:rsid w:val="005453CA"/>
    <w:rsid w:val="005453EB"/>
    <w:rsid w:val="0054592B"/>
    <w:rsid w:val="00545A7E"/>
    <w:rsid w:val="00545ADD"/>
    <w:rsid w:val="005464AA"/>
    <w:rsid w:val="00546536"/>
    <w:rsid w:val="0054743E"/>
    <w:rsid w:val="00547EC8"/>
    <w:rsid w:val="005500FA"/>
    <w:rsid w:val="00550335"/>
    <w:rsid w:val="00550597"/>
    <w:rsid w:val="00550A1C"/>
    <w:rsid w:val="00550E04"/>
    <w:rsid w:val="00550E9A"/>
    <w:rsid w:val="00551509"/>
    <w:rsid w:val="0055186B"/>
    <w:rsid w:val="00551E7E"/>
    <w:rsid w:val="00551F2C"/>
    <w:rsid w:val="00552174"/>
    <w:rsid w:val="0055262E"/>
    <w:rsid w:val="00552A14"/>
    <w:rsid w:val="00552A90"/>
    <w:rsid w:val="00552BF8"/>
    <w:rsid w:val="00552E21"/>
    <w:rsid w:val="00553144"/>
    <w:rsid w:val="00554056"/>
    <w:rsid w:val="005544B5"/>
    <w:rsid w:val="005548C8"/>
    <w:rsid w:val="00554DA7"/>
    <w:rsid w:val="00554E40"/>
    <w:rsid w:val="00555249"/>
    <w:rsid w:val="00555299"/>
    <w:rsid w:val="00555B9E"/>
    <w:rsid w:val="00555CC1"/>
    <w:rsid w:val="00555D85"/>
    <w:rsid w:val="00555DB5"/>
    <w:rsid w:val="005561AD"/>
    <w:rsid w:val="00557030"/>
    <w:rsid w:val="00557071"/>
    <w:rsid w:val="00557182"/>
    <w:rsid w:val="00557E1C"/>
    <w:rsid w:val="00557ED8"/>
    <w:rsid w:val="00557FA3"/>
    <w:rsid w:val="005600C0"/>
    <w:rsid w:val="00560487"/>
    <w:rsid w:val="005604B1"/>
    <w:rsid w:val="005604BE"/>
    <w:rsid w:val="005605BE"/>
    <w:rsid w:val="005608BC"/>
    <w:rsid w:val="005609EF"/>
    <w:rsid w:val="00560A55"/>
    <w:rsid w:val="00560BD9"/>
    <w:rsid w:val="00560EC1"/>
    <w:rsid w:val="005610EC"/>
    <w:rsid w:val="005611AB"/>
    <w:rsid w:val="005613CA"/>
    <w:rsid w:val="005618D0"/>
    <w:rsid w:val="00561C03"/>
    <w:rsid w:val="00561DC8"/>
    <w:rsid w:val="00562761"/>
    <w:rsid w:val="00562865"/>
    <w:rsid w:val="00562BC3"/>
    <w:rsid w:val="0056376A"/>
    <w:rsid w:val="00564144"/>
    <w:rsid w:val="005641F9"/>
    <w:rsid w:val="0056439B"/>
    <w:rsid w:val="005644EF"/>
    <w:rsid w:val="005645CC"/>
    <w:rsid w:val="00564AD9"/>
    <w:rsid w:val="00564B9B"/>
    <w:rsid w:val="0056553C"/>
    <w:rsid w:val="00565B76"/>
    <w:rsid w:val="00565D10"/>
    <w:rsid w:val="005662DA"/>
    <w:rsid w:val="00566344"/>
    <w:rsid w:val="00566B14"/>
    <w:rsid w:val="00566B61"/>
    <w:rsid w:val="00566D89"/>
    <w:rsid w:val="00567458"/>
    <w:rsid w:val="005675EC"/>
    <w:rsid w:val="00567A88"/>
    <w:rsid w:val="005700DB"/>
    <w:rsid w:val="0057041D"/>
    <w:rsid w:val="00570AC7"/>
    <w:rsid w:val="00570B38"/>
    <w:rsid w:val="00570CB7"/>
    <w:rsid w:val="00570CEF"/>
    <w:rsid w:val="00570F84"/>
    <w:rsid w:val="00571269"/>
    <w:rsid w:val="005717A9"/>
    <w:rsid w:val="005718D3"/>
    <w:rsid w:val="005728D0"/>
    <w:rsid w:val="00572D10"/>
    <w:rsid w:val="0057372D"/>
    <w:rsid w:val="00573B14"/>
    <w:rsid w:val="00573D5A"/>
    <w:rsid w:val="00573E73"/>
    <w:rsid w:val="005743BC"/>
    <w:rsid w:val="0057461D"/>
    <w:rsid w:val="005759D0"/>
    <w:rsid w:val="00575B1F"/>
    <w:rsid w:val="00575DBD"/>
    <w:rsid w:val="00575EBA"/>
    <w:rsid w:val="00575EC3"/>
    <w:rsid w:val="00576480"/>
    <w:rsid w:val="00576893"/>
    <w:rsid w:val="00576EB3"/>
    <w:rsid w:val="00577088"/>
    <w:rsid w:val="00577184"/>
    <w:rsid w:val="005771E1"/>
    <w:rsid w:val="00577375"/>
    <w:rsid w:val="00577454"/>
    <w:rsid w:val="005775A2"/>
    <w:rsid w:val="00577E3C"/>
    <w:rsid w:val="0058011B"/>
    <w:rsid w:val="0058030A"/>
    <w:rsid w:val="00580338"/>
    <w:rsid w:val="005814D1"/>
    <w:rsid w:val="00581C3C"/>
    <w:rsid w:val="00581FC3"/>
    <w:rsid w:val="005820D6"/>
    <w:rsid w:val="00582341"/>
    <w:rsid w:val="00582868"/>
    <w:rsid w:val="00582ABD"/>
    <w:rsid w:val="0058321D"/>
    <w:rsid w:val="00583389"/>
    <w:rsid w:val="00583584"/>
    <w:rsid w:val="005837BF"/>
    <w:rsid w:val="005838DC"/>
    <w:rsid w:val="00583B63"/>
    <w:rsid w:val="00583CE5"/>
    <w:rsid w:val="005840D7"/>
    <w:rsid w:val="005844ED"/>
    <w:rsid w:val="0058497C"/>
    <w:rsid w:val="00584DA8"/>
    <w:rsid w:val="00585B75"/>
    <w:rsid w:val="00585F57"/>
    <w:rsid w:val="00585FC9"/>
    <w:rsid w:val="00586135"/>
    <w:rsid w:val="00587033"/>
    <w:rsid w:val="005870EC"/>
    <w:rsid w:val="0058789C"/>
    <w:rsid w:val="005879D4"/>
    <w:rsid w:val="00590781"/>
    <w:rsid w:val="00590854"/>
    <w:rsid w:val="005909BD"/>
    <w:rsid w:val="00590AAA"/>
    <w:rsid w:val="005915DF"/>
    <w:rsid w:val="00591844"/>
    <w:rsid w:val="005918A2"/>
    <w:rsid w:val="00591E12"/>
    <w:rsid w:val="0059250D"/>
    <w:rsid w:val="005925F5"/>
    <w:rsid w:val="00592606"/>
    <w:rsid w:val="00592F91"/>
    <w:rsid w:val="00593618"/>
    <w:rsid w:val="00593680"/>
    <w:rsid w:val="00593F68"/>
    <w:rsid w:val="00594255"/>
    <w:rsid w:val="005952B4"/>
    <w:rsid w:val="005957B0"/>
    <w:rsid w:val="00595DF9"/>
    <w:rsid w:val="0059643F"/>
    <w:rsid w:val="0059644B"/>
    <w:rsid w:val="00596EC3"/>
    <w:rsid w:val="005978AE"/>
    <w:rsid w:val="00597A90"/>
    <w:rsid w:val="00597F59"/>
    <w:rsid w:val="005A0033"/>
    <w:rsid w:val="005A0823"/>
    <w:rsid w:val="005A0873"/>
    <w:rsid w:val="005A0E6C"/>
    <w:rsid w:val="005A14BE"/>
    <w:rsid w:val="005A1A4C"/>
    <w:rsid w:val="005A1C0A"/>
    <w:rsid w:val="005A2158"/>
    <w:rsid w:val="005A21EF"/>
    <w:rsid w:val="005A2A5C"/>
    <w:rsid w:val="005A2B7A"/>
    <w:rsid w:val="005A2BA3"/>
    <w:rsid w:val="005A2BB3"/>
    <w:rsid w:val="005A2ED9"/>
    <w:rsid w:val="005A3C65"/>
    <w:rsid w:val="005A41C0"/>
    <w:rsid w:val="005A41ED"/>
    <w:rsid w:val="005A4D0F"/>
    <w:rsid w:val="005A4DF9"/>
    <w:rsid w:val="005A527B"/>
    <w:rsid w:val="005A5462"/>
    <w:rsid w:val="005A555F"/>
    <w:rsid w:val="005A589F"/>
    <w:rsid w:val="005A5938"/>
    <w:rsid w:val="005A59AC"/>
    <w:rsid w:val="005A5B18"/>
    <w:rsid w:val="005A6052"/>
    <w:rsid w:val="005A6315"/>
    <w:rsid w:val="005A6585"/>
    <w:rsid w:val="005A67AF"/>
    <w:rsid w:val="005A6DEE"/>
    <w:rsid w:val="005A6EAC"/>
    <w:rsid w:val="005A6F15"/>
    <w:rsid w:val="005A6F5B"/>
    <w:rsid w:val="005B0232"/>
    <w:rsid w:val="005B06A0"/>
    <w:rsid w:val="005B0898"/>
    <w:rsid w:val="005B0A05"/>
    <w:rsid w:val="005B1593"/>
    <w:rsid w:val="005B160D"/>
    <w:rsid w:val="005B1A60"/>
    <w:rsid w:val="005B1B9D"/>
    <w:rsid w:val="005B1FE8"/>
    <w:rsid w:val="005B25E8"/>
    <w:rsid w:val="005B2657"/>
    <w:rsid w:val="005B27A5"/>
    <w:rsid w:val="005B2BCE"/>
    <w:rsid w:val="005B2BED"/>
    <w:rsid w:val="005B2FD7"/>
    <w:rsid w:val="005B345D"/>
    <w:rsid w:val="005B3524"/>
    <w:rsid w:val="005B3573"/>
    <w:rsid w:val="005B3743"/>
    <w:rsid w:val="005B3A61"/>
    <w:rsid w:val="005B3AB7"/>
    <w:rsid w:val="005B3C99"/>
    <w:rsid w:val="005B41A0"/>
    <w:rsid w:val="005B4661"/>
    <w:rsid w:val="005B47E0"/>
    <w:rsid w:val="005B4E65"/>
    <w:rsid w:val="005B58B7"/>
    <w:rsid w:val="005B5E3B"/>
    <w:rsid w:val="005B5FDF"/>
    <w:rsid w:val="005B5FFD"/>
    <w:rsid w:val="005B63B4"/>
    <w:rsid w:val="005B66B9"/>
    <w:rsid w:val="005B66E2"/>
    <w:rsid w:val="005B6912"/>
    <w:rsid w:val="005B710B"/>
    <w:rsid w:val="005B7723"/>
    <w:rsid w:val="005B78CD"/>
    <w:rsid w:val="005C0B80"/>
    <w:rsid w:val="005C1123"/>
    <w:rsid w:val="005C1215"/>
    <w:rsid w:val="005C122D"/>
    <w:rsid w:val="005C168D"/>
    <w:rsid w:val="005C19B8"/>
    <w:rsid w:val="005C1CF2"/>
    <w:rsid w:val="005C1E42"/>
    <w:rsid w:val="005C1E49"/>
    <w:rsid w:val="005C22A4"/>
    <w:rsid w:val="005C232B"/>
    <w:rsid w:val="005C281C"/>
    <w:rsid w:val="005C2C9B"/>
    <w:rsid w:val="005C2E03"/>
    <w:rsid w:val="005C3DF8"/>
    <w:rsid w:val="005C4B5D"/>
    <w:rsid w:val="005C5382"/>
    <w:rsid w:val="005C5AA4"/>
    <w:rsid w:val="005C5E77"/>
    <w:rsid w:val="005C5F8D"/>
    <w:rsid w:val="005C680D"/>
    <w:rsid w:val="005C6E26"/>
    <w:rsid w:val="005C729E"/>
    <w:rsid w:val="005C7408"/>
    <w:rsid w:val="005C7842"/>
    <w:rsid w:val="005C7D5C"/>
    <w:rsid w:val="005D0415"/>
    <w:rsid w:val="005D09DE"/>
    <w:rsid w:val="005D0A03"/>
    <w:rsid w:val="005D0BD6"/>
    <w:rsid w:val="005D11C4"/>
    <w:rsid w:val="005D1832"/>
    <w:rsid w:val="005D1A5E"/>
    <w:rsid w:val="005D1FFE"/>
    <w:rsid w:val="005D2130"/>
    <w:rsid w:val="005D256E"/>
    <w:rsid w:val="005D26A0"/>
    <w:rsid w:val="005D2A30"/>
    <w:rsid w:val="005D2D07"/>
    <w:rsid w:val="005D2D96"/>
    <w:rsid w:val="005D3230"/>
    <w:rsid w:val="005D3636"/>
    <w:rsid w:val="005D377D"/>
    <w:rsid w:val="005D3A4E"/>
    <w:rsid w:val="005D3AC3"/>
    <w:rsid w:val="005D3CBB"/>
    <w:rsid w:val="005D4098"/>
    <w:rsid w:val="005D4425"/>
    <w:rsid w:val="005D4430"/>
    <w:rsid w:val="005D44CC"/>
    <w:rsid w:val="005D563C"/>
    <w:rsid w:val="005D58C5"/>
    <w:rsid w:val="005D5D62"/>
    <w:rsid w:val="005D5DCE"/>
    <w:rsid w:val="005D64D6"/>
    <w:rsid w:val="005D78BF"/>
    <w:rsid w:val="005D78DC"/>
    <w:rsid w:val="005D79CB"/>
    <w:rsid w:val="005D7D8C"/>
    <w:rsid w:val="005E0188"/>
    <w:rsid w:val="005E0424"/>
    <w:rsid w:val="005E0528"/>
    <w:rsid w:val="005E05C2"/>
    <w:rsid w:val="005E062A"/>
    <w:rsid w:val="005E2C68"/>
    <w:rsid w:val="005E308D"/>
    <w:rsid w:val="005E368F"/>
    <w:rsid w:val="005E3ACA"/>
    <w:rsid w:val="005E42E7"/>
    <w:rsid w:val="005E4376"/>
    <w:rsid w:val="005E4925"/>
    <w:rsid w:val="005E49C7"/>
    <w:rsid w:val="005E4B24"/>
    <w:rsid w:val="005E4CA1"/>
    <w:rsid w:val="005E4ED1"/>
    <w:rsid w:val="005E5252"/>
    <w:rsid w:val="005E5606"/>
    <w:rsid w:val="005E580B"/>
    <w:rsid w:val="005E5844"/>
    <w:rsid w:val="005E5E06"/>
    <w:rsid w:val="005E60C5"/>
    <w:rsid w:val="005E62DE"/>
    <w:rsid w:val="005E64BC"/>
    <w:rsid w:val="005E6C9D"/>
    <w:rsid w:val="005E7DE8"/>
    <w:rsid w:val="005F0210"/>
    <w:rsid w:val="005F0232"/>
    <w:rsid w:val="005F1699"/>
    <w:rsid w:val="005F1C3F"/>
    <w:rsid w:val="005F1E3A"/>
    <w:rsid w:val="005F22C4"/>
    <w:rsid w:val="005F3087"/>
    <w:rsid w:val="005F330C"/>
    <w:rsid w:val="005F35FB"/>
    <w:rsid w:val="005F3B69"/>
    <w:rsid w:val="005F3BD9"/>
    <w:rsid w:val="005F475A"/>
    <w:rsid w:val="005F47A5"/>
    <w:rsid w:val="005F4991"/>
    <w:rsid w:val="005F4BE9"/>
    <w:rsid w:val="005F4CC9"/>
    <w:rsid w:val="005F4D1F"/>
    <w:rsid w:val="005F4E41"/>
    <w:rsid w:val="005F51CC"/>
    <w:rsid w:val="005F539E"/>
    <w:rsid w:val="005F53E7"/>
    <w:rsid w:val="005F5797"/>
    <w:rsid w:val="005F5927"/>
    <w:rsid w:val="005F5CB4"/>
    <w:rsid w:val="005F6521"/>
    <w:rsid w:val="005F655D"/>
    <w:rsid w:val="005F6F46"/>
    <w:rsid w:val="005F7906"/>
    <w:rsid w:val="005F7A23"/>
    <w:rsid w:val="006000C3"/>
    <w:rsid w:val="00600167"/>
    <w:rsid w:val="006008D8"/>
    <w:rsid w:val="0060098E"/>
    <w:rsid w:val="00600A3E"/>
    <w:rsid w:val="00600DC1"/>
    <w:rsid w:val="00600E2A"/>
    <w:rsid w:val="00600E76"/>
    <w:rsid w:val="006012CA"/>
    <w:rsid w:val="00601819"/>
    <w:rsid w:val="00602123"/>
    <w:rsid w:val="00602266"/>
    <w:rsid w:val="0060254E"/>
    <w:rsid w:val="00602B6F"/>
    <w:rsid w:val="00602FD0"/>
    <w:rsid w:val="006037E5"/>
    <w:rsid w:val="00603A5C"/>
    <w:rsid w:val="00603DCC"/>
    <w:rsid w:val="00604147"/>
    <w:rsid w:val="00604577"/>
    <w:rsid w:val="006047C1"/>
    <w:rsid w:val="006048DC"/>
    <w:rsid w:val="0060501F"/>
    <w:rsid w:val="006055F9"/>
    <w:rsid w:val="00605DCB"/>
    <w:rsid w:val="0060609F"/>
    <w:rsid w:val="0060634E"/>
    <w:rsid w:val="006067AF"/>
    <w:rsid w:val="00606DA1"/>
    <w:rsid w:val="00607174"/>
    <w:rsid w:val="006073D2"/>
    <w:rsid w:val="00607969"/>
    <w:rsid w:val="00607A5E"/>
    <w:rsid w:val="00607C84"/>
    <w:rsid w:val="0061021E"/>
    <w:rsid w:val="00610EB4"/>
    <w:rsid w:val="006125FE"/>
    <w:rsid w:val="006126C3"/>
    <w:rsid w:val="00612997"/>
    <w:rsid w:val="00613116"/>
    <w:rsid w:val="00613261"/>
    <w:rsid w:val="006137D8"/>
    <w:rsid w:val="0061396E"/>
    <w:rsid w:val="00613DD5"/>
    <w:rsid w:val="00614175"/>
    <w:rsid w:val="006141B0"/>
    <w:rsid w:val="00614328"/>
    <w:rsid w:val="00615059"/>
    <w:rsid w:val="0061512C"/>
    <w:rsid w:val="00615845"/>
    <w:rsid w:val="00615C49"/>
    <w:rsid w:val="00615C5D"/>
    <w:rsid w:val="00615CEB"/>
    <w:rsid w:val="006160E2"/>
    <w:rsid w:val="00616379"/>
    <w:rsid w:val="006163C1"/>
    <w:rsid w:val="00616502"/>
    <w:rsid w:val="00617296"/>
    <w:rsid w:val="006174F0"/>
    <w:rsid w:val="00617539"/>
    <w:rsid w:val="0061754D"/>
    <w:rsid w:val="00620120"/>
    <w:rsid w:val="006207CB"/>
    <w:rsid w:val="00620982"/>
    <w:rsid w:val="00620D69"/>
    <w:rsid w:val="00620D9B"/>
    <w:rsid w:val="00621384"/>
    <w:rsid w:val="0062145F"/>
    <w:rsid w:val="0062147F"/>
    <w:rsid w:val="00621C55"/>
    <w:rsid w:val="00621E5E"/>
    <w:rsid w:val="006225B0"/>
    <w:rsid w:val="0062274A"/>
    <w:rsid w:val="00622C44"/>
    <w:rsid w:val="00622C8F"/>
    <w:rsid w:val="00622E9C"/>
    <w:rsid w:val="0062307C"/>
    <w:rsid w:val="00623183"/>
    <w:rsid w:val="0062322D"/>
    <w:rsid w:val="00623EA5"/>
    <w:rsid w:val="00624085"/>
    <w:rsid w:val="00624119"/>
    <w:rsid w:val="0062426F"/>
    <w:rsid w:val="006242DC"/>
    <w:rsid w:val="00624642"/>
    <w:rsid w:val="00624972"/>
    <w:rsid w:val="00624C1A"/>
    <w:rsid w:val="00624DB3"/>
    <w:rsid w:val="00624DE7"/>
    <w:rsid w:val="00625608"/>
    <w:rsid w:val="0062583C"/>
    <w:rsid w:val="00625CC5"/>
    <w:rsid w:val="00625D87"/>
    <w:rsid w:val="00625E88"/>
    <w:rsid w:val="00625EB4"/>
    <w:rsid w:val="006263EE"/>
    <w:rsid w:val="00626EA3"/>
    <w:rsid w:val="0062726B"/>
    <w:rsid w:val="0062758C"/>
    <w:rsid w:val="00627641"/>
    <w:rsid w:val="00627A75"/>
    <w:rsid w:val="00627DF6"/>
    <w:rsid w:val="00627E5E"/>
    <w:rsid w:val="00630084"/>
    <w:rsid w:val="00630AA0"/>
    <w:rsid w:val="00630CA5"/>
    <w:rsid w:val="00631391"/>
    <w:rsid w:val="006316F3"/>
    <w:rsid w:val="00631E9A"/>
    <w:rsid w:val="00632260"/>
    <w:rsid w:val="006322E5"/>
    <w:rsid w:val="00632381"/>
    <w:rsid w:val="00632550"/>
    <w:rsid w:val="006325DC"/>
    <w:rsid w:val="00632627"/>
    <w:rsid w:val="006327D5"/>
    <w:rsid w:val="00632988"/>
    <w:rsid w:val="0063361D"/>
    <w:rsid w:val="006338EC"/>
    <w:rsid w:val="00633A2C"/>
    <w:rsid w:val="006340D5"/>
    <w:rsid w:val="00634106"/>
    <w:rsid w:val="00634257"/>
    <w:rsid w:val="00634420"/>
    <w:rsid w:val="00634F98"/>
    <w:rsid w:val="006353FE"/>
    <w:rsid w:val="006357CD"/>
    <w:rsid w:val="00635996"/>
    <w:rsid w:val="00635D17"/>
    <w:rsid w:val="006365ED"/>
    <w:rsid w:val="00636D4D"/>
    <w:rsid w:val="00636DEE"/>
    <w:rsid w:val="006373A0"/>
    <w:rsid w:val="00637658"/>
    <w:rsid w:val="0063775C"/>
    <w:rsid w:val="006377F5"/>
    <w:rsid w:val="00637952"/>
    <w:rsid w:val="00637B29"/>
    <w:rsid w:val="00640AB2"/>
    <w:rsid w:val="00640B7C"/>
    <w:rsid w:val="00640BAF"/>
    <w:rsid w:val="00640BDC"/>
    <w:rsid w:val="006411EC"/>
    <w:rsid w:val="00641A1C"/>
    <w:rsid w:val="00641FAD"/>
    <w:rsid w:val="00642299"/>
    <w:rsid w:val="0064244A"/>
    <w:rsid w:val="00642D4F"/>
    <w:rsid w:val="00642DF1"/>
    <w:rsid w:val="00642E79"/>
    <w:rsid w:val="006433C6"/>
    <w:rsid w:val="00643605"/>
    <w:rsid w:val="00643804"/>
    <w:rsid w:val="00643A7B"/>
    <w:rsid w:val="00644455"/>
    <w:rsid w:val="006445BF"/>
    <w:rsid w:val="00644BD7"/>
    <w:rsid w:val="00644EF6"/>
    <w:rsid w:val="006453EB"/>
    <w:rsid w:val="006455FA"/>
    <w:rsid w:val="00645AEE"/>
    <w:rsid w:val="00645CCB"/>
    <w:rsid w:val="00645F15"/>
    <w:rsid w:val="006464CB"/>
    <w:rsid w:val="0064674F"/>
    <w:rsid w:val="00646DA4"/>
    <w:rsid w:val="00646EDE"/>
    <w:rsid w:val="00646EEA"/>
    <w:rsid w:val="006470A4"/>
    <w:rsid w:val="00647308"/>
    <w:rsid w:val="00647410"/>
    <w:rsid w:val="006479A9"/>
    <w:rsid w:val="006501D1"/>
    <w:rsid w:val="00650305"/>
    <w:rsid w:val="006508BB"/>
    <w:rsid w:val="00650A47"/>
    <w:rsid w:val="00650ABA"/>
    <w:rsid w:val="00650DEF"/>
    <w:rsid w:val="00650F72"/>
    <w:rsid w:val="006515A6"/>
    <w:rsid w:val="0065174C"/>
    <w:rsid w:val="00651E64"/>
    <w:rsid w:val="00652147"/>
    <w:rsid w:val="006527F9"/>
    <w:rsid w:val="006533BC"/>
    <w:rsid w:val="006534D4"/>
    <w:rsid w:val="0065354D"/>
    <w:rsid w:val="006536E0"/>
    <w:rsid w:val="006538AB"/>
    <w:rsid w:val="00654261"/>
    <w:rsid w:val="0065455E"/>
    <w:rsid w:val="00654810"/>
    <w:rsid w:val="0065482B"/>
    <w:rsid w:val="0065488D"/>
    <w:rsid w:val="00654D9F"/>
    <w:rsid w:val="00654F7C"/>
    <w:rsid w:val="0065533D"/>
    <w:rsid w:val="00655573"/>
    <w:rsid w:val="00655849"/>
    <w:rsid w:val="00655BC4"/>
    <w:rsid w:val="00655D79"/>
    <w:rsid w:val="006565FD"/>
    <w:rsid w:val="00657498"/>
    <w:rsid w:val="006578A6"/>
    <w:rsid w:val="00657972"/>
    <w:rsid w:val="00657AB2"/>
    <w:rsid w:val="00657B06"/>
    <w:rsid w:val="00660215"/>
    <w:rsid w:val="00660263"/>
    <w:rsid w:val="006607D7"/>
    <w:rsid w:val="00660A09"/>
    <w:rsid w:val="00660B97"/>
    <w:rsid w:val="00660C6E"/>
    <w:rsid w:val="00660F1C"/>
    <w:rsid w:val="00661073"/>
    <w:rsid w:val="00661738"/>
    <w:rsid w:val="00661D37"/>
    <w:rsid w:val="00661D3D"/>
    <w:rsid w:val="00662790"/>
    <w:rsid w:val="00662951"/>
    <w:rsid w:val="00662B70"/>
    <w:rsid w:val="0066358F"/>
    <w:rsid w:val="00663760"/>
    <w:rsid w:val="006639C1"/>
    <w:rsid w:val="00663B80"/>
    <w:rsid w:val="00664282"/>
    <w:rsid w:val="006644CD"/>
    <w:rsid w:val="006645F1"/>
    <w:rsid w:val="00664886"/>
    <w:rsid w:val="0066496C"/>
    <w:rsid w:val="00664CB8"/>
    <w:rsid w:val="006654D2"/>
    <w:rsid w:val="00666114"/>
    <w:rsid w:val="006667AF"/>
    <w:rsid w:val="00666839"/>
    <w:rsid w:val="00666B64"/>
    <w:rsid w:val="00666ED7"/>
    <w:rsid w:val="0066707B"/>
    <w:rsid w:val="006670CD"/>
    <w:rsid w:val="0066787D"/>
    <w:rsid w:val="006707F3"/>
    <w:rsid w:val="00670ACB"/>
    <w:rsid w:val="00670B0C"/>
    <w:rsid w:val="00670FB9"/>
    <w:rsid w:val="00671D98"/>
    <w:rsid w:val="00671E97"/>
    <w:rsid w:val="00672504"/>
    <w:rsid w:val="006725CC"/>
    <w:rsid w:val="006727E5"/>
    <w:rsid w:val="0067365C"/>
    <w:rsid w:val="00673787"/>
    <w:rsid w:val="00673B19"/>
    <w:rsid w:val="0067409D"/>
    <w:rsid w:val="006745E7"/>
    <w:rsid w:val="00674C19"/>
    <w:rsid w:val="00674FA1"/>
    <w:rsid w:val="006751D2"/>
    <w:rsid w:val="00675712"/>
    <w:rsid w:val="00675BBF"/>
    <w:rsid w:val="00675DFF"/>
    <w:rsid w:val="006763DF"/>
    <w:rsid w:val="00676A05"/>
    <w:rsid w:val="00676EE1"/>
    <w:rsid w:val="00676F69"/>
    <w:rsid w:val="00677C6E"/>
    <w:rsid w:val="00677CE7"/>
    <w:rsid w:val="006805CD"/>
    <w:rsid w:val="006805F7"/>
    <w:rsid w:val="0068085D"/>
    <w:rsid w:val="00680B8B"/>
    <w:rsid w:val="00680BD3"/>
    <w:rsid w:val="006810C6"/>
    <w:rsid w:val="006815BF"/>
    <w:rsid w:val="00681A4D"/>
    <w:rsid w:val="00681A7F"/>
    <w:rsid w:val="00681BAC"/>
    <w:rsid w:val="00681D7B"/>
    <w:rsid w:val="00682088"/>
    <w:rsid w:val="006821B8"/>
    <w:rsid w:val="006821F7"/>
    <w:rsid w:val="00682283"/>
    <w:rsid w:val="0068258C"/>
    <w:rsid w:val="0068268F"/>
    <w:rsid w:val="00682770"/>
    <w:rsid w:val="00682C2A"/>
    <w:rsid w:val="0068319A"/>
    <w:rsid w:val="006832F8"/>
    <w:rsid w:val="006836E5"/>
    <w:rsid w:val="00683767"/>
    <w:rsid w:val="00683BDC"/>
    <w:rsid w:val="00683D88"/>
    <w:rsid w:val="00683E30"/>
    <w:rsid w:val="00683E4B"/>
    <w:rsid w:val="00684441"/>
    <w:rsid w:val="00684757"/>
    <w:rsid w:val="00684D8F"/>
    <w:rsid w:val="00685254"/>
    <w:rsid w:val="0068551D"/>
    <w:rsid w:val="006859CE"/>
    <w:rsid w:val="00686202"/>
    <w:rsid w:val="00686286"/>
    <w:rsid w:val="00686704"/>
    <w:rsid w:val="00686767"/>
    <w:rsid w:val="0068686B"/>
    <w:rsid w:val="00686DF2"/>
    <w:rsid w:val="0068709C"/>
    <w:rsid w:val="00687108"/>
    <w:rsid w:val="006872CE"/>
    <w:rsid w:val="0068747F"/>
    <w:rsid w:val="0068752E"/>
    <w:rsid w:val="006876FC"/>
    <w:rsid w:val="00687F87"/>
    <w:rsid w:val="00690076"/>
    <w:rsid w:val="006901CA"/>
    <w:rsid w:val="00690977"/>
    <w:rsid w:val="00691435"/>
    <w:rsid w:val="00691603"/>
    <w:rsid w:val="00691872"/>
    <w:rsid w:val="006921E4"/>
    <w:rsid w:val="0069230E"/>
    <w:rsid w:val="0069231E"/>
    <w:rsid w:val="006925E0"/>
    <w:rsid w:val="0069281B"/>
    <w:rsid w:val="00692CC5"/>
    <w:rsid w:val="00692CE6"/>
    <w:rsid w:val="00692F68"/>
    <w:rsid w:val="0069302C"/>
    <w:rsid w:val="006935FE"/>
    <w:rsid w:val="00693897"/>
    <w:rsid w:val="0069418A"/>
    <w:rsid w:val="00694642"/>
    <w:rsid w:val="0069473C"/>
    <w:rsid w:val="00694757"/>
    <w:rsid w:val="00694957"/>
    <w:rsid w:val="00695056"/>
    <w:rsid w:val="006951ED"/>
    <w:rsid w:val="006957EC"/>
    <w:rsid w:val="00695ED5"/>
    <w:rsid w:val="006966D8"/>
    <w:rsid w:val="006969BE"/>
    <w:rsid w:val="00696FF1"/>
    <w:rsid w:val="00697100"/>
    <w:rsid w:val="00697121"/>
    <w:rsid w:val="006973B4"/>
    <w:rsid w:val="006975EC"/>
    <w:rsid w:val="00697B50"/>
    <w:rsid w:val="00697E0B"/>
    <w:rsid w:val="00697F94"/>
    <w:rsid w:val="006A0830"/>
    <w:rsid w:val="006A15F2"/>
    <w:rsid w:val="006A18B7"/>
    <w:rsid w:val="006A19D4"/>
    <w:rsid w:val="006A1EAA"/>
    <w:rsid w:val="006A22AF"/>
    <w:rsid w:val="006A267C"/>
    <w:rsid w:val="006A2ECF"/>
    <w:rsid w:val="006A3627"/>
    <w:rsid w:val="006A3B25"/>
    <w:rsid w:val="006A3F7A"/>
    <w:rsid w:val="006A4055"/>
    <w:rsid w:val="006A4D1C"/>
    <w:rsid w:val="006A58D8"/>
    <w:rsid w:val="006A592C"/>
    <w:rsid w:val="006A59F7"/>
    <w:rsid w:val="006A5C8E"/>
    <w:rsid w:val="006A619F"/>
    <w:rsid w:val="006A6829"/>
    <w:rsid w:val="006A68E2"/>
    <w:rsid w:val="006A6904"/>
    <w:rsid w:val="006A6A58"/>
    <w:rsid w:val="006A6EC8"/>
    <w:rsid w:val="006A7033"/>
    <w:rsid w:val="006A78D0"/>
    <w:rsid w:val="006A78F8"/>
    <w:rsid w:val="006A79C9"/>
    <w:rsid w:val="006A7EEA"/>
    <w:rsid w:val="006B0314"/>
    <w:rsid w:val="006B0430"/>
    <w:rsid w:val="006B0AE1"/>
    <w:rsid w:val="006B0D66"/>
    <w:rsid w:val="006B105A"/>
    <w:rsid w:val="006B113C"/>
    <w:rsid w:val="006B12B8"/>
    <w:rsid w:val="006B143B"/>
    <w:rsid w:val="006B2614"/>
    <w:rsid w:val="006B2D55"/>
    <w:rsid w:val="006B3003"/>
    <w:rsid w:val="006B34DE"/>
    <w:rsid w:val="006B3FBB"/>
    <w:rsid w:val="006B4035"/>
    <w:rsid w:val="006B44E8"/>
    <w:rsid w:val="006B457F"/>
    <w:rsid w:val="006B485E"/>
    <w:rsid w:val="006B4DEE"/>
    <w:rsid w:val="006B4E0B"/>
    <w:rsid w:val="006B4FAF"/>
    <w:rsid w:val="006B56C5"/>
    <w:rsid w:val="006B56CB"/>
    <w:rsid w:val="006B61E1"/>
    <w:rsid w:val="006B6799"/>
    <w:rsid w:val="006B6878"/>
    <w:rsid w:val="006B68CB"/>
    <w:rsid w:val="006B6BD8"/>
    <w:rsid w:val="006B7226"/>
    <w:rsid w:val="006B72BB"/>
    <w:rsid w:val="006B75F3"/>
    <w:rsid w:val="006B7762"/>
    <w:rsid w:val="006B7BFC"/>
    <w:rsid w:val="006C05D2"/>
    <w:rsid w:val="006C10DA"/>
    <w:rsid w:val="006C118A"/>
    <w:rsid w:val="006C144E"/>
    <w:rsid w:val="006C1736"/>
    <w:rsid w:val="006C187D"/>
    <w:rsid w:val="006C18BF"/>
    <w:rsid w:val="006C196B"/>
    <w:rsid w:val="006C1DE6"/>
    <w:rsid w:val="006C22B9"/>
    <w:rsid w:val="006C3A9A"/>
    <w:rsid w:val="006C3AA3"/>
    <w:rsid w:val="006C3F1D"/>
    <w:rsid w:val="006C4174"/>
    <w:rsid w:val="006C45A0"/>
    <w:rsid w:val="006C5405"/>
    <w:rsid w:val="006C549A"/>
    <w:rsid w:val="006C54ED"/>
    <w:rsid w:val="006C5D37"/>
    <w:rsid w:val="006C5E3A"/>
    <w:rsid w:val="006C5EC1"/>
    <w:rsid w:val="006C6E7F"/>
    <w:rsid w:val="006C712E"/>
    <w:rsid w:val="006C7223"/>
    <w:rsid w:val="006C7306"/>
    <w:rsid w:val="006C77C1"/>
    <w:rsid w:val="006C77CE"/>
    <w:rsid w:val="006C790A"/>
    <w:rsid w:val="006C7F71"/>
    <w:rsid w:val="006D0024"/>
    <w:rsid w:val="006D0109"/>
    <w:rsid w:val="006D029C"/>
    <w:rsid w:val="006D0A87"/>
    <w:rsid w:val="006D0EA6"/>
    <w:rsid w:val="006D0FCD"/>
    <w:rsid w:val="006D21E4"/>
    <w:rsid w:val="006D2299"/>
    <w:rsid w:val="006D2C94"/>
    <w:rsid w:val="006D30A3"/>
    <w:rsid w:val="006D3369"/>
    <w:rsid w:val="006D397C"/>
    <w:rsid w:val="006D3FD0"/>
    <w:rsid w:val="006D411C"/>
    <w:rsid w:val="006D4544"/>
    <w:rsid w:val="006D479D"/>
    <w:rsid w:val="006D53C0"/>
    <w:rsid w:val="006D5964"/>
    <w:rsid w:val="006D5CA7"/>
    <w:rsid w:val="006D5DF5"/>
    <w:rsid w:val="006D5F70"/>
    <w:rsid w:val="006D6455"/>
    <w:rsid w:val="006D64E7"/>
    <w:rsid w:val="006D667B"/>
    <w:rsid w:val="006D6BCA"/>
    <w:rsid w:val="006D6C88"/>
    <w:rsid w:val="006D6ED4"/>
    <w:rsid w:val="006D709D"/>
    <w:rsid w:val="006D7828"/>
    <w:rsid w:val="006D79AA"/>
    <w:rsid w:val="006D7AB8"/>
    <w:rsid w:val="006D7B36"/>
    <w:rsid w:val="006E0059"/>
    <w:rsid w:val="006E01EE"/>
    <w:rsid w:val="006E056A"/>
    <w:rsid w:val="006E0CC9"/>
    <w:rsid w:val="006E105C"/>
    <w:rsid w:val="006E105D"/>
    <w:rsid w:val="006E1391"/>
    <w:rsid w:val="006E1C25"/>
    <w:rsid w:val="006E1DA2"/>
    <w:rsid w:val="006E216C"/>
    <w:rsid w:val="006E2991"/>
    <w:rsid w:val="006E2A12"/>
    <w:rsid w:val="006E2BE3"/>
    <w:rsid w:val="006E2BF7"/>
    <w:rsid w:val="006E2ED6"/>
    <w:rsid w:val="006E3206"/>
    <w:rsid w:val="006E3212"/>
    <w:rsid w:val="006E35A0"/>
    <w:rsid w:val="006E3A2F"/>
    <w:rsid w:val="006E3DE3"/>
    <w:rsid w:val="006E477C"/>
    <w:rsid w:val="006E4C2D"/>
    <w:rsid w:val="006E4C5E"/>
    <w:rsid w:val="006E5220"/>
    <w:rsid w:val="006E574B"/>
    <w:rsid w:val="006E5763"/>
    <w:rsid w:val="006E592A"/>
    <w:rsid w:val="006E5D9C"/>
    <w:rsid w:val="006E5E38"/>
    <w:rsid w:val="006E63A1"/>
    <w:rsid w:val="006E68EE"/>
    <w:rsid w:val="006E6F78"/>
    <w:rsid w:val="006E73AB"/>
    <w:rsid w:val="006E73B7"/>
    <w:rsid w:val="006E750D"/>
    <w:rsid w:val="006E778A"/>
    <w:rsid w:val="006F0371"/>
    <w:rsid w:val="006F06A6"/>
    <w:rsid w:val="006F09BB"/>
    <w:rsid w:val="006F0BAA"/>
    <w:rsid w:val="006F0E07"/>
    <w:rsid w:val="006F11B4"/>
    <w:rsid w:val="006F11C2"/>
    <w:rsid w:val="006F1260"/>
    <w:rsid w:val="006F19A5"/>
    <w:rsid w:val="006F1A1C"/>
    <w:rsid w:val="006F1C1F"/>
    <w:rsid w:val="006F20A3"/>
    <w:rsid w:val="006F23FD"/>
    <w:rsid w:val="006F25B6"/>
    <w:rsid w:val="006F277D"/>
    <w:rsid w:val="006F2A23"/>
    <w:rsid w:val="006F2AA4"/>
    <w:rsid w:val="006F3067"/>
    <w:rsid w:val="006F3253"/>
    <w:rsid w:val="006F33D6"/>
    <w:rsid w:val="006F343D"/>
    <w:rsid w:val="006F382B"/>
    <w:rsid w:val="006F3B24"/>
    <w:rsid w:val="006F3D1C"/>
    <w:rsid w:val="006F44CE"/>
    <w:rsid w:val="006F44F3"/>
    <w:rsid w:val="006F4703"/>
    <w:rsid w:val="006F4BDF"/>
    <w:rsid w:val="006F4C1A"/>
    <w:rsid w:val="006F50CF"/>
    <w:rsid w:val="006F5306"/>
    <w:rsid w:val="006F64DD"/>
    <w:rsid w:val="006F684E"/>
    <w:rsid w:val="006F6A5F"/>
    <w:rsid w:val="006F6CA0"/>
    <w:rsid w:val="006F70A6"/>
    <w:rsid w:val="006F7211"/>
    <w:rsid w:val="006F747A"/>
    <w:rsid w:val="006F78DF"/>
    <w:rsid w:val="006F7F2D"/>
    <w:rsid w:val="00700111"/>
    <w:rsid w:val="00700858"/>
    <w:rsid w:val="00700A09"/>
    <w:rsid w:val="00700CEB"/>
    <w:rsid w:val="007012A7"/>
    <w:rsid w:val="007015E2"/>
    <w:rsid w:val="00701728"/>
    <w:rsid w:val="007021B4"/>
    <w:rsid w:val="00702869"/>
    <w:rsid w:val="00702A45"/>
    <w:rsid w:val="00702FDA"/>
    <w:rsid w:val="00703EC6"/>
    <w:rsid w:val="007048A0"/>
    <w:rsid w:val="007053AB"/>
    <w:rsid w:val="0070594B"/>
    <w:rsid w:val="00705A49"/>
    <w:rsid w:val="00706F7D"/>
    <w:rsid w:val="007070A7"/>
    <w:rsid w:val="00707173"/>
    <w:rsid w:val="007073F2"/>
    <w:rsid w:val="00707672"/>
    <w:rsid w:val="00707A1D"/>
    <w:rsid w:val="00707B6A"/>
    <w:rsid w:val="00707DBA"/>
    <w:rsid w:val="00710143"/>
    <w:rsid w:val="00710350"/>
    <w:rsid w:val="0071051A"/>
    <w:rsid w:val="007108C5"/>
    <w:rsid w:val="007108C9"/>
    <w:rsid w:val="0071095B"/>
    <w:rsid w:val="0071099D"/>
    <w:rsid w:val="00710BE1"/>
    <w:rsid w:val="00710CC2"/>
    <w:rsid w:val="00710E05"/>
    <w:rsid w:val="00711879"/>
    <w:rsid w:val="007119F6"/>
    <w:rsid w:val="007119FC"/>
    <w:rsid w:val="0071303D"/>
    <w:rsid w:val="0071365A"/>
    <w:rsid w:val="007136E2"/>
    <w:rsid w:val="00713797"/>
    <w:rsid w:val="00713AEF"/>
    <w:rsid w:val="00713E15"/>
    <w:rsid w:val="00714250"/>
    <w:rsid w:val="007142E1"/>
    <w:rsid w:val="00714321"/>
    <w:rsid w:val="00714B9D"/>
    <w:rsid w:val="00715B02"/>
    <w:rsid w:val="00715C6F"/>
    <w:rsid w:val="00715DB0"/>
    <w:rsid w:val="0071665C"/>
    <w:rsid w:val="00716740"/>
    <w:rsid w:val="0071691D"/>
    <w:rsid w:val="00716AC4"/>
    <w:rsid w:val="00716CD1"/>
    <w:rsid w:val="00716E48"/>
    <w:rsid w:val="00717806"/>
    <w:rsid w:val="00717934"/>
    <w:rsid w:val="00717A34"/>
    <w:rsid w:val="00720160"/>
    <w:rsid w:val="00720189"/>
    <w:rsid w:val="00720493"/>
    <w:rsid w:val="00720E75"/>
    <w:rsid w:val="0072124E"/>
    <w:rsid w:val="007218CF"/>
    <w:rsid w:val="00721927"/>
    <w:rsid w:val="00721B85"/>
    <w:rsid w:val="00721F80"/>
    <w:rsid w:val="0072207A"/>
    <w:rsid w:val="0072207F"/>
    <w:rsid w:val="0072249C"/>
    <w:rsid w:val="007224F9"/>
    <w:rsid w:val="007226F0"/>
    <w:rsid w:val="0072309A"/>
    <w:rsid w:val="0072313E"/>
    <w:rsid w:val="00723704"/>
    <w:rsid w:val="00723CFA"/>
    <w:rsid w:val="00723EDF"/>
    <w:rsid w:val="00723F2D"/>
    <w:rsid w:val="00724DF1"/>
    <w:rsid w:val="00724EC7"/>
    <w:rsid w:val="007251E6"/>
    <w:rsid w:val="00725792"/>
    <w:rsid w:val="00725EA9"/>
    <w:rsid w:val="0072603A"/>
    <w:rsid w:val="00726718"/>
    <w:rsid w:val="00726A77"/>
    <w:rsid w:val="00726A8B"/>
    <w:rsid w:val="00726AB4"/>
    <w:rsid w:val="00726E1C"/>
    <w:rsid w:val="0072705B"/>
    <w:rsid w:val="00727748"/>
    <w:rsid w:val="00727829"/>
    <w:rsid w:val="00730263"/>
    <w:rsid w:val="007307D4"/>
    <w:rsid w:val="00730FFC"/>
    <w:rsid w:val="00731020"/>
    <w:rsid w:val="007315BF"/>
    <w:rsid w:val="007315CF"/>
    <w:rsid w:val="007318FB"/>
    <w:rsid w:val="00731915"/>
    <w:rsid w:val="00731CA6"/>
    <w:rsid w:val="00731E32"/>
    <w:rsid w:val="007324AC"/>
    <w:rsid w:val="0073270A"/>
    <w:rsid w:val="00732793"/>
    <w:rsid w:val="007330B5"/>
    <w:rsid w:val="007331CB"/>
    <w:rsid w:val="00733312"/>
    <w:rsid w:val="007334B0"/>
    <w:rsid w:val="00733642"/>
    <w:rsid w:val="00733903"/>
    <w:rsid w:val="00733C3D"/>
    <w:rsid w:val="00734D98"/>
    <w:rsid w:val="00734F0F"/>
    <w:rsid w:val="00735398"/>
    <w:rsid w:val="00735AF4"/>
    <w:rsid w:val="00735CD0"/>
    <w:rsid w:val="00735FE0"/>
    <w:rsid w:val="0073600D"/>
    <w:rsid w:val="007360D0"/>
    <w:rsid w:val="007366F0"/>
    <w:rsid w:val="0073676C"/>
    <w:rsid w:val="00736806"/>
    <w:rsid w:val="00736B1D"/>
    <w:rsid w:val="00736C5D"/>
    <w:rsid w:val="00736C85"/>
    <w:rsid w:val="00736CE3"/>
    <w:rsid w:val="00736D9B"/>
    <w:rsid w:val="007370AA"/>
    <w:rsid w:val="007378FA"/>
    <w:rsid w:val="007407E8"/>
    <w:rsid w:val="0074080B"/>
    <w:rsid w:val="00740A46"/>
    <w:rsid w:val="00740DEF"/>
    <w:rsid w:val="00741229"/>
    <w:rsid w:val="00741381"/>
    <w:rsid w:val="007414E5"/>
    <w:rsid w:val="00741692"/>
    <w:rsid w:val="007417A2"/>
    <w:rsid w:val="00742203"/>
    <w:rsid w:val="0074264C"/>
    <w:rsid w:val="007428B9"/>
    <w:rsid w:val="00742BB3"/>
    <w:rsid w:val="00743038"/>
    <w:rsid w:val="007439BD"/>
    <w:rsid w:val="00743B6C"/>
    <w:rsid w:val="00743C9D"/>
    <w:rsid w:val="0074415E"/>
    <w:rsid w:val="0074486F"/>
    <w:rsid w:val="0074539D"/>
    <w:rsid w:val="007456FC"/>
    <w:rsid w:val="007461A0"/>
    <w:rsid w:val="0074640F"/>
    <w:rsid w:val="00746728"/>
    <w:rsid w:val="00747165"/>
    <w:rsid w:val="00747352"/>
    <w:rsid w:val="007477BA"/>
    <w:rsid w:val="00747BB9"/>
    <w:rsid w:val="007506AE"/>
    <w:rsid w:val="0075091C"/>
    <w:rsid w:val="007515E1"/>
    <w:rsid w:val="00751C95"/>
    <w:rsid w:val="007521B4"/>
    <w:rsid w:val="00752CC8"/>
    <w:rsid w:val="0075327D"/>
    <w:rsid w:val="00753BBD"/>
    <w:rsid w:val="00753D7B"/>
    <w:rsid w:val="00754434"/>
    <w:rsid w:val="0075459A"/>
    <w:rsid w:val="007547E5"/>
    <w:rsid w:val="007547FA"/>
    <w:rsid w:val="007552FC"/>
    <w:rsid w:val="00755BC8"/>
    <w:rsid w:val="00755F88"/>
    <w:rsid w:val="00756312"/>
    <w:rsid w:val="0075663F"/>
    <w:rsid w:val="007568FD"/>
    <w:rsid w:val="0075744A"/>
    <w:rsid w:val="007575F9"/>
    <w:rsid w:val="007577B5"/>
    <w:rsid w:val="00757B99"/>
    <w:rsid w:val="00757C3A"/>
    <w:rsid w:val="00757C6F"/>
    <w:rsid w:val="00760240"/>
    <w:rsid w:val="00760961"/>
    <w:rsid w:val="00760989"/>
    <w:rsid w:val="00760E69"/>
    <w:rsid w:val="00761069"/>
    <w:rsid w:val="0076155A"/>
    <w:rsid w:val="007619E8"/>
    <w:rsid w:val="00761A11"/>
    <w:rsid w:val="00761B54"/>
    <w:rsid w:val="007620AA"/>
    <w:rsid w:val="0076277D"/>
    <w:rsid w:val="00762C10"/>
    <w:rsid w:val="00763318"/>
    <w:rsid w:val="007642A4"/>
    <w:rsid w:val="00764523"/>
    <w:rsid w:val="007645FF"/>
    <w:rsid w:val="007647FB"/>
    <w:rsid w:val="00764A35"/>
    <w:rsid w:val="00764C9B"/>
    <w:rsid w:val="00764E32"/>
    <w:rsid w:val="0076502C"/>
    <w:rsid w:val="0076531A"/>
    <w:rsid w:val="00765615"/>
    <w:rsid w:val="007658F1"/>
    <w:rsid w:val="00765F8A"/>
    <w:rsid w:val="0076629D"/>
    <w:rsid w:val="007663B5"/>
    <w:rsid w:val="007668A1"/>
    <w:rsid w:val="007668DA"/>
    <w:rsid w:val="00766A91"/>
    <w:rsid w:val="00766C5B"/>
    <w:rsid w:val="00767342"/>
    <w:rsid w:val="007673A7"/>
    <w:rsid w:val="0076768F"/>
    <w:rsid w:val="007679CF"/>
    <w:rsid w:val="007679FA"/>
    <w:rsid w:val="007700CE"/>
    <w:rsid w:val="00770971"/>
    <w:rsid w:val="007709F0"/>
    <w:rsid w:val="00770AE7"/>
    <w:rsid w:val="00770F7F"/>
    <w:rsid w:val="0077113F"/>
    <w:rsid w:val="00771386"/>
    <w:rsid w:val="007713D3"/>
    <w:rsid w:val="00771478"/>
    <w:rsid w:val="0077166A"/>
    <w:rsid w:val="00771C49"/>
    <w:rsid w:val="007726C5"/>
    <w:rsid w:val="007726EB"/>
    <w:rsid w:val="007728CD"/>
    <w:rsid w:val="00772941"/>
    <w:rsid w:val="007729C2"/>
    <w:rsid w:val="00772AE5"/>
    <w:rsid w:val="007735CA"/>
    <w:rsid w:val="00773B37"/>
    <w:rsid w:val="00773C53"/>
    <w:rsid w:val="007745EA"/>
    <w:rsid w:val="007746A8"/>
    <w:rsid w:val="00774828"/>
    <w:rsid w:val="00774ABF"/>
    <w:rsid w:val="00775AEE"/>
    <w:rsid w:val="00776256"/>
    <w:rsid w:val="0077631D"/>
    <w:rsid w:val="00776349"/>
    <w:rsid w:val="00776918"/>
    <w:rsid w:val="00776AC6"/>
    <w:rsid w:val="00776EFE"/>
    <w:rsid w:val="0077710B"/>
    <w:rsid w:val="007775AC"/>
    <w:rsid w:val="007776D0"/>
    <w:rsid w:val="00777DDE"/>
    <w:rsid w:val="00777E9B"/>
    <w:rsid w:val="00780218"/>
    <w:rsid w:val="007813A3"/>
    <w:rsid w:val="00781450"/>
    <w:rsid w:val="00781480"/>
    <w:rsid w:val="007817C8"/>
    <w:rsid w:val="0078184A"/>
    <w:rsid w:val="0078188B"/>
    <w:rsid w:val="0078192E"/>
    <w:rsid w:val="00781F91"/>
    <w:rsid w:val="00782B50"/>
    <w:rsid w:val="00783688"/>
    <w:rsid w:val="00783AB7"/>
    <w:rsid w:val="00783FF4"/>
    <w:rsid w:val="00784036"/>
    <w:rsid w:val="0078406A"/>
    <w:rsid w:val="007840A5"/>
    <w:rsid w:val="007847BC"/>
    <w:rsid w:val="00784E9D"/>
    <w:rsid w:val="00784EA2"/>
    <w:rsid w:val="007850B1"/>
    <w:rsid w:val="00786336"/>
    <w:rsid w:val="0078642D"/>
    <w:rsid w:val="00786B28"/>
    <w:rsid w:val="00787011"/>
    <w:rsid w:val="0078787F"/>
    <w:rsid w:val="00787B38"/>
    <w:rsid w:val="00787B76"/>
    <w:rsid w:val="00787F82"/>
    <w:rsid w:val="00787FE6"/>
    <w:rsid w:val="007903AB"/>
    <w:rsid w:val="00790A0C"/>
    <w:rsid w:val="00791545"/>
    <w:rsid w:val="0079175B"/>
    <w:rsid w:val="00791884"/>
    <w:rsid w:val="00791F80"/>
    <w:rsid w:val="00792092"/>
    <w:rsid w:val="00792777"/>
    <w:rsid w:val="00792828"/>
    <w:rsid w:val="00792EE2"/>
    <w:rsid w:val="00792F72"/>
    <w:rsid w:val="00794246"/>
    <w:rsid w:val="00794566"/>
    <w:rsid w:val="00794CE9"/>
    <w:rsid w:val="00794F91"/>
    <w:rsid w:val="0079589C"/>
    <w:rsid w:val="00795CE8"/>
    <w:rsid w:val="00795E47"/>
    <w:rsid w:val="00796091"/>
    <w:rsid w:val="007973B3"/>
    <w:rsid w:val="007976FE"/>
    <w:rsid w:val="007978CC"/>
    <w:rsid w:val="0079790D"/>
    <w:rsid w:val="00797D8B"/>
    <w:rsid w:val="007A04A6"/>
    <w:rsid w:val="007A0849"/>
    <w:rsid w:val="007A0861"/>
    <w:rsid w:val="007A08CB"/>
    <w:rsid w:val="007A0C28"/>
    <w:rsid w:val="007A11A6"/>
    <w:rsid w:val="007A11EC"/>
    <w:rsid w:val="007A1215"/>
    <w:rsid w:val="007A1417"/>
    <w:rsid w:val="007A1439"/>
    <w:rsid w:val="007A167F"/>
    <w:rsid w:val="007A17EF"/>
    <w:rsid w:val="007A19F6"/>
    <w:rsid w:val="007A1CF8"/>
    <w:rsid w:val="007A2156"/>
    <w:rsid w:val="007A2525"/>
    <w:rsid w:val="007A28CC"/>
    <w:rsid w:val="007A2D01"/>
    <w:rsid w:val="007A2DF3"/>
    <w:rsid w:val="007A3432"/>
    <w:rsid w:val="007A3548"/>
    <w:rsid w:val="007A373C"/>
    <w:rsid w:val="007A3978"/>
    <w:rsid w:val="007A3F3C"/>
    <w:rsid w:val="007A4595"/>
    <w:rsid w:val="007A4AEB"/>
    <w:rsid w:val="007A4DE2"/>
    <w:rsid w:val="007A4EA1"/>
    <w:rsid w:val="007A5409"/>
    <w:rsid w:val="007A5D6A"/>
    <w:rsid w:val="007A5D91"/>
    <w:rsid w:val="007A61FA"/>
    <w:rsid w:val="007A696C"/>
    <w:rsid w:val="007A732F"/>
    <w:rsid w:val="007A756F"/>
    <w:rsid w:val="007A7588"/>
    <w:rsid w:val="007A7AFF"/>
    <w:rsid w:val="007B0459"/>
    <w:rsid w:val="007B04F9"/>
    <w:rsid w:val="007B0567"/>
    <w:rsid w:val="007B0648"/>
    <w:rsid w:val="007B09DA"/>
    <w:rsid w:val="007B0AAA"/>
    <w:rsid w:val="007B0AE0"/>
    <w:rsid w:val="007B10F4"/>
    <w:rsid w:val="007B149B"/>
    <w:rsid w:val="007B19FB"/>
    <w:rsid w:val="007B1BC4"/>
    <w:rsid w:val="007B1E1D"/>
    <w:rsid w:val="007B215B"/>
    <w:rsid w:val="007B243F"/>
    <w:rsid w:val="007B2663"/>
    <w:rsid w:val="007B26B4"/>
    <w:rsid w:val="007B3981"/>
    <w:rsid w:val="007B3C61"/>
    <w:rsid w:val="007B406F"/>
    <w:rsid w:val="007B40AB"/>
    <w:rsid w:val="007B4C0A"/>
    <w:rsid w:val="007B4DB6"/>
    <w:rsid w:val="007B4E5C"/>
    <w:rsid w:val="007B5059"/>
    <w:rsid w:val="007B5066"/>
    <w:rsid w:val="007B50E6"/>
    <w:rsid w:val="007B511F"/>
    <w:rsid w:val="007B56F3"/>
    <w:rsid w:val="007B5753"/>
    <w:rsid w:val="007B58D0"/>
    <w:rsid w:val="007B5BE8"/>
    <w:rsid w:val="007B5C53"/>
    <w:rsid w:val="007B5D8B"/>
    <w:rsid w:val="007B5E3F"/>
    <w:rsid w:val="007B5FF8"/>
    <w:rsid w:val="007B64EB"/>
    <w:rsid w:val="007B66E7"/>
    <w:rsid w:val="007B6C3E"/>
    <w:rsid w:val="007B6F74"/>
    <w:rsid w:val="007B70A0"/>
    <w:rsid w:val="007B7157"/>
    <w:rsid w:val="007B73E8"/>
    <w:rsid w:val="007B7BD5"/>
    <w:rsid w:val="007B7F01"/>
    <w:rsid w:val="007C00B0"/>
    <w:rsid w:val="007C03E7"/>
    <w:rsid w:val="007C0576"/>
    <w:rsid w:val="007C0812"/>
    <w:rsid w:val="007C08C6"/>
    <w:rsid w:val="007C0A93"/>
    <w:rsid w:val="007C0B5F"/>
    <w:rsid w:val="007C0C1D"/>
    <w:rsid w:val="007C1111"/>
    <w:rsid w:val="007C11C7"/>
    <w:rsid w:val="007C12DF"/>
    <w:rsid w:val="007C2567"/>
    <w:rsid w:val="007C26F4"/>
    <w:rsid w:val="007C29BC"/>
    <w:rsid w:val="007C2D27"/>
    <w:rsid w:val="007C3128"/>
    <w:rsid w:val="007C36AF"/>
    <w:rsid w:val="007C3AC3"/>
    <w:rsid w:val="007C3B15"/>
    <w:rsid w:val="007C436E"/>
    <w:rsid w:val="007C5527"/>
    <w:rsid w:val="007C6048"/>
    <w:rsid w:val="007C631F"/>
    <w:rsid w:val="007C6326"/>
    <w:rsid w:val="007C69F2"/>
    <w:rsid w:val="007C6F10"/>
    <w:rsid w:val="007C7373"/>
    <w:rsid w:val="007C75E8"/>
    <w:rsid w:val="007C7DA6"/>
    <w:rsid w:val="007C7FA9"/>
    <w:rsid w:val="007D011C"/>
    <w:rsid w:val="007D089D"/>
    <w:rsid w:val="007D0FE3"/>
    <w:rsid w:val="007D1012"/>
    <w:rsid w:val="007D1262"/>
    <w:rsid w:val="007D155F"/>
    <w:rsid w:val="007D1DA8"/>
    <w:rsid w:val="007D25E8"/>
    <w:rsid w:val="007D2678"/>
    <w:rsid w:val="007D3278"/>
    <w:rsid w:val="007D3BE2"/>
    <w:rsid w:val="007D4082"/>
    <w:rsid w:val="007D45E3"/>
    <w:rsid w:val="007D5059"/>
    <w:rsid w:val="007D521B"/>
    <w:rsid w:val="007D5468"/>
    <w:rsid w:val="007D55CE"/>
    <w:rsid w:val="007D587F"/>
    <w:rsid w:val="007D59B2"/>
    <w:rsid w:val="007D5AC6"/>
    <w:rsid w:val="007D62F8"/>
    <w:rsid w:val="007D659F"/>
    <w:rsid w:val="007D686A"/>
    <w:rsid w:val="007D6EB0"/>
    <w:rsid w:val="007D6ED7"/>
    <w:rsid w:val="007D74EF"/>
    <w:rsid w:val="007D7EF0"/>
    <w:rsid w:val="007E0226"/>
    <w:rsid w:val="007E08F9"/>
    <w:rsid w:val="007E0A4A"/>
    <w:rsid w:val="007E1211"/>
    <w:rsid w:val="007E1B3A"/>
    <w:rsid w:val="007E1B53"/>
    <w:rsid w:val="007E1BE4"/>
    <w:rsid w:val="007E20AC"/>
    <w:rsid w:val="007E2149"/>
    <w:rsid w:val="007E25C5"/>
    <w:rsid w:val="007E30F7"/>
    <w:rsid w:val="007E3663"/>
    <w:rsid w:val="007E37A1"/>
    <w:rsid w:val="007E3928"/>
    <w:rsid w:val="007E3ABC"/>
    <w:rsid w:val="007E3D10"/>
    <w:rsid w:val="007E3FDC"/>
    <w:rsid w:val="007E40A6"/>
    <w:rsid w:val="007E45BB"/>
    <w:rsid w:val="007E4A0D"/>
    <w:rsid w:val="007E5187"/>
    <w:rsid w:val="007E5970"/>
    <w:rsid w:val="007E5B17"/>
    <w:rsid w:val="007E602E"/>
    <w:rsid w:val="007E6277"/>
    <w:rsid w:val="007E73E1"/>
    <w:rsid w:val="007E7603"/>
    <w:rsid w:val="007E7731"/>
    <w:rsid w:val="007E7F91"/>
    <w:rsid w:val="007F0749"/>
    <w:rsid w:val="007F10E7"/>
    <w:rsid w:val="007F114D"/>
    <w:rsid w:val="007F1841"/>
    <w:rsid w:val="007F19C8"/>
    <w:rsid w:val="007F1CFA"/>
    <w:rsid w:val="007F1D31"/>
    <w:rsid w:val="007F1DE8"/>
    <w:rsid w:val="007F1FA4"/>
    <w:rsid w:val="007F1FC6"/>
    <w:rsid w:val="007F2861"/>
    <w:rsid w:val="007F3015"/>
    <w:rsid w:val="007F3B2C"/>
    <w:rsid w:val="007F3C73"/>
    <w:rsid w:val="007F44F6"/>
    <w:rsid w:val="007F455D"/>
    <w:rsid w:val="007F4BAD"/>
    <w:rsid w:val="007F4E2B"/>
    <w:rsid w:val="007F52A4"/>
    <w:rsid w:val="007F595F"/>
    <w:rsid w:val="007F5967"/>
    <w:rsid w:val="007F5B1D"/>
    <w:rsid w:val="007F5D4A"/>
    <w:rsid w:val="007F6212"/>
    <w:rsid w:val="007F6550"/>
    <w:rsid w:val="007F6835"/>
    <w:rsid w:val="007F6CD8"/>
    <w:rsid w:val="007F6DC4"/>
    <w:rsid w:val="007F7701"/>
    <w:rsid w:val="007F7A4B"/>
    <w:rsid w:val="007F7C22"/>
    <w:rsid w:val="007F7E6B"/>
    <w:rsid w:val="007F7EC3"/>
    <w:rsid w:val="008001D6"/>
    <w:rsid w:val="008005CF"/>
    <w:rsid w:val="00800DF9"/>
    <w:rsid w:val="008010F6"/>
    <w:rsid w:val="00801191"/>
    <w:rsid w:val="0080133F"/>
    <w:rsid w:val="0080136E"/>
    <w:rsid w:val="0080139B"/>
    <w:rsid w:val="00801738"/>
    <w:rsid w:val="00801A39"/>
    <w:rsid w:val="00801BAB"/>
    <w:rsid w:val="00801C27"/>
    <w:rsid w:val="00801D25"/>
    <w:rsid w:val="0080225B"/>
    <w:rsid w:val="008022F1"/>
    <w:rsid w:val="0080241A"/>
    <w:rsid w:val="0080252B"/>
    <w:rsid w:val="0080290B"/>
    <w:rsid w:val="00802C84"/>
    <w:rsid w:val="00802CBC"/>
    <w:rsid w:val="00802CD8"/>
    <w:rsid w:val="0080307A"/>
    <w:rsid w:val="00803518"/>
    <w:rsid w:val="008037E2"/>
    <w:rsid w:val="00803CDA"/>
    <w:rsid w:val="00803DB9"/>
    <w:rsid w:val="008049F5"/>
    <w:rsid w:val="00805512"/>
    <w:rsid w:val="0080594B"/>
    <w:rsid w:val="00805BA7"/>
    <w:rsid w:val="00805DBC"/>
    <w:rsid w:val="00805F22"/>
    <w:rsid w:val="00805FE8"/>
    <w:rsid w:val="008061A2"/>
    <w:rsid w:val="0080621D"/>
    <w:rsid w:val="008063BF"/>
    <w:rsid w:val="00806443"/>
    <w:rsid w:val="0080672A"/>
    <w:rsid w:val="0080688C"/>
    <w:rsid w:val="00806CCD"/>
    <w:rsid w:val="008070E2"/>
    <w:rsid w:val="008079E3"/>
    <w:rsid w:val="00810428"/>
    <w:rsid w:val="0081048C"/>
    <w:rsid w:val="008104B5"/>
    <w:rsid w:val="008113D5"/>
    <w:rsid w:val="00811518"/>
    <w:rsid w:val="008118A7"/>
    <w:rsid w:val="00811E56"/>
    <w:rsid w:val="00812693"/>
    <w:rsid w:val="008130DD"/>
    <w:rsid w:val="008135B8"/>
    <w:rsid w:val="00813659"/>
    <w:rsid w:val="0081440C"/>
    <w:rsid w:val="008147EF"/>
    <w:rsid w:val="008148A6"/>
    <w:rsid w:val="00814AF5"/>
    <w:rsid w:val="00815452"/>
    <w:rsid w:val="0081552C"/>
    <w:rsid w:val="00815956"/>
    <w:rsid w:val="00815DF6"/>
    <w:rsid w:val="00815E15"/>
    <w:rsid w:val="00816497"/>
    <w:rsid w:val="00816571"/>
    <w:rsid w:val="008170E9"/>
    <w:rsid w:val="00817251"/>
    <w:rsid w:val="00817392"/>
    <w:rsid w:val="008176C3"/>
    <w:rsid w:val="00817817"/>
    <w:rsid w:val="00817C51"/>
    <w:rsid w:val="00820319"/>
    <w:rsid w:val="008205FE"/>
    <w:rsid w:val="00820F32"/>
    <w:rsid w:val="00820F69"/>
    <w:rsid w:val="00821105"/>
    <w:rsid w:val="00821175"/>
    <w:rsid w:val="00821400"/>
    <w:rsid w:val="008219CC"/>
    <w:rsid w:val="00821C1D"/>
    <w:rsid w:val="00821CFF"/>
    <w:rsid w:val="00821D8A"/>
    <w:rsid w:val="00821FD8"/>
    <w:rsid w:val="0082296A"/>
    <w:rsid w:val="0082302E"/>
    <w:rsid w:val="008230E7"/>
    <w:rsid w:val="0082318F"/>
    <w:rsid w:val="00823216"/>
    <w:rsid w:val="0082420C"/>
    <w:rsid w:val="00824EA6"/>
    <w:rsid w:val="0082525E"/>
    <w:rsid w:val="008252E7"/>
    <w:rsid w:val="00825687"/>
    <w:rsid w:val="0082569E"/>
    <w:rsid w:val="008256E1"/>
    <w:rsid w:val="00825EC1"/>
    <w:rsid w:val="00825F09"/>
    <w:rsid w:val="008261DC"/>
    <w:rsid w:val="008263D7"/>
    <w:rsid w:val="00826404"/>
    <w:rsid w:val="00826525"/>
    <w:rsid w:val="008265BC"/>
    <w:rsid w:val="00826760"/>
    <w:rsid w:val="0082749E"/>
    <w:rsid w:val="00827652"/>
    <w:rsid w:val="0083148F"/>
    <w:rsid w:val="008318BE"/>
    <w:rsid w:val="00831B70"/>
    <w:rsid w:val="00831D3E"/>
    <w:rsid w:val="00831E69"/>
    <w:rsid w:val="00832D82"/>
    <w:rsid w:val="00832DFA"/>
    <w:rsid w:val="00832DFC"/>
    <w:rsid w:val="00832E79"/>
    <w:rsid w:val="00833840"/>
    <w:rsid w:val="00834044"/>
    <w:rsid w:val="008348C2"/>
    <w:rsid w:val="00834E78"/>
    <w:rsid w:val="00834EBC"/>
    <w:rsid w:val="00834FCC"/>
    <w:rsid w:val="00835640"/>
    <w:rsid w:val="00835739"/>
    <w:rsid w:val="00835E67"/>
    <w:rsid w:val="00835F57"/>
    <w:rsid w:val="008367A3"/>
    <w:rsid w:val="00836BFF"/>
    <w:rsid w:val="0083709A"/>
    <w:rsid w:val="00837383"/>
    <w:rsid w:val="00837ABD"/>
    <w:rsid w:val="00837C3A"/>
    <w:rsid w:val="00837F82"/>
    <w:rsid w:val="008401F3"/>
    <w:rsid w:val="00840435"/>
    <w:rsid w:val="0084062A"/>
    <w:rsid w:val="008406DA"/>
    <w:rsid w:val="00840B73"/>
    <w:rsid w:val="00841000"/>
    <w:rsid w:val="008414A1"/>
    <w:rsid w:val="008414FA"/>
    <w:rsid w:val="0084155D"/>
    <w:rsid w:val="008425F7"/>
    <w:rsid w:val="008427AB"/>
    <w:rsid w:val="008428E9"/>
    <w:rsid w:val="00842A6E"/>
    <w:rsid w:val="00842B9A"/>
    <w:rsid w:val="00842BCF"/>
    <w:rsid w:val="0084332D"/>
    <w:rsid w:val="008434DA"/>
    <w:rsid w:val="008438D0"/>
    <w:rsid w:val="00843F5A"/>
    <w:rsid w:val="0084414F"/>
    <w:rsid w:val="00844DB5"/>
    <w:rsid w:val="0084557B"/>
    <w:rsid w:val="00845BA5"/>
    <w:rsid w:val="00845ED8"/>
    <w:rsid w:val="00846C69"/>
    <w:rsid w:val="008472B9"/>
    <w:rsid w:val="00847318"/>
    <w:rsid w:val="00847428"/>
    <w:rsid w:val="00847921"/>
    <w:rsid w:val="00847CE9"/>
    <w:rsid w:val="00847E7F"/>
    <w:rsid w:val="00847F8B"/>
    <w:rsid w:val="008500AF"/>
    <w:rsid w:val="008500BE"/>
    <w:rsid w:val="008500F2"/>
    <w:rsid w:val="008501CF"/>
    <w:rsid w:val="00850328"/>
    <w:rsid w:val="008508FE"/>
    <w:rsid w:val="00850AB1"/>
    <w:rsid w:val="00851B21"/>
    <w:rsid w:val="00851F10"/>
    <w:rsid w:val="008522D4"/>
    <w:rsid w:val="00852C77"/>
    <w:rsid w:val="00852E2B"/>
    <w:rsid w:val="00852E72"/>
    <w:rsid w:val="0085370E"/>
    <w:rsid w:val="00853AC8"/>
    <w:rsid w:val="0085442D"/>
    <w:rsid w:val="00854475"/>
    <w:rsid w:val="0085449A"/>
    <w:rsid w:val="008546CA"/>
    <w:rsid w:val="00854BD0"/>
    <w:rsid w:val="00854EF0"/>
    <w:rsid w:val="008552A2"/>
    <w:rsid w:val="008563C5"/>
    <w:rsid w:val="00856655"/>
    <w:rsid w:val="008568A5"/>
    <w:rsid w:val="00856E18"/>
    <w:rsid w:val="00857463"/>
    <w:rsid w:val="00857749"/>
    <w:rsid w:val="00857901"/>
    <w:rsid w:val="00857E05"/>
    <w:rsid w:val="00860508"/>
    <w:rsid w:val="00860773"/>
    <w:rsid w:val="008608B7"/>
    <w:rsid w:val="00861A7F"/>
    <w:rsid w:val="00861CE5"/>
    <w:rsid w:val="00861D7E"/>
    <w:rsid w:val="00861D7F"/>
    <w:rsid w:val="00861F6B"/>
    <w:rsid w:val="00861FA5"/>
    <w:rsid w:val="00861FEC"/>
    <w:rsid w:val="00862F00"/>
    <w:rsid w:val="008631F8"/>
    <w:rsid w:val="0086383A"/>
    <w:rsid w:val="00863AE9"/>
    <w:rsid w:val="00863DE4"/>
    <w:rsid w:val="00863E17"/>
    <w:rsid w:val="00863EB8"/>
    <w:rsid w:val="0086450C"/>
    <w:rsid w:val="00864B17"/>
    <w:rsid w:val="00865134"/>
    <w:rsid w:val="00865CEE"/>
    <w:rsid w:val="00866046"/>
    <w:rsid w:val="008662ED"/>
    <w:rsid w:val="008668ED"/>
    <w:rsid w:val="00866ABA"/>
    <w:rsid w:val="00866B8C"/>
    <w:rsid w:val="008676BB"/>
    <w:rsid w:val="00867752"/>
    <w:rsid w:val="008678AF"/>
    <w:rsid w:val="00867AF7"/>
    <w:rsid w:val="00867C51"/>
    <w:rsid w:val="00867DA7"/>
    <w:rsid w:val="00867FC5"/>
    <w:rsid w:val="00870238"/>
    <w:rsid w:val="00870550"/>
    <w:rsid w:val="00870EE9"/>
    <w:rsid w:val="008712CB"/>
    <w:rsid w:val="0087175B"/>
    <w:rsid w:val="008717FF"/>
    <w:rsid w:val="00871B78"/>
    <w:rsid w:val="00871F55"/>
    <w:rsid w:val="0087203E"/>
    <w:rsid w:val="00872C8D"/>
    <w:rsid w:val="00872D25"/>
    <w:rsid w:val="00872DA7"/>
    <w:rsid w:val="00873141"/>
    <w:rsid w:val="0087326C"/>
    <w:rsid w:val="0087358B"/>
    <w:rsid w:val="008738A5"/>
    <w:rsid w:val="00873E46"/>
    <w:rsid w:val="008741AD"/>
    <w:rsid w:val="008747C9"/>
    <w:rsid w:val="00874E46"/>
    <w:rsid w:val="008758F5"/>
    <w:rsid w:val="0087596B"/>
    <w:rsid w:val="00875D0E"/>
    <w:rsid w:val="00875DB2"/>
    <w:rsid w:val="00876057"/>
    <w:rsid w:val="00876199"/>
    <w:rsid w:val="00876695"/>
    <w:rsid w:val="008766E3"/>
    <w:rsid w:val="00876DBA"/>
    <w:rsid w:val="00876DFD"/>
    <w:rsid w:val="008771EA"/>
    <w:rsid w:val="008775D8"/>
    <w:rsid w:val="00877718"/>
    <w:rsid w:val="008777F9"/>
    <w:rsid w:val="00877BF0"/>
    <w:rsid w:val="00877D1E"/>
    <w:rsid w:val="00880EC2"/>
    <w:rsid w:val="0088127D"/>
    <w:rsid w:val="008813C5"/>
    <w:rsid w:val="008815AB"/>
    <w:rsid w:val="00881B4B"/>
    <w:rsid w:val="00881C5A"/>
    <w:rsid w:val="008837CB"/>
    <w:rsid w:val="008837CF"/>
    <w:rsid w:val="00883C80"/>
    <w:rsid w:val="00883E22"/>
    <w:rsid w:val="00883EE1"/>
    <w:rsid w:val="00884625"/>
    <w:rsid w:val="008847B9"/>
    <w:rsid w:val="00884D06"/>
    <w:rsid w:val="00885053"/>
    <w:rsid w:val="0088506D"/>
    <w:rsid w:val="00885706"/>
    <w:rsid w:val="0088650C"/>
    <w:rsid w:val="00886C34"/>
    <w:rsid w:val="008873D3"/>
    <w:rsid w:val="00887577"/>
    <w:rsid w:val="008876BF"/>
    <w:rsid w:val="00887A34"/>
    <w:rsid w:val="00887B97"/>
    <w:rsid w:val="00887DAD"/>
    <w:rsid w:val="00890647"/>
    <w:rsid w:val="0089066F"/>
    <w:rsid w:val="008906CA"/>
    <w:rsid w:val="00890E12"/>
    <w:rsid w:val="00891161"/>
    <w:rsid w:val="008917B0"/>
    <w:rsid w:val="00892509"/>
    <w:rsid w:val="00892BBC"/>
    <w:rsid w:val="00893468"/>
    <w:rsid w:val="008937D9"/>
    <w:rsid w:val="008944AC"/>
    <w:rsid w:val="0089453A"/>
    <w:rsid w:val="008946F6"/>
    <w:rsid w:val="0089561F"/>
    <w:rsid w:val="008959FD"/>
    <w:rsid w:val="00895A82"/>
    <w:rsid w:val="00896194"/>
    <w:rsid w:val="00896749"/>
    <w:rsid w:val="00896EF2"/>
    <w:rsid w:val="00896FD2"/>
    <w:rsid w:val="008974C3"/>
    <w:rsid w:val="0089758F"/>
    <w:rsid w:val="008A01E3"/>
    <w:rsid w:val="008A044B"/>
    <w:rsid w:val="008A0C50"/>
    <w:rsid w:val="008A0F41"/>
    <w:rsid w:val="008A12D6"/>
    <w:rsid w:val="008A1598"/>
    <w:rsid w:val="008A15CC"/>
    <w:rsid w:val="008A1E02"/>
    <w:rsid w:val="008A29AD"/>
    <w:rsid w:val="008A2CEA"/>
    <w:rsid w:val="008A32A4"/>
    <w:rsid w:val="008A3633"/>
    <w:rsid w:val="008A380B"/>
    <w:rsid w:val="008A3947"/>
    <w:rsid w:val="008A3ADD"/>
    <w:rsid w:val="008A3E5B"/>
    <w:rsid w:val="008A3F78"/>
    <w:rsid w:val="008A41A9"/>
    <w:rsid w:val="008A4418"/>
    <w:rsid w:val="008A46F9"/>
    <w:rsid w:val="008A5196"/>
    <w:rsid w:val="008A5A06"/>
    <w:rsid w:val="008A620E"/>
    <w:rsid w:val="008A6634"/>
    <w:rsid w:val="008A6B33"/>
    <w:rsid w:val="008A6D0E"/>
    <w:rsid w:val="008A7204"/>
    <w:rsid w:val="008A7978"/>
    <w:rsid w:val="008B00F5"/>
    <w:rsid w:val="008B0309"/>
    <w:rsid w:val="008B0377"/>
    <w:rsid w:val="008B05BD"/>
    <w:rsid w:val="008B0B5C"/>
    <w:rsid w:val="008B0F2A"/>
    <w:rsid w:val="008B177B"/>
    <w:rsid w:val="008B18AF"/>
    <w:rsid w:val="008B18B9"/>
    <w:rsid w:val="008B292A"/>
    <w:rsid w:val="008B2ECE"/>
    <w:rsid w:val="008B2F9D"/>
    <w:rsid w:val="008B3200"/>
    <w:rsid w:val="008B3A8B"/>
    <w:rsid w:val="008B3F8C"/>
    <w:rsid w:val="008B44E0"/>
    <w:rsid w:val="008B4671"/>
    <w:rsid w:val="008B48C2"/>
    <w:rsid w:val="008B4C03"/>
    <w:rsid w:val="008B4F1B"/>
    <w:rsid w:val="008B4F2F"/>
    <w:rsid w:val="008B5018"/>
    <w:rsid w:val="008B51A4"/>
    <w:rsid w:val="008B5551"/>
    <w:rsid w:val="008B5F04"/>
    <w:rsid w:val="008B5FD3"/>
    <w:rsid w:val="008B6856"/>
    <w:rsid w:val="008B6B63"/>
    <w:rsid w:val="008B74F4"/>
    <w:rsid w:val="008B74F7"/>
    <w:rsid w:val="008B7516"/>
    <w:rsid w:val="008B7597"/>
    <w:rsid w:val="008B7CC3"/>
    <w:rsid w:val="008C0228"/>
    <w:rsid w:val="008C049D"/>
    <w:rsid w:val="008C0B10"/>
    <w:rsid w:val="008C1003"/>
    <w:rsid w:val="008C159D"/>
    <w:rsid w:val="008C1646"/>
    <w:rsid w:val="008C181E"/>
    <w:rsid w:val="008C20F8"/>
    <w:rsid w:val="008C22C5"/>
    <w:rsid w:val="008C2391"/>
    <w:rsid w:val="008C291B"/>
    <w:rsid w:val="008C2AE3"/>
    <w:rsid w:val="008C2E26"/>
    <w:rsid w:val="008C3210"/>
    <w:rsid w:val="008C3444"/>
    <w:rsid w:val="008C3661"/>
    <w:rsid w:val="008C38CF"/>
    <w:rsid w:val="008C43DF"/>
    <w:rsid w:val="008C4591"/>
    <w:rsid w:val="008C489F"/>
    <w:rsid w:val="008C4DA9"/>
    <w:rsid w:val="008C4EDA"/>
    <w:rsid w:val="008C50ED"/>
    <w:rsid w:val="008C516F"/>
    <w:rsid w:val="008C5764"/>
    <w:rsid w:val="008C5ADB"/>
    <w:rsid w:val="008C5FD3"/>
    <w:rsid w:val="008C677A"/>
    <w:rsid w:val="008C6F16"/>
    <w:rsid w:val="008C7124"/>
    <w:rsid w:val="008C7846"/>
    <w:rsid w:val="008D013B"/>
    <w:rsid w:val="008D0247"/>
    <w:rsid w:val="008D039D"/>
    <w:rsid w:val="008D03B9"/>
    <w:rsid w:val="008D0C88"/>
    <w:rsid w:val="008D1512"/>
    <w:rsid w:val="008D153D"/>
    <w:rsid w:val="008D1E5B"/>
    <w:rsid w:val="008D2B18"/>
    <w:rsid w:val="008D3374"/>
    <w:rsid w:val="008D33A6"/>
    <w:rsid w:val="008D3C0F"/>
    <w:rsid w:val="008D441D"/>
    <w:rsid w:val="008D4C23"/>
    <w:rsid w:val="008D4C6D"/>
    <w:rsid w:val="008D4FDA"/>
    <w:rsid w:val="008D54AE"/>
    <w:rsid w:val="008D5BEA"/>
    <w:rsid w:val="008D5C9E"/>
    <w:rsid w:val="008D5F3A"/>
    <w:rsid w:val="008D607E"/>
    <w:rsid w:val="008D61DA"/>
    <w:rsid w:val="008D65F3"/>
    <w:rsid w:val="008D6BCA"/>
    <w:rsid w:val="008D7009"/>
    <w:rsid w:val="008D715A"/>
    <w:rsid w:val="008D717B"/>
    <w:rsid w:val="008D7242"/>
    <w:rsid w:val="008D7A05"/>
    <w:rsid w:val="008D7A80"/>
    <w:rsid w:val="008E0017"/>
    <w:rsid w:val="008E07D9"/>
    <w:rsid w:val="008E0989"/>
    <w:rsid w:val="008E14A1"/>
    <w:rsid w:val="008E165B"/>
    <w:rsid w:val="008E1A79"/>
    <w:rsid w:val="008E1B74"/>
    <w:rsid w:val="008E2857"/>
    <w:rsid w:val="008E2FD4"/>
    <w:rsid w:val="008E30B2"/>
    <w:rsid w:val="008E36B3"/>
    <w:rsid w:val="008E3C7C"/>
    <w:rsid w:val="008E3CC6"/>
    <w:rsid w:val="008E3F78"/>
    <w:rsid w:val="008E41A0"/>
    <w:rsid w:val="008E4531"/>
    <w:rsid w:val="008E4B65"/>
    <w:rsid w:val="008E569A"/>
    <w:rsid w:val="008E5A3C"/>
    <w:rsid w:val="008E5C06"/>
    <w:rsid w:val="008E5E51"/>
    <w:rsid w:val="008E61FA"/>
    <w:rsid w:val="008E6A93"/>
    <w:rsid w:val="008E6B12"/>
    <w:rsid w:val="008E6C8D"/>
    <w:rsid w:val="008E6CDE"/>
    <w:rsid w:val="008E7057"/>
    <w:rsid w:val="008E778E"/>
    <w:rsid w:val="008E7863"/>
    <w:rsid w:val="008E7B39"/>
    <w:rsid w:val="008E7EC6"/>
    <w:rsid w:val="008F0AD9"/>
    <w:rsid w:val="008F0C33"/>
    <w:rsid w:val="008F15A8"/>
    <w:rsid w:val="008F1791"/>
    <w:rsid w:val="008F1FB8"/>
    <w:rsid w:val="008F2567"/>
    <w:rsid w:val="008F27E9"/>
    <w:rsid w:val="008F2A0C"/>
    <w:rsid w:val="008F314A"/>
    <w:rsid w:val="008F3227"/>
    <w:rsid w:val="008F3600"/>
    <w:rsid w:val="008F39C4"/>
    <w:rsid w:val="008F3A83"/>
    <w:rsid w:val="008F3B8D"/>
    <w:rsid w:val="008F46D2"/>
    <w:rsid w:val="008F4FCE"/>
    <w:rsid w:val="008F50C8"/>
    <w:rsid w:val="008F51E9"/>
    <w:rsid w:val="008F5218"/>
    <w:rsid w:val="008F5A93"/>
    <w:rsid w:val="008F5E1C"/>
    <w:rsid w:val="008F5EDA"/>
    <w:rsid w:val="008F6029"/>
    <w:rsid w:val="008F622B"/>
    <w:rsid w:val="008F6B21"/>
    <w:rsid w:val="008F6FB2"/>
    <w:rsid w:val="008F70F2"/>
    <w:rsid w:val="008F7527"/>
    <w:rsid w:val="008F77B0"/>
    <w:rsid w:val="008F783B"/>
    <w:rsid w:val="008F7D6E"/>
    <w:rsid w:val="008F7F9D"/>
    <w:rsid w:val="00900CCB"/>
    <w:rsid w:val="009014D2"/>
    <w:rsid w:val="00901665"/>
    <w:rsid w:val="0090188C"/>
    <w:rsid w:val="00902704"/>
    <w:rsid w:val="0090297A"/>
    <w:rsid w:val="00902C09"/>
    <w:rsid w:val="00902E9D"/>
    <w:rsid w:val="009038CC"/>
    <w:rsid w:val="0090396E"/>
    <w:rsid w:val="009039E3"/>
    <w:rsid w:val="00903D1D"/>
    <w:rsid w:val="0090482E"/>
    <w:rsid w:val="00904BE1"/>
    <w:rsid w:val="00904BE8"/>
    <w:rsid w:val="00904C3D"/>
    <w:rsid w:val="00904EE7"/>
    <w:rsid w:val="00905255"/>
    <w:rsid w:val="00905416"/>
    <w:rsid w:val="00905E51"/>
    <w:rsid w:val="00906855"/>
    <w:rsid w:val="00906E56"/>
    <w:rsid w:val="0090791D"/>
    <w:rsid w:val="00907959"/>
    <w:rsid w:val="00907D41"/>
    <w:rsid w:val="00907DF6"/>
    <w:rsid w:val="00907FA2"/>
    <w:rsid w:val="00907FDF"/>
    <w:rsid w:val="00910325"/>
    <w:rsid w:val="009108DE"/>
    <w:rsid w:val="00910E5B"/>
    <w:rsid w:val="00911059"/>
    <w:rsid w:val="00911172"/>
    <w:rsid w:val="009111CF"/>
    <w:rsid w:val="0091134D"/>
    <w:rsid w:val="00911829"/>
    <w:rsid w:val="00911E23"/>
    <w:rsid w:val="009123AE"/>
    <w:rsid w:val="0091241D"/>
    <w:rsid w:val="00912F78"/>
    <w:rsid w:val="0091312E"/>
    <w:rsid w:val="00913279"/>
    <w:rsid w:val="00913431"/>
    <w:rsid w:val="00913A90"/>
    <w:rsid w:val="00913E7C"/>
    <w:rsid w:val="0091416B"/>
    <w:rsid w:val="009142C8"/>
    <w:rsid w:val="00914317"/>
    <w:rsid w:val="00915696"/>
    <w:rsid w:val="009156DC"/>
    <w:rsid w:val="00915777"/>
    <w:rsid w:val="00915A46"/>
    <w:rsid w:val="00915E31"/>
    <w:rsid w:val="00915F57"/>
    <w:rsid w:val="009162BC"/>
    <w:rsid w:val="00916361"/>
    <w:rsid w:val="0091650D"/>
    <w:rsid w:val="0091688A"/>
    <w:rsid w:val="00916E93"/>
    <w:rsid w:val="00917247"/>
    <w:rsid w:val="00917281"/>
    <w:rsid w:val="009175D8"/>
    <w:rsid w:val="009176D5"/>
    <w:rsid w:val="00917E37"/>
    <w:rsid w:val="00920288"/>
    <w:rsid w:val="00920A84"/>
    <w:rsid w:val="00920F30"/>
    <w:rsid w:val="00921121"/>
    <w:rsid w:val="0092127C"/>
    <w:rsid w:val="0092186F"/>
    <w:rsid w:val="00921CC8"/>
    <w:rsid w:val="00921D82"/>
    <w:rsid w:val="00921E28"/>
    <w:rsid w:val="00921F4F"/>
    <w:rsid w:val="00922326"/>
    <w:rsid w:val="009225DE"/>
    <w:rsid w:val="00922CD9"/>
    <w:rsid w:val="00922F28"/>
    <w:rsid w:val="00923032"/>
    <w:rsid w:val="009231CD"/>
    <w:rsid w:val="00923503"/>
    <w:rsid w:val="00923B2A"/>
    <w:rsid w:val="00923B6C"/>
    <w:rsid w:val="00923B80"/>
    <w:rsid w:val="00923E65"/>
    <w:rsid w:val="009242AF"/>
    <w:rsid w:val="009245FF"/>
    <w:rsid w:val="0092503A"/>
    <w:rsid w:val="00925064"/>
    <w:rsid w:val="00926047"/>
    <w:rsid w:val="00926769"/>
    <w:rsid w:val="00926C7F"/>
    <w:rsid w:val="00926FD6"/>
    <w:rsid w:val="009272CF"/>
    <w:rsid w:val="009275DC"/>
    <w:rsid w:val="009276CF"/>
    <w:rsid w:val="0092792E"/>
    <w:rsid w:val="00927AC3"/>
    <w:rsid w:val="00927C66"/>
    <w:rsid w:val="00927EE3"/>
    <w:rsid w:val="00927EFE"/>
    <w:rsid w:val="0093020C"/>
    <w:rsid w:val="009306D0"/>
    <w:rsid w:val="00930BA5"/>
    <w:rsid w:val="00931C1E"/>
    <w:rsid w:val="00931D26"/>
    <w:rsid w:val="00931F17"/>
    <w:rsid w:val="00931F34"/>
    <w:rsid w:val="009320E1"/>
    <w:rsid w:val="00932123"/>
    <w:rsid w:val="00933413"/>
    <w:rsid w:val="0093398D"/>
    <w:rsid w:val="00933B82"/>
    <w:rsid w:val="00933BA3"/>
    <w:rsid w:val="00933BFD"/>
    <w:rsid w:val="00933CC7"/>
    <w:rsid w:val="00933D86"/>
    <w:rsid w:val="00934033"/>
    <w:rsid w:val="0093447F"/>
    <w:rsid w:val="00934E53"/>
    <w:rsid w:val="009356E2"/>
    <w:rsid w:val="009359F5"/>
    <w:rsid w:val="00935F8F"/>
    <w:rsid w:val="009361B4"/>
    <w:rsid w:val="00936708"/>
    <w:rsid w:val="009367CC"/>
    <w:rsid w:val="0093686F"/>
    <w:rsid w:val="00936AE0"/>
    <w:rsid w:val="00936BF9"/>
    <w:rsid w:val="0093734D"/>
    <w:rsid w:val="0093743D"/>
    <w:rsid w:val="00937455"/>
    <w:rsid w:val="009378AC"/>
    <w:rsid w:val="009379B4"/>
    <w:rsid w:val="00937B17"/>
    <w:rsid w:val="00940354"/>
    <w:rsid w:val="00940596"/>
    <w:rsid w:val="009405C9"/>
    <w:rsid w:val="00940845"/>
    <w:rsid w:val="00940899"/>
    <w:rsid w:val="009408F0"/>
    <w:rsid w:val="00940ADA"/>
    <w:rsid w:val="00940CFA"/>
    <w:rsid w:val="00940D5D"/>
    <w:rsid w:val="00940D68"/>
    <w:rsid w:val="00940EF4"/>
    <w:rsid w:val="00941B80"/>
    <w:rsid w:val="009421C9"/>
    <w:rsid w:val="0094223C"/>
    <w:rsid w:val="009422AD"/>
    <w:rsid w:val="0094235F"/>
    <w:rsid w:val="00942662"/>
    <w:rsid w:val="00942816"/>
    <w:rsid w:val="00942A29"/>
    <w:rsid w:val="00942BAF"/>
    <w:rsid w:val="00943432"/>
    <w:rsid w:val="009434D4"/>
    <w:rsid w:val="00943EAA"/>
    <w:rsid w:val="009447D3"/>
    <w:rsid w:val="00944A1F"/>
    <w:rsid w:val="00944A7A"/>
    <w:rsid w:val="00944B9B"/>
    <w:rsid w:val="00944F15"/>
    <w:rsid w:val="00944F98"/>
    <w:rsid w:val="009451E8"/>
    <w:rsid w:val="009451FC"/>
    <w:rsid w:val="00945352"/>
    <w:rsid w:val="009456F9"/>
    <w:rsid w:val="00945BBA"/>
    <w:rsid w:val="009468D8"/>
    <w:rsid w:val="009469A6"/>
    <w:rsid w:val="00946A77"/>
    <w:rsid w:val="00946FE6"/>
    <w:rsid w:val="009473C8"/>
    <w:rsid w:val="00947659"/>
    <w:rsid w:val="009476B6"/>
    <w:rsid w:val="00947971"/>
    <w:rsid w:val="00947F49"/>
    <w:rsid w:val="00950200"/>
    <w:rsid w:val="0095067A"/>
    <w:rsid w:val="00950E13"/>
    <w:rsid w:val="009517C9"/>
    <w:rsid w:val="00951D98"/>
    <w:rsid w:val="00952204"/>
    <w:rsid w:val="00952C31"/>
    <w:rsid w:val="00952D81"/>
    <w:rsid w:val="00952DE5"/>
    <w:rsid w:val="00953471"/>
    <w:rsid w:val="009538DF"/>
    <w:rsid w:val="009538E1"/>
    <w:rsid w:val="009540B0"/>
    <w:rsid w:val="00954180"/>
    <w:rsid w:val="00954B5C"/>
    <w:rsid w:val="00954CB0"/>
    <w:rsid w:val="0095557F"/>
    <w:rsid w:val="00955D35"/>
    <w:rsid w:val="00956BE7"/>
    <w:rsid w:val="00956D45"/>
    <w:rsid w:val="00956E1B"/>
    <w:rsid w:val="00956F85"/>
    <w:rsid w:val="00957024"/>
    <w:rsid w:val="00957512"/>
    <w:rsid w:val="00957F1B"/>
    <w:rsid w:val="00960366"/>
    <w:rsid w:val="00960772"/>
    <w:rsid w:val="009608F3"/>
    <w:rsid w:val="0096094A"/>
    <w:rsid w:val="00960C75"/>
    <w:rsid w:val="00960CA1"/>
    <w:rsid w:val="00960E89"/>
    <w:rsid w:val="0096114C"/>
    <w:rsid w:val="009616B8"/>
    <w:rsid w:val="00961BEF"/>
    <w:rsid w:val="00961DD0"/>
    <w:rsid w:val="00961E36"/>
    <w:rsid w:val="00962949"/>
    <w:rsid w:val="0096297E"/>
    <w:rsid w:val="00962FDF"/>
    <w:rsid w:val="009632F6"/>
    <w:rsid w:val="00963481"/>
    <w:rsid w:val="0096351C"/>
    <w:rsid w:val="00963552"/>
    <w:rsid w:val="0096410F"/>
    <w:rsid w:val="00964514"/>
    <w:rsid w:val="00964565"/>
    <w:rsid w:val="0096493F"/>
    <w:rsid w:val="00964A68"/>
    <w:rsid w:val="00964A90"/>
    <w:rsid w:val="009658D3"/>
    <w:rsid w:val="00965CA2"/>
    <w:rsid w:val="00965D20"/>
    <w:rsid w:val="00965EF0"/>
    <w:rsid w:val="00966846"/>
    <w:rsid w:val="009672BA"/>
    <w:rsid w:val="009673A1"/>
    <w:rsid w:val="00967552"/>
    <w:rsid w:val="0096762D"/>
    <w:rsid w:val="00967746"/>
    <w:rsid w:val="00967BC2"/>
    <w:rsid w:val="00967DCF"/>
    <w:rsid w:val="00967ECC"/>
    <w:rsid w:val="00970998"/>
    <w:rsid w:val="00970CAF"/>
    <w:rsid w:val="00970DDD"/>
    <w:rsid w:val="00970F02"/>
    <w:rsid w:val="00971041"/>
    <w:rsid w:val="009713DB"/>
    <w:rsid w:val="009717A2"/>
    <w:rsid w:val="00971CE8"/>
    <w:rsid w:val="00971D6F"/>
    <w:rsid w:val="0097232F"/>
    <w:rsid w:val="00972BC1"/>
    <w:rsid w:val="00972C69"/>
    <w:rsid w:val="00972EE5"/>
    <w:rsid w:val="009735A4"/>
    <w:rsid w:val="009738A0"/>
    <w:rsid w:val="00973E9F"/>
    <w:rsid w:val="00973F00"/>
    <w:rsid w:val="00974C9D"/>
    <w:rsid w:val="00975112"/>
    <w:rsid w:val="009759C4"/>
    <w:rsid w:val="00975BBE"/>
    <w:rsid w:val="00975EC6"/>
    <w:rsid w:val="0097614A"/>
    <w:rsid w:val="0097673B"/>
    <w:rsid w:val="009769AD"/>
    <w:rsid w:val="0097727F"/>
    <w:rsid w:val="009772C0"/>
    <w:rsid w:val="0097746B"/>
    <w:rsid w:val="00977768"/>
    <w:rsid w:val="0097791C"/>
    <w:rsid w:val="00977B3C"/>
    <w:rsid w:val="00977BFE"/>
    <w:rsid w:val="00977DD1"/>
    <w:rsid w:val="00980575"/>
    <w:rsid w:val="00980577"/>
    <w:rsid w:val="009806A2"/>
    <w:rsid w:val="00980750"/>
    <w:rsid w:val="009807E8"/>
    <w:rsid w:val="00980DB4"/>
    <w:rsid w:val="009818AD"/>
    <w:rsid w:val="00981964"/>
    <w:rsid w:val="00981C7C"/>
    <w:rsid w:val="00981C84"/>
    <w:rsid w:val="009821F4"/>
    <w:rsid w:val="009825BF"/>
    <w:rsid w:val="00982D5D"/>
    <w:rsid w:val="00982DD8"/>
    <w:rsid w:val="00983600"/>
    <w:rsid w:val="00983708"/>
    <w:rsid w:val="009839B4"/>
    <w:rsid w:val="00983AAD"/>
    <w:rsid w:val="00983ABE"/>
    <w:rsid w:val="00983CDF"/>
    <w:rsid w:val="00984198"/>
    <w:rsid w:val="00984578"/>
    <w:rsid w:val="00984C08"/>
    <w:rsid w:val="00984FA0"/>
    <w:rsid w:val="00985512"/>
    <w:rsid w:val="009855B9"/>
    <w:rsid w:val="00985602"/>
    <w:rsid w:val="009856BA"/>
    <w:rsid w:val="00985A89"/>
    <w:rsid w:val="00985F74"/>
    <w:rsid w:val="0098645E"/>
    <w:rsid w:val="00986845"/>
    <w:rsid w:val="0098696F"/>
    <w:rsid w:val="009869E4"/>
    <w:rsid w:val="00986F0B"/>
    <w:rsid w:val="009872CC"/>
    <w:rsid w:val="00987565"/>
    <w:rsid w:val="009876C9"/>
    <w:rsid w:val="00987944"/>
    <w:rsid w:val="00987B63"/>
    <w:rsid w:val="00987DB8"/>
    <w:rsid w:val="00987DF1"/>
    <w:rsid w:val="00987EE2"/>
    <w:rsid w:val="00990D54"/>
    <w:rsid w:val="00991AFF"/>
    <w:rsid w:val="00991D19"/>
    <w:rsid w:val="00992142"/>
    <w:rsid w:val="00992332"/>
    <w:rsid w:val="00992899"/>
    <w:rsid w:val="00992B0F"/>
    <w:rsid w:val="0099303D"/>
    <w:rsid w:val="0099317C"/>
    <w:rsid w:val="00993424"/>
    <w:rsid w:val="00993657"/>
    <w:rsid w:val="0099424B"/>
    <w:rsid w:val="00994366"/>
    <w:rsid w:val="009947AC"/>
    <w:rsid w:val="009947D2"/>
    <w:rsid w:val="0099486B"/>
    <w:rsid w:val="00994B52"/>
    <w:rsid w:val="00994BD8"/>
    <w:rsid w:val="00995065"/>
    <w:rsid w:val="009954CC"/>
    <w:rsid w:val="009959B5"/>
    <w:rsid w:val="00995ABD"/>
    <w:rsid w:val="00995BB7"/>
    <w:rsid w:val="00995DAF"/>
    <w:rsid w:val="00995FCE"/>
    <w:rsid w:val="009964E1"/>
    <w:rsid w:val="00996E15"/>
    <w:rsid w:val="009974B1"/>
    <w:rsid w:val="00997510"/>
    <w:rsid w:val="00997529"/>
    <w:rsid w:val="0099771A"/>
    <w:rsid w:val="0099781E"/>
    <w:rsid w:val="0099784C"/>
    <w:rsid w:val="00997F19"/>
    <w:rsid w:val="009A09C0"/>
    <w:rsid w:val="009A0B0F"/>
    <w:rsid w:val="009A0CEE"/>
    <w:rsid w:val="009A115D"/>
    <w:rsid w:val="009A17E4"/>
    <w:rsid w:val="009A1962"/>
    <w:rsid w:val="009A2059"/>
    <w:rsid w:val="009A2096"/>
    <w:rsid w:val="009A23F2"/>
    <w:rsid w:val="009A26D1"/>
    <w:rsid w:val="009A2701"/>
    <w:rsid w:val="009A3120"/>
    <w:rsid w:val="009A3424"/>
    <w:rsid w:val="009A371A"/>
    <w:rsid w:val="009A3DC2"/>
    <w:rsid w:val="009A3EDF"/>
    <w:rsid w:val="009A422E"/>
    <w:rsid w:val="009A4527"/>
    <w:rsid w:val="009A4E15"/>
    <w:rsid w:val="009A4FEA"/>
    <w:rsid w:val="009A50C7"/>
    <w:rsid w:val="009A518D"/>
    <w:rsid w:val="009A53AA"/>
    <w:rsid w:val="009A5716"/>
    <w:rsid w:val="009A5A57"/>
    <w:rsid w:val="009A61A6"/>
    <w:rsid w:val="009A62E5"/>
    <w:rsid w:val="009A654C"/>
    <w:rsid w:val="009A6F74"/>
    <w:rsid w:val="009A6FCE"/>
    <w:rsid w:val="009A70AE"/>
    <w:rsid w:val="009A71E5"/>
    <w:rsid w:val="009A7435"/>
    <w:rsid w:val="009A75AF"/>
    <w:rsid w:val="009A78AA"/>
    <w:rsid w:val="009A79BC"/>
    <w:rsid w:val="009B0041"/>
    <w:rsid w:val="009B02E4"/>
    <w:rsid w:val="009B02F9"/>
    <w:rsid w:val="009B07A1"/>
    <w:rsid w:val="009B0AB9"/>
    <w:rsid w:val="009B0DBC"/>
    <w:rsid w:val="009B125A"/>
    <w:rsid w:val="009B1278"/>
    <w:rsid w:val="009B12DE"/>
    <w:rsid w:val="009B13C8"/>
    <w:rsid w:val="009B16B7"/>
    <w:rsid w:val="009B1739"/>
    <w:rsid w:val="009B1E60"/>
    <w:rsid w:val="009B2385"/>
    <w:rsid w:val="009B25DE"/>
    <w:rsid w:val="009B2897"/>
    <w:rsid w:val="009B28BB"/>
    <w:rsid w:val="009B2CD0"/>
    <w:rsid w:val="009B3510"/>
    <w:rsid w:val="009B36DC"/>
    <w:rsid w:val="009B3DD4"/>
    <w:rsid w:val="009B42C3"/>
    <w:rsid w:val="009B466C"/>
    <w:rsid w:val="009B4873"/>
    <w:rsid w:val="009B57A2"/>
    <w:rsid w:val="009B598F"/>
    <w:rsid w:val="009B5CFC"/>
    <w:rsid w:val="009B6B64"/>
    <w:rsid w:val="009B72F7"/>
    <w:rsid w:val="009B78B4"/>
    <w:rsid w:val="009B7A48"/>
    <w:rsid w:val="009B7FC1"/>
    <w:rsid w:val="009C00AF"/>
    <w:rsid w:val="009C0482"/>
    <w:rsid w:val="009C05D3"/>
    <w:rsid w:val="009C0B29"/>
    <w:rsid w:val="009C0BC1"/>
    <w:rsid w:val="009C14A4"/>
    <w:rsid w:val="009C1588"/>
    <w:rsid w:val="009C18C4"/>
    <w:rsid w:val="009C1EF5"/>
    <w:rsid w:val="009C25E8"/>
    <w:rsid w:val="009C2B4A"/>
    <w:rsid w:val="009C2EED"/>
    <w:rsid w:val="009C32C1"/>
    <w:rsid w:val="009C3548"/>
    <w:rsid w:val="009C38AC"/>
    <w:rsid w:val="009C3DD1"/>
    <w:rsid w:val="009C4009"/>
    <w:rsid w:val="009C40D4"/>
    <w:rsid w:val="009C4317"/>
    <w:rsid w:val="009C4BFD"/>
    <w:rsid w:val="009C4C29"/>
    <w:rsid w:val="009C4E09"/>
    <w:rsid w:val="009C516E"/>
    <w:rsid w:val="009C5987"/>
    <w:rsid w:val="009C5CC2"/>
    <w:rsid w:val="009C5F2E"/>
    <w:rsid w:val="009C5F84"/>
    <w:rsid w:val="009C602C"/>
    <w:rsid w:val="009C603C"/>
    <w:rsid w:val="009C612A"/>
    <w:rsid w:val="009C6201"/>
    <w:rsid w:val="009C6414"/>
    <w:rsid w:val="009C662C"/>
    <w:rsid w:val="009C67FC"/>
    <w:rsid w:val="009C6F79"/>
    <w:rsid w:val="009C70BD"/>
    <w:rsid w:val="009C71CB"/>
    <w:rsid w:val="009C77C3"/>
    <w:rsid w:val="009C7944"/>
    <w:rsid w:val="009C7B2B"/>
    <w:rsid w:val="009C7EDC"/>
    <w:rsid w:val="009C7F11"/>
    <w:rsid w:val="009C7FDD"/>
    <w:rsid w:val="009D00BE"/>
    <w:rsid w:val="009D0103"/>
    <w:rsid w:val="009D01D0"/>
    <w:rsid w:val="009D0965"/>
    <w:rsid w:val="009D0CD6"/>
    <w:rsid w:val="009D0D24"/>
    <w:rsid w:val="009D0F8A"/>
    <w:rsid w:val="009D100B"/>
    <w:rsid w:val="009D126B"/>
    <w:rsid w:val="009D1AC0"/>
    <w:rsid w:val="009D1BDE"/>
    <w:rsid w:val="009D1D48"/>
    <w:rsid w:val="009D1F02"/>
    <w:rsid w:val="009D20E8"/>
    <w:rsid w:val="009D262E"/>
    <w:rsid w:val="009D26DD"/>
    <w:rsid w:val="009D27AC"/>
    <w:rsid w:val="009D2C7B"/>
    <w:rsid w:val="009D2DCD"/>
    <w:rsid w:val="009D30C9"/>
    <w:rsid w:val="009D33B0"/>
    <w:rsid w:val="009D3579"/>
    <w:rsid w:val="009D38E9"/>
    <w:rsid w:val="009D3910"/>
    <w:rsid w:val="009D3A40"/>
    <w:rsid w:val="009D3AA3"/>
    <w:rsid w:val="009D3C9B"/>
    <w:rsid w:val="009D40A6"/>
    <w:rsid w:val="009D4387"/>
    <w:rsid w:val="009D455B"/>
    <w:rsid w:val="009D4A16"/>
    <w:rsid w:val="009D4A7C"/>
    <w:rsid w:val="009D5122"/>
    <w:rsid w:val="009D52CB"/>
    <w:rsid w:val="009D53F3"/>
    <w:rsid w:val="009D5431"/>
    <w:rsid w:val="009D5636"/>
    <w:rsid w:val="009D5894"/>
    <w:rsid w:val="009D58BF"/>
    <w:rsid w:val="009D5DA5"/>
    <w:rsid w:val="009D5E32"/>
    <w:rsid w:val="009D5FD7"/>
    <w:rsid w:val="009D64A3"/>
    <w:rsid w:val="009D69BB"/>
    <w:rsid w:val="009D6A83"/>
    <w:rsid w:val="009D700A"/>
    <w:rsid w:val="009D7146"/>
    <w:rsid w:val="009D7320"/>
    <w:rsid w:val="009D7C15"/>
    <w:rsid w:val="009D7D85"/>
    <w:rsid w:val="009D7EA9"/>
    <w:rsid w:val="009E05F5"/>
    <w:rsid w:val="009E0857"/>
    <w:rsid w:val="009E14A8"/>
    <w:rsid w:val="009E19F9"/>
    <w:rsid w:val="009E1A91"/>
    <w:rsid w:val="009E1D6A"/>
    <w:rsid w:val="009E20EB"/>
    <w:rsid w:val="009E233B"/>
    <w:rsid w:val="009E2357"/>
    <w:rsid w:val="009E2823"/>
    <w:rsid w:val="009E2A23"/>
    <w:rsid w:val="009E2A9B"/>
    <w:rsid w:val="009E2B86"/>
    <w:rsid w:val="009E316A"/>
    <w:rsid w:val="009E3D90"/>
    <w:rsid w:val="009E4442"/>
    <w:rsid w:val="009E4464"/>
    <w:rsid w:val="009E4522"/>
    <w:rsid w:val="009E46F2"/>
    <w:rsid w:val="009E4980"/>
    <w:rsid w:val="009E49B8"/>
    <w:rsid w:val="009E4C36"/>
    <w:rsid w:val="009E4EC6"/>
    <w:rsid w:val="009E538A"/>
    <w:rsid w:val="009E57A7"/>
    <w:rsid w:val="009E5807"/>
    <w:rsid w:val="009E6299"/>
    <w:rsid w:val="009E637C"/>
    <w:rsid w:val="009E6876"/>
    <w:rsid w:val="009E6ECE"/>
    <w:rsid w:val="009E76C9"/>
    <w:rsid w:val="009E76EF"/>
    <w:rsid w:val="009F07A1"/>
    <w:rsid w:val="009F09C1"/>
    <w:rsid w:val="009F0BE9"/>
    <w:rsid w:val="009F0EC5"/>
    <w:rsid w:val="009F13E3"/>
    <w:rsid w:val="009F14B5"/>
    <w:rsid w:val="009F1A3A"/>
    <w:rsid w:val="009F23A4"/>
    <w:rsid w:val="009F25AD"/>
    <w:rsid w:val="009F2C1D"/>
    <w:rsid w:val="009F2DBF"/>
    <w:rsid w:val="009F3193"/>
    <w:rsid w:val="009F3419"/>
    <w:rsid w:val="009F3ADB"/>
    <w:rsid w:val="009F4131"/>
    <w:rsid w:val="009F456D"/>
    <w:rsid w:val="009F4592"/>
    <w:rsid w:val="009F476D"/>
    <w:rsid w:val="009F4A10"/>
    <w:rsid w:val="009F4A6D"/>
    <w:rsid w:val="009F4A98"/>
    <w:rsid w:val="009F4C13"/>
    <w:rsid w:val="009F4C67"/>
    <w:rsid w:val="009F589B"/>
    <w:rsid w:val="009F5D49"/>
    <w:rsid w:val="009F624F"/>
    <w:rsid w:val="009F6C6A"/>
    <w:rsid w:val="009F6F97"/>
    <w:rsid w:val="009F6FB6"/>
    <w:rsid w:val="009F75C3"/>
    <w:rsid w:val="009F7901"/>
    <w:rsid w:val="009F7BAA"/>
    <w:rsid w:val="009F7DEC"/>
    <w:rsid w:val="00A002C6"/>
    <w:rsid w:val="00A010F0"/>
    <w:rsid w:val="00A01EA4"/>
    <w:rsid w:val="00A021AA"/>
    <w:rsid w:val="00A02393"/>
    <w:rsid w:val="00A024DB"/>
    <w:rsid w:val="00A02D4C"/>
    <w:rsid w:val="00A03018"/>
    <w:rsid w:val="00A0315A"/>
    <w:rsid w:val="00A03268"/>
    <w:rsid w:val="00A0351F"/>
    <w:rsid w:val="00A0371E"/>
    <w:rsid w:val="00A03920"/>
    <w:rsid w:val="00A03B8F"/>
    <w:rsid w:val="00A03C70"/>
    <w:rsid w:val="00A03E5B"/>
    <w:rsid w:val="00A04267"/>
    <w:rsid w:val="00A04844"/>
    <w:rsid w:val="00A04AFF"/>
    <w:rsid w:val="00A06255"/>
    <w:rsid w:val="00A062E3"/>
    <w:rsid w:val="00A06E54"/>
    <w:rsid w:val="00A0777E"/>
    <w:rsid w:val="00A1033D"/>
    <w:rsid w:val="00A10551"/>
    <w:rsid w:val="00A1059F"/>
    <w:rsid w:val="00A111D0"/>
    <w:rsid w:val="00A11906"/>
    <w:rsid w:val="00A11C0B"/>
    <w:rsid w:val="00A12208"/>
    <w:rsid w:val="00A12688"/>
    <w:rsid w:val="00A12B10"/>
    <w:rsid w:val="00A12BF9"/>
    <w:rsid w:val="00A12D65"/>
    <w:rsid w:val="00A1307C"/>
    <w:rsid w:val="00A13352"/>
    <w:rsid w:val="00A13939"/>
    <w:rsid w:val="00A13A0E"/>
    <w:rsid w:val="00A13F7D"/>
    <w:rsid w:val="00A14A69"/>
    <w:rsid w:val="00A14BAC"/>
    <w:rsid w:val="00A150C9"/>
    <w:rsid w:val="00A15370"/>
    <w:rsid w:val="00A155D8"/>
    <w:rsid w:val="00A1608F"/>
    <w:rsid w:val="00A161FD"/>
    <w:rsid w:val="00A16377"/>
    <w:rsid w:val="00A16CE0"/>
    <w:rsid w:val="00A16FF5"/>
    <w:rsid w:val="00A170C2"/>
    <w:rsid w:val="00A17266"/>
    <w:rsid w:val="00A17506"/>
    <w:rsid w:val="00A17646"/>
    <w:rsid w:val="00A17777"/>
    <w:rsid w:val="00A17D36"/>
    <w:rsid w:val="00A17FF5"/>
    <w:rsid w:val="00A20031"/>
    <w:rsid w:val="00A200D7"/>
    <w:rsid w:val="00A20C33"/>
    <w:rsid w:val="00A20D9C"/>
    <w:rsid w:val="00A20DBA"/>
    <w:rsid w:val="00A21164"/>
    <w:rsid w:val="00A212D7"/>
    <w:rsid w:val="00A2134F"/>
    <w:rsid w:val="00A2161B"/>
    <w:rsid w:val="00A21D00"/>
    <w:rsid w:val="00A21D47"/>
    <w:rsid w:val="00A22725"/>
    <w:rsid w:val="00A22D78"/>
    <w:rsid w:val="00A22EC9"/>
    <w:rsid w:val="00A231E8"/>
    <w:rsid w:val="00A234A3"/>
    <w:rsid w:val="00A23634"/>
    <w:rsid w:val="00A2399E"/>
    <w:rsid w:val="00A240EE"/>
    <w:rsid w:val="00A24372"/>
    <w:rsid w:val="00A24BC4"/>
    <w:rsid w:val="00A25DB7"/>
    <w:rsid w:val="00A25E3A"/>
    <w:rsid w:val="00A2608E"/>
    <w:rsid w:val="00A26192"/>
    <w:rsid w:val="00A264E6"/>
    <w:rsid w:val="00A26786"/>
    <w:rsid w:val="00A26981"/>
    <w:rsid w:val="00A26BDE"/>
    <w:rsid w:val="00A26C26"/>
    <w:rsid w:val="00A26F5C"/>
    <w:rsid w:val="00A27852"/>
    <w:rsid w:val="00A278DF"/>
    <w:rsid w:val="00A27B82"/>
    <w:rsid w:val="00A27E7D"/>
    <w:rsid w:val="00A27ED0"/>
    <w:rsid w:val="00A30081"/>
    <w:rsid w:val="00A30EBC"/>
    <w:rsid w:val="00A313F3"/>
    <w:rsid w:val="00A31510"/>
    <w:rsid w:val="00A3248A"/>
    <w:rsid w:val="00A3250D"/>
    <w:rsid w:val="00A32EAF"/>
    <w:rsid w:val="00A32F2F"/>
    <w:rsid w:val="00A331C4"/>
    <w:rsid w:val="00A332D0"/>
    <w:rsid w:val="00A33349"/>
    <w:rsid w:val="00A339B2"/>
    <w:rsid w:val="00A33BA2"/>
    <w:rsid w:val="00A33DF4"/>
    <w:rsid w:val="00A34146"/>
    <w:rsid w:val="00A344AD"/>
    <w:rsid w:val="00A34B9A"/>
    <w:rsid w:val="00A35AAD"/>
    <w:rsid w:val="00A35CDA"/>
    <w:rsid w:val="00A35FAF"/>
    <w:rsid w:val="00A362CC"/>
    <w:rsid w:val="00A36356"/>
    <w:rsid w:val="00A36432"/>
    <w:rsid w:val="00A369B7"/>
    <w:rsid w:val="00A36BC4"/>
    <w:rsid w:val="00A3726E"/>
    <w:rsid w:val="00A37286"/>
    <w:rsid w:val="00A37C29"/>
    <w:rsid w:val="00A404E0"/>
    <w:rsid w:val="00A40A85"/>
    <w:rsid w:val="00A41D56"/>
    <w:rsid w:val="00A41E10"/>
    <w:rsid w:val="00A429AA"/>
    <w:rsid w:val="00A43956"/>
    <w:rsid w:val="00A440AF"/>
    <w:rsid w:val="00A44210"/>
    <w:rsid w:val="00A4491D"/>
    <w:rsid w:val="00A4499F"/>
    <w:rsid w:val="00A44C3F"/>
    <w:rsid w:val="00A45063"/>
    <w:rsid w:val="00A45561"/>
    <w:rsid w:val="00A45835"/>
    <w:rsid w:val="00A459A0"/>
    <w:rsid w:val="00A45B8A"/>
    <w:rsid w:val="00A46193"/>
    <w:rsid w:val="00A461A5"/>
    <w:rsid w:val="00A46421"/>
    <w:rsid w:val="00A476FF"/>
    <w:rsid w:val="00A477E4"/>
    <w:rsid w:val="00A4799B"/>
    <w:rsid w:val="00A506A6"/>
    <w:rsid w:val="00A512C2"/>
    <w:rsid w:val="00A513C4"/>
    <w:rsid w:val="00A51892"/>
    <w:rsid w:val="00A525D4"/>
    <w:rsid w:val="00A52BFE"/>
    <w:rsid w:val="00A52F52"/>
    <w:rsid w:val="00A53085"/>
    <w:rsid w:val="00A53478"/>
    <w:rsid w:val="00A53603"/>
    <w:rsid w:val="00A537B5"/>
    <w:rsid w:val="00A53DC0"/>
    <w:rsid w:val="00A53E90"/>
    <w:rsid w:val="00A54044"/>
    <w:rsid w:val="00A54057"/>
    <w:rsid w:val="00A5478F"/>
    <w:rsid w:val="00A54D7C"/>
    <w:rsid w:val="00A54E4A"/>
    <w:rsid w:val="00A55225"/>
    <w:rsid w:val="00A55255"/>
    <w:rsid w:val="00A55441"/>
    <w:rsid w:val="00A55618"/>
    <w:rsid w:val="00A55D88"/>
    <w:rsid w:val="00A5626F"/>
    <w:rsid w:val="00A563A4"/>
    <w:rsid w:val="00A565D2"/>
    <w:rsid w:val="00A56E6F"/>
    <w:rsid w:val="00A57F7A"/>
    <w:rsid w:val="00A6016A"/>
    <w:rsid w:val="00A605B0"/>
    <w:rsid w:val="00A60802"/>
    <w:rsid w:val="00A60A8B"/>
    <w:rsid w:val="00A613FB"/>
    <w:rsid w:val="00A617CA"/>
    <w:rsid w:val="00A61B1B"/>
    <w:rsid w:val="00A622A1"/>
    <w:rsid w:val="00A62607"/>
    <w:rsid w:val="00A62614"/>
    <w:rsid w:val="00A62BA3"/>
    <w:rsid w:val="00A62E1B"/>
    <w:rsid w:val="00A62E76"/>
    <w:rsid w:val="00A62E82"/>
    <w:rsid w:val="00A62EF3"/>
    <w:rsid w:val="00A63296"/>
    <w:rsid w:val="00A635B7"/>
    <w:rsid w:val="00A642BD"/>
    <w:rsid w:val="00A64A20"/>
    <w:rsid w:val="00A64BAD"/>
    <w:rsid w:val="00A651EB"/>
    <w:rsid w:val="00A660DD"/>
    <w:rsid w:val="00A664B8"/>
    <w:rsid w:val="00A665ED"/>
    <w:rsid w:val="00A667E2"/>
    <w:rsid w:val="00A66892"/>
    <w:rsid w:val="00A66E06"/>
    <w:rsid w:val="00A67649"/>
    <w:rsid w:val="00A6783E"/>
    <w:rsid w:val="00A679DE"/>
    <w:rsid w:val="00A67AC3"/>
    <w:rsid w:val="00A67CE5"/>
    <w:rsid w:val="00A67D20"/>
    <w:rsid w:val="00A67E8B"/>
    <w:rsid w:val="00A702E3"/>
    <w:rsid w:val="00A70B97"/>
    <w:rsid w:val="00A7107C"/>
    <w:rsid w:val="00A711EF"/>
    <w:rsid w:val="00A71423"/>
    <w:rsid w:val="00A71BDF"/>
    <w:rsid w:val="00A71C1C"/>
    <w:rsid w:val="00A72345"/>
    <w:rsid w:val="00A72461"/>
    <w:rsid w:val="00A7275A"/>
    <w:rsid w:val="00A72DC6"/>
    <w:rsid w:val="00A73708"/>
    <w:rsid w:val="00A7383B"/>
    <w:rsid w:val="00A74831"/>
    <w:rsid w:val="00A74C13"/>
    <w:rsid w:val="00A74E3C"/>
    <w:rsid w:val="00A752A2"/>
    <w:rsid w:val="00A7571C"/>
    <w:rsid w:val="00A75BDB"/>
    <w:rsid w:val="00A76710"/>
    <w:rsid w:val="00A767E4"/>
    <w:rsid w:val="00A76C1F"/>
    <w:rsid w:val="00A76DD6"/>
    <w:rsid w:val="00A7709F"/>
    <w:rsid w:val="00A7743E"/>
    <w:rsid w:val="00A7768F"/>
    <w:rsid w:val="00A77A06"/>
    <w:rsid w:val="00A77AB2"/>
    <w:rsid w:val="00A77AE8"/>
    <w:rsid w:val="00A77C1B"/>
    <w:rsid w:val="00A806D0"/>
    <w:rsid w:val="00A80E3F"/>
    <w:rsid w:val="00A80E7D"/>
    <w:rsid w:val="00A81233"/>
    <w:rsid w:val="00A81253"/>
    <w:rsid w:val="00A81309"/>
    <w:rsid w:val="00A81325"/>
    <w:rsid w:val="00A81717"/>
    <w:rsid w:val="00A81B45"/>
    <w:rsid w:val="00A8202F"/>
    <w:rsid w:val="00A82406"/>
    <w:rsid w:val="00A82680"/>
    <w:rsid w:val="00A82EA0"/>
    <w:rsid w:val="00A83035"/>
    <w:rsid w:val="00A83ADB"/>
    <w:rsid w:val="00A83BE1"/>
    <w:rsid w:val="00A8405C"/>
    <w:rsid w:val="00A84555"/>
    <w:rsid w:val="00A8489B"/>
    <w:rsid w:val="00A84CE5"/>
    <w:rsid w:val="00A85511"/>
    <w:rsid w:val="00A85BC9"/>
    <w:rsid w:val="00A85FE5"/>
    <w:rsid w:val="00A86331"/>
    <w:rsid w:val="00A865F0"/>
    <w:rsid w:val="00A86760"/>
    <w:rsid w:val="00A86C29"/>
    <w:rsid w:val="00A86CAC"/>
    <w:rsid w:val="00A87178"/>
    <w:rsid w:val="00A873E8"/>
    <w:rsid w:val="00A8746F"/>
    <w:rsid w:val="00A87745"/>
    <w:rsid w:val="00A909E3"/>
    <w:rsid w:val="00A90FB1"/>
    <w:rsid w:val="00A911BF"/>
    <w:rsid w:val="00A913E5"/>
    <w:rsid w:val="00A9147C"/>
    <w:rsid w:val="00A9148E"/>
    <w:rsid w:val="00A91746"/>
    <w:rsid w:val="00A91932"/>
    <w:rsid w:val="00A91938"/>
    <w:rsid w:val="00A91C36"/>
    <w:rsid w:val="00A91E07"/>
    <w:rsid w:val="00A920E3"/>
    <w:rsid w:val="00A92235"/>
    <w:rsid w:val="00A924CD"/>
    <w:rsid w:val="00A92A0C"/>
    <w:rsid w:val="00A92A75"/>
    <w:rsid w:val="00A92B9C"/>
    <w:rsid w:val="00A92D19"/>
    <w:rsid w:val="00A9331F"/>
    <w:rsid w:val="00A93971"/>
    <w:rsid w:val="00A94323"/>
    <w:rsid w:val="00A94455"/>
    <w:rsid w:val="00A9485A"/>
    <w:rsid w:val="00A9491F"/>
    <w:rsid w:val="00A94A57"/>
    <w:rsid w:val="00A94B57"/>
    <w:rsid w:val="00A94D28"/>
    <w:rsid w:val="00A95138"/>
    <w:rsid w:val="00A9557A"/>
    <w:rsid w:val="00A955C9"/>
    <w:rsid w:val="00A958DC"/>
    <w:rsid w:val="00A96348"/>
    <w:rsid w:val="00A967FF"/>
    <w:rsid w:val="00A96815"/>
    <w:rsid w:val="00A96B8B"/>
    <w:rsid w:val="00A96C40"/>
    <w:rsid w:val="00A96D72"/>
    <w:rsid w:val="00A96FDD"/>
    <w:rsid w:val="00A977E8"/>
    <w:rsid w:val="00A97874"/>
    <w:rsid w:val="00A97CD3"/>
    <w:rsid w:val="00A97FDA"/>
    <w:rsid w:val="00AA00B3"/>
    <w:rsid w:val="00AA07E0"/>
    <w:rsid w:val="00AA28A9"/>
    <w:rsid w:val="00AA29D7"/>
    <w:rsid w:val="00AA2D0B"/>
    <w:rsid w:val="00AA2E0E"/>
    <w:rsid w:val="00AA3750"/>
    <w:rsid w:val="00AA3777"/>
    <w:rsid w:val="00AA5405"/>
    <w:rsid w:val="00AA5528"/>
    <w:rsid w:val="00AA5876"/>
    <w:rsid w:val="00AA59A1"/>
    <w:rsid w:val="00AA5BD3"/>
    <w:rsid w:val="00AA5D46"/>
    <w:rsid w:val="00AA5D7A"/>
    <w:rsid w:val="00AA6657"/>
    <w:rsid w:val="00AA7199"/>
    <w:rsid w:val="00AA7482"/>
    <w:rsid w:val="00AA7960"/>
    <w:rsid w:val="00AA7AD2"/>
    <w:rsid w:val="00AA7B51"/>
    <w:rsid w:val="00AA7C67"/>
    <w:rsid w:val="00AA7FF3"/>
    <w:rsid w:val="00AB0561"/>
    <w:rsid w:val="00AB0A7D"/>
    <w:rsid w:val="00AB0D31"/>
    <w:rsid w:val="00AB0D8E"/>
    <w:rsid w:val="00AB1820"/>
    <w:rsid w:val="00AB1976"/>
    <w:rsid w:val="00AB1A44"/>
    <w:rsid w:val="00AB1C28"/>
    <w:rsid w:val="00AB2549"/>
    <w:rsid w:val="00AB28E3"/>
    <w:rsid w:val="00AB2B7A"/>
    <w:rsid w:val="00AB2CCD"/>
    <w:rsid w:val="00AB372A"/>
    <w:rsid w:val="00AB37AE"/>
    <w:rsid w:val="00AB3B93"/>
    <w:rsid w:val="00AB45C8"/>
    <w:rsid w:val="00AB5250"/>
    <w:rsid w:val="00AB525E"/>
    <w:rsid w:val="00AB551B"/>
    <w:rsid w:val="00AB5E19"/>
    <w:rsid w:val="00AB5EE3"/>
    <w:rsid w:val="00AB6325"/>
    <w:rsid w:val="00AB6951"/>
    <w:rsid w:val="00AB6CD7"/>
    <w:rsid w:val="00AB6D2D"/>
    <w:rsid w:val="00AB6DDD"/>
    <w:rsid w:val="00AB6F83"/>
    <w:rsid w:val="00AB702C"/>
    <w:rsid w:val="00AB7760"/>
    <w:rsid w:val="00AB7B12"/>
    <w:rsid w:val="00AB7B68"/>
    <w:rsid w:val="00AC0223"/>
    <w:rsid w:val="00AC051B"/>
    <w:rsid w:val="00AC14C9"/>
    <w:rsid w:val="00AC14F1"/>
    <w:rsid w:val="00AC1517"/>
    <w:rsid w:val="00AC1A18"/>
    <w:rsid w:val="00AC1CA4"/>
    <w:rsid w:val="00AC1F3E"/>
    <w:rsid w:val="00AC217A"/>
    <w:rsid w:val="00AC2E98"/>
    <w:rsid w:val="00AC2F86"/>
    <w:rsid w:val="00AC33A5"/>
    <w:rsid w:val="00AC350F"/>
    <w:rsid w:val="00AC3F05"/>
    <w:rsid w:val="00AC3F37"/>
    <w:rsid w:val="00AC40E6"/>
    <w:rsid w:val="00AC4107"/>
    <w:rsid w:val="00AC4129"/>
    <w:rsid w:val="00AC454B"/>
    <w:rsid w:val="00AC486F"/>
    <w:rsid w:val="00AC4A1D"/>
    <w:rsid w:val="00AC5FAA"/>
    <w:rsid w:val="00AC6293"/>
    <w:rsid w:val="00AC62D8"/>
    <w:rsid w:val="00AC678A"/>
    <w:rsid w:val="00AC6AA0"/>
    <w:rsid w:val="00AC6BF1"/>
    <w:rsid w:val="00AC726E"/>
    <w:rsid w:val="00AC7DB2"/>
    <w:rsid w:val="00AC7F82"/>
    <w:rsid w:val="00AD033E"/>
    <w:rsid w:val="00AD0435"/>
    <w:rsid w:val="00AD04B1"/>
    <w:rsid w:val="00AD0D0F"/>
    <w:rsid w:val="00AD0D61"/>
    <w:rsid w:val="00AD12BF"/>
    <w:rsid w:val="00AD13EC"/>
    <w:rsid w:val="00AD1A44"/>
    <w:rsid w:val="00AD1B94"/>
    <w:rsid w:val="00AD1EE7"/>
    <w:rsid w:val="00AD1EF1"/>
    <w:rsid w:val="00AD1F9D"/>
    <w:rsid w:val="00AD2214"/>
    <w:rsid w:val="00AD277C"/>
    <w:rsid w:val="00AD2BA9"/>
    <w:rsid w:val="00AD3066"/>
    <w:rsid w:val="00AD3B85"/>
    <w:rsid w:val="00AD3C34"/>
    <w:rsid w:val="00AD3C53"/>
    <w:rsid w:val="00AD3ED9"/>
    <w:rsid w:val="00AD47B3"/>
    <w:rsid w:val="00AD48B7"/>
    <w:rsid w:val="00AD490E"/>
    <w:rsid w:val="00AD4C8F"/>
    <w:rsid w:val="00AD4DF1"/>
    <w:rsid w:val="00AD5E8B"/>
    <w:rsid w:val="00AD66E9"/>
    <w:rsid w:val="00AD69EE"/>
    <w:rsid w:val="00AD6DBC"/>
    <w:rsid w:val="00AD6E47"/>
    <w:rsid w:val="00AD761F"/>
    <w:rsid w:val="00AD7AC7"/>
    <w:rsid w:val="00AD7DB8"/>
    <w:rsid w:val="00AD7DCB"/>
    <w:rsid w:val="00AE03D1"/>
    <w:rsid w:val="00AE0ABD"/>
    <w:rsid w:val="00AE0ADC"/>
    <w:rsid w:val="00AE0B37"/>
    <w:rsid w:val="00AE102C"/>
    <w:rsid w:val="00AE1779"/>
    <w:rsid w:val="00AE1B0B"/>
    <w:rsid w:val="00AE1DF5"/>
    <w:rsid w:val="00AE2172"/>
    <w:rsid w:val="00AE222E"/>
    <w:rsid w:val="00AE2263"/>
    <w:rsid w:val="00AE2633"/>
    <w:rsid w:val="00AE2DBC"/>
    <w:rsid w:val="00AE3277"/>
    <w:rsid w:val="00AE33A6"/>
    <w:rsid w:val="00AE41E7"/>
    <w:rsid w:val="00AE4371"/>
    <w:rsid w:val="00AE4480"/>
    <w:rsid w:val="00AE4BA7"/>
    <w:rsid w:val="00AE4C22"/>
    <w:rsid w:val="00AE4CC4"/>
    <w:rsid w:val="00AE5596"/>
    <w:rsid w:val="00AE59A5"/>
    <w:rsid w:val="00AE59AE"/>
    <w:rsid w:val="00AE60F5"/>
    <w:rsid w:val="00AE626A"/>
    <w:rsid w:val="00AE6D06"/>
    <w:rsid w:val="00AE736D"/>
    <w:rsid w:val="00AE73F1"/>
    <w:rsid w:val="00AE7444"/>
    <w:rsid w:val="00AE7871"/>
    <w:rsid w:val="00AE7D8D"/>
    <w:rsid w:val="00AF0D5E"/>
    <w:rsid w:val="00AF1D90"/>
    <w:rsid w:val="00AF210A"/>
    <w:rsid w:val="00AF229B"/>
    <w:rsid w:val="00AF272A"/>
    <w:rsid w:val="00AF278E"/>
    <w:rsid w:val="00AF3634"/>
    <w:rsid w:val="00AF3941"/>
    <w:rsid w:val="00AF3AFF"/>
    <w:rsid w:val="00AF3BA0"/>
    <w:rsid w:val="00AF423E"/>
    <w:rsid w:val="00AF42F0"/>
    <w:rsid w:val="00AF42F8"/>
    <w:rsid w:val="00AF44F0"/>
    <w:rsid w:val="00AF5078"/>
    <w:rsid w:val="00AF5913"/>
    <w:rsid w:val="00AF5B58"/>
    <w:rsid w:val="00AF5C5E"/>
    <w:rsid w:val="00AF605E"/>
    <w:rsid w:val="00AF610B"/>
    <w:rsid w:val="00AF63C1"/>
    <w:rsid w:val="00AF645C"/>
    <w:rsid w:val="00AF648D"/>
    <w:rsid w:val="00AF6765"/>
    <w:rsid w:val="00AF6A23"/>
    <w:rsid w:val="00AF6D95"/>
    <w:rsid w:val="00AF7690"/>
    <w:rsid w:val="00B00006"/>
    <w:rsid w:val="00B00011"/>
    <w:rsid w:val="00B002DE"/>
    <w:rsid w:val="00B002EA"/>
    <w:rsid w:val="00B0050A"/>
    <w:rsid w:val="00B005DE"/>
    <w:rsid w:val="00B0151B"/>
    <w:rsid w:val="00B026A8"/>
    <w:rsid w:val="00B02E64"/>
    <w:rsid w:val="00B02F3D"/>
    <w:rsid w:val="00B033A4"/>
    <w:rsid w:val="00B033A6"/>
    <w:rsid w:val="00B033AB"/>
    <w:rsid w:val="00B03674"/>
    <w:rsid w:val="00B03B92"/>
    <w:rsid w:val="00B03CCB"/>
    <w:rsid w:val="00B03D21"/>
    <w:rsid w:val="00B03E0C"/>
    <w:rsid w:val="00B047E1"/>
    <w:rsid w:val="00B04887"/>
    <w:rsid w:val="00B052BE"/>
    <w:rsid w:val="00B05729"/>
    <w:rsid w:val="00B05D56"/>
    <w:rsid w:val="00B05EC3"/>
    <w:rsid w:val="00B06148"/>
    <w:rsid w:val="00B0655A"/>
    <w:rsid w:val="00B06D0D"/>
    <w:rsid w:val="00B07552"/>
    <w:rsid w:val="00B077C4"/>
    <w:rsid w:val="00B10ABC"/>
    <w:rsid w:val="00B10BA6"/>
    <w:rsid w:val="00B10BB9"/>
    <w:rsid w:val="00B11175"/>
    <w:rsid w:val="00B11B7B"/>
    <w:rsid w:val="00B11C15"/>
    <w:rsid w:val="00B11D10"/>
    <w:rsid w:val="00B12277"/>
    <w:rsid w:val="00B12E30"/>
    <w:rsid w:val="00B139FA"/>
    <w:rsid w:val="00B13D5E"/>
    <w:rsid w:val="00B13DCF"/>
    <w:rsid w:val="00B14390"/>
    <w:rsid w:val="00B147E0"/>
    <w:rsid w:val="00B14C4E"/>
    <w:rsid w:val="00B14EB5"/>
    <w:rsid w:val="00B151D1"/>
    <w:rsid w:val="00B15EAE"/>
    <w:rsid w:val="00B15F3F"/>
    <w:rsid w:val="00B16770"/>
    <w:rsid w:val="00B167FC"/>
    <w:rsid w:val="00B1750A"/>
    <w:rsid w:val="00B17C26"/>
    <w:rsid w:val="00B17F68"/>
    <w:rsid w:val="00B20270"/>
    <w:rsid w:val="00B20408"/>
    <w:rsid w:val="00B205CF"/>
    <w:rsid w:val="00B20684"/>
    <w:rsid w:val="00B206A3"/>
    <w:rsid w:val="00B20ED8"/>
    <w:rsid w:val="00B2117F"/>
    <w:rsid w:val="00B213BC"/>
    <w:rsid w:val="00B218A6"/>
    <w:rsid w:val="00B218FA"/>
    <w:rsid w:val="00B21AC3"/>
    <w:rsid w:val="00B21AEF"/>
    <w:rsid w:val="00B22E8C"/>
    <w:rsid w:val="00B23EF1"/>
    <w:rsid w:val="00B23F66"/>
    <w:rsid w:val="00B250AA"/>
    <w:rsid w:val="00B2570F"/>
    <w:rsid w:val="00B25AFF"/>
    <w:rsid w:val="00B25CD6"/>
    <w:rsid w:val="00B262E2"/>
    <w:rsid w:val="00B26740"/>
    <w:rsid w:val="00B26952"/>
    <w:rsid w:val="00B269F5"/>
    <w:rsid w:val="00B26B62"/>
    <w:rsid w:val="00B26D64"/>
    <w:rsid w:val="00B2729C"/>
    <w:rsid w:val="00B27B13"/>
    <w:rsid w:val="00B27D63"/>
    <w:rsid w:val="00B3043A"/>
    <w:rsid w:val="00B3086D"/>
    <w:rsid w:val="00B308F9"/>
    <w:rsid w:val="00B30E31"/>
    <w:rsid w:val="00B30F67"/>
    <w:rsid w:val="00B313DD"/>
    <w:rsid w:val="00B31735"/>
    <w:rsid w:val="00B319EB"/>
    <w:rsid w:val="00B31B86"/>
    <w:rsid w:val="00B31D99"/>
    <w:rsid w:val="00B31E1A"/>
    <w:rsid w:val="00B32963"/>
    <w:rsid w:val="00B32D9E"/>
    <w:rsid w:val="00B32E08"/>
    <w:rsid w:val="00B331AC"/>
    <w:rsid w:val="00B33A57"/>
    <w:rsid w:val="00B33C93"/>
    <w:rsid w:val="00B34441"/>
    <w:rsid w:val="00B348FA"/>
    <w:rsid w:val="00B34DF5"/>
    <w:rsid w:val="00B3536A"/>
    <w:rsid w:val="00B35E57"/>
    <w:rsid w:val="00B36372"/>
    <w:rsid w:val="00B370DE"/>
    <w:rsid w:val="00B377EA"/>
    <w:rsid w:val="00B37A03"/>
    <w:rsid w:val="00B400D4"/>
    <w:rsid w:val="00B4067A"/>
    <w:rsid w:val="00B4088F"/>
    <w:rsid w:val="00B40DB2"/>
    <w:rsid w:val="00B416C7"/>
    <w:rsid w:val="00B416CE"/>
    <w:rsid w:val="00B41948"/>
    <w:rsid w:val="00B419F9"/>
    <w:rsid w:val="00B4233D"/>
    <w:rsid w:val="00B42770"/>
    <w:rsid w:val="00B428F2"/>
    <w:rsid w:val="00B429DE"/>
    <w:rsid w:val="00B42A15"/>
    <w:rsid w:val="00B42C6F"/>
    <w:rsid w:val="00B42DDB"/>
    <w:rsid w:val="00B42DEA"/>
    <w:rsid w:val="00B43153"/>
    <w:rsid w:val="00B43835"/>
    <w:rsid w:val="00B439C3"/>
    <w:rsid w:val="00B43AAE"/>
    <w:rsid w:val="00B43E48"/>
    <w:rsid w:val="00B44B84"/>
    <w:rsid w:val="00B44DC1"/>
    <w:rsid w:val="00B4519F"/>
    <w:rsid w:val="00B451D6"/>
    <w:rsid w:val="00B4526E"/>
    <w:rsid w:val="00B454CA"/>
    <w:rsid w:val="00B45991"/>
    <w:rsid w:val="00B45A04"/>
    <w:rsid w:val="00B45A4B"/>
    <w:rsid w:val="00B45B0E"/>
    <w:rsid w:val="00B45B1F"/>
    <w:rsid w:val="00B45D75"/>
    <w:rsid w:val="00B461E5"/>
    <w:rsid w:val="00B46213"/>
    <w:rsid w:val="00B464EF"/>
    <w:rsid w:val="00B467BD"/>
    <w:rsid w:val="00B4683F"/>
    <w:rsid w:val="00B46E33"/>
    <w:rsid w:val="00B46E76"/>
    <w:rsid w:val="00B46EEE"/>
    <w:rsid w:val="00B47CDE"/>
    <w:rsid w:val="00B504D4"/>
    <w:rsid w:val="00B5208B"/>
    <w:rsid w:val="00B52758"/>
    <w:rsid w:val="00B52A25"/>
    <w:rsid w:val="00B52C6B"/>
    <w:rsid w:val="00B52FB0"/>
    <w:rsid w:val="00B53106"/>
    <w:rsid w:val="00B53274"/>
    <w:rsid w:val="00B53322"/>
    <w:rsid w:val="00B53397"/>
    <w:rsid w:val="00B533BF"/>
    <w:rsid w:val="00B5485F"/>
    <w:rsid w:val="00B54889"/>
    <w:rsid w:val="00B54AA7"/>
    <w:rsid w:val="00B54D19"/>
    <w:rsid w:val="00B54D47"/>
    <w:rsid w:val="00B550FF"/>
    <w:rsid w:val="00B556A0"/>
    <w:rsid w:val="00B5581E"/>
    <w:rsid w:val="00B558DF"/>
    <w:rsid w:val="00B55948"/>
    <w:rsid w:val="00B55E34"/>
    <w:rsid w:val="00B56CC6"/>
    <w:rsid w:val="00B572B8"/>
    <w:rsid w:val="00B5758C"/>
    <w:rsid w:val="00B6030A"/>
    <w:rsid w:val="00B60E61"/>
    <w:rsid w:val="00B615FC"/>
    <w:rsid w:val="00B61C69"/>
    <w:rsid w:val="00B61ED1"/>
    <w:rsid w:val="00B628A5"/>
    <w:rsid w:val="00B62BC4"/>
    <w:rsid w:val="00B62F60"/>
    <w:rsid w:val="00B63183"/>
    <w:rsid w:val="00B6347D"/>
    <w:rsid w:val="00B63962"/>
    <w:rsid w:val="00B63C4E"/>
    <w:rsid w:val="00B63E35"/>
    <w:rsid w:val="00B63FA5"/>
    <w:rsid w:val="00B640D4"/>
    <w:rsid w:val="00B6449C"/>
    <w:rsid w:val="00B64692"/>
    <w:rsid w:val="00B64BF7"/>
    <w:rsid w:val="00B64E69"/>
    <w:rsid w:val="00B651EC"/>
    <w:rsid w:val="00B658A5"/>
    <w:rsid w:val="00B65CE5"/>
    <w:rsid w:val="00B65DE7"/>
    <w:rsid w:val="00B65E66"/>
    <w:rsid w:val="00B6619E"/>
    <w:rsid w:val="00B66226"/>
    <w:rsid w:val="00B6657F"/>
    <w:rsid w:val="00B66750"/>
    <w:rsid w:val="00B66D89"/>
    <w:rsid w:val="00B66E7F"/>
    <w:rsid w:val="00B66F01"/>
    <w:rsid w:val="00B6702F"/>
    <w:rsid w:val="00B672D9"/>
    <w:rsid w:val="00B6762F"/>
    <w:rsid w:val="00B6764E"/>
    <w:rsid w:val="00B676B0"/>
    <w:rsid w:val="00B678DB"/>
    <w:rsid w:val="00B7003B"/>
    <w:rsid w:val="00B7012B"/>
    <w:rsid w:val="00B70823"/>
    <w:rsid w:val="00B709EE"/>
    <w:rsid w:val="00B70D11"/>
    <w:rsid w:val="00B70D42"/>
    <w:rsid w:val="00B70E6D"/>
    <w:rsid w:val="00B70EBC"/>
    <w:rsid w:val="00B70FCC"/>
    <w:rsid w:val="00B71453"/>
    <w:rsid w:val="00B71CC2"/>
    <w:rsid w:val="00B72278"/>
    <w:rsid w:val="00B72807"/>
    <w:rsid w:val="00B72877"/>
    <w:rsid w:val="00B72ACE"/>
    <w:rsid w:val="00B730DA"/>
    <w:rsid w:val="00B7435C"/>
    <w:rsid w:val="00B74365"/>
    <w:rsid w:val="00B74EB1"/>
    <w:rsid w:val="00B75539"/>
    <w:rsid w:val="00B75577"/>
    <w:rsid w:val="00B75EC9"/>
    <w:rsid w:val="00B76760"/>
    <w:rsid w:val="00B76A3E"/>
    <w:rsid w:val="00B76BA8"/>
    <w:rsid w:val="00B76CDB"/>
    <w:rsid w:val="00B76DAD"/>
    <w:rsid w:val="00B7710A"/>
    <w:rsid w:val="00B77330"/>
    <w:rsid w:val="00B77872"/>
    <w:rsid w:val="00B77A72"/>
    <w:rsid w:val="00B77AAE"/>
    <w:rsid w:val="00B77D65"/>
    <w:rsid w:val="00B77D98"/>
    <w:rsid w:val="00B77F5F"/>
    <w:rsid w:val="00B807EE"/>
    <w:rsid w:val="00B8080E"/>
    <w:rsid w:val="00B80855"/>
    <w:rsid w:val="00B81142"/>
    <w:rsid w:val="00B818E7"/>
    <w:rsid w:val="00B81960"/>
    <w:rsid w:val="00B81BD5"/>
    <w:rsid w:val="00B81E29"/>
    <w:rsid w:val="00B81F6D"/>
    <w:rsid w:val="00B821DC"/>
    <w:rsid w:val="00B826AF"/>
    <w:rsid w:val="00B82747"/>
    <w:rsid w:val="00B827B5"/>
    <w:rsid w:val="00B82A81"/>
    <w:rsid w:val="00B82B1C"/>
    <w:rsid w:val="00B82D6B"/>
    <w:rsid w:val="00B82FAD"/>
    <w:rsid w:val="00B8316C"/>
    <w:rsid w:val="00B83947"/>
    <w:rsid w:val="00B83ADC"/>
    <w:rsid w:val="00B83E01"/>
    <w:rsid w:val="00B840D0"/>
    <w:rsid w:val="00B8426C"/>
    <w:rsid w:val="00B8516E"/>
    <w:rsid w:val="00B852CA"/>
    <w:rsid w:val="00B85D58"/>
    <w:rsid w:val="00B85E9B"/>
    <w:rsid w:val="00B86064"/>
    <w:rsid w:val="00B86836"/>
    <w:rsid w:val="00B8692B"/>
    <w:rsid w:val="00B86FCE"/>
    <w:rsid w:val="00B871EF"/>
    <w:rsid w:val="00B87710"/>
    <w:rsid w:val="00B879AD"/>
    <w:rsid w:val="00B903F2"/>
    <w:rsid w:val="00B909E9"/>
    <w:rsid w:val="00B9178E"/>
    <w:rsid w:val="00B92064"/>
    <w:rsid w:val="00B929BA"/>
    <w:rsid w:val="00B92B0A"/>
    <w:rsid w:val="00B92BD9"/>
    <w:rsid w:val="00B92BDF"/>
    <w:rsid w:val="00B92C9D"/>
    <w:rsid w:val="00B92F7F"/>
    <w:rsid w:val="00B931DA"/>
    <w:rsid w:val="00B932CF"/>
    <w:rsid w:val="00B933D8"/>
    <w:rsid w:val="00B93568"/>
    <w:rsid w:val="00B935C6"/>
    <w:rsid w:val="00B937AD"/>
    <w:rsid w:val="00B939AD"/>
    <w:rsid w:val="00B93CA4"/>
    <w:rsid w:val="00B940C6"/>
    <w:rsid w:val="00B941D1"/>
    <w:rsid w:val="00B94225"/>
    <w:rsid w:val="00B942F9"/>
    <w:rsid w:val="00B94568"/>
    <w:rsid w:val="00B94665"/>
    <w:rsid w:val="00B9471A"/>
    <w:rsid w:val="00B94A07"/>
    <w:rsid w:val="00B94D73"/>
    <w:rsid w:val="00B959BE"/>
    <w:rsid w:val="00B959EA"/>
    <w:rsid w:val="00B96909"/>
    <w:rsid w:val="00B9746D"/>
    <w:rsid w:val="00B97685"/>
    <w:rsid w:val="00B97CF4"/>
    <w:rsid w:val="00B97EDA"/>
    <w:rsid w:val="00BA114D"/>
    <w:rsid w:val="00BA1310"/>
    <w:rsid w:val="00BA16A8"/>
    <w:rsid w:val="00BA1C06"/>
    <w:rsid w:val="00BA20B7"/>
    <w:rsid w:val="00BA22A0"/>
    <w:rsid w:val="00BA25EB"/>
    <w:rsid w:val="00BA2608"/>
    <w:rsid w:val="00BA26EB"/>
    <w:rsid w:val="00BA294B"/>
    <w:rsid w:val="00BA2CD1"/>
    <w:rsid w:val="00BA3B27"/>
    <w:rsid w:val="00BA3C23"/>
    <w:rsid w:val="00BA3C43"/>
    <w:rsid w:val="00BA3E3C"/>
    <w:rsid w:val="00BA445E"/>
    <w:rsid w:val="00BA4AC7"/>
    <w:rsid w:val="00BA4C72"/>
    <w:rsid w:val="00BA4D26"/>
    <w:rsid w:val="00BA5179"/>
    <w:rsid w:val="00BA55A5"/>
    <w:rsid w:val="00BA577F"/>
    <w:rsid w:val="00BA5C6B"/>
    <w:rsid w:val="00BA5CDC"/>
    <w:rsid w:val="00BA6000"/>
    <w:rsid w:val="00BA675D"/>
    <w:rsid w:val="00BA6A00"/>
    <w:rsid w:val="00BA6C30"/>
    <w:rsid w:val="00BA6D4F"/>
    <w:rsid w:val="00BA6E1C"/>
    <w:rsid w:val="00BA7A7A"/>
    <w:rsid w:val="00BB0089"/>
    <w:rsid w:val="00BB01F3"/>
    <w:rsid w:val="00BB0681"/>
    <w:rsid w:val="00BB0F7B"/>
    <w:rsid w:val="00BB2187"/>
    <w:rsid w:val="00BB31E9"/>
    <w:rsid w:val="00BB3338"/>
    <w:rsid w:val="00BB3444"/>
    <w:rsid w:val="00BB36F2"/>
    <w:rsid w:val="00BB384F"/>
    <w:rsid w:val="00BB39B0"/>
    <w:rsid w:val="00BB48D4"/>
    <w:rsid w:val="00BB4CF0"/>
    <w:rsid w:val="00BB4E4D"/>
    <w:rsid w:val="00BB5318"/>
    <w:rsid w:val="00BB558C"/>
    <w:rsid w:val="00BB5C81"/>
    <w:rsid w:val="00BB6F08"/>
    <w:rsid w:val="00BB71FA"/>
    <w:rsid w:val="00BB72D8"/>
    <w:rsid w:val="00BB73EF"/>
    <w:rsid w:val="00BB76B2"/>
    <w:rsid w:val="00BB797F"/>
    <w:rsid w:val="00BC0314"/>
    <w:rsid w:val="00BC03D0"/>
    <w:rsid w:val="00BC0425"/>
    <w:rsid w:val="00BC0665"/>
    <w:rsid w:val="00BC0F2B"/>
    <w:rsid w:val="00BC1A8B"/>
    <w:rsid w:val="00BC2072"/>
    <w:rsid w:val="00BC2270"/>
    <w:rsid w:val="00BC22A0"/>
    <w:rsid w:val="00BC2340"/>
    <w:rsid w:val="00BC23BC"/>
    <w:rsid w:val="00BC25F1"/>
    <w:rsid w:val="00BC273A"/>
    <w:rsid w:val="00BC370A"/>
    <w:rsid w:val="00BC385E"/>
    <w:rsid w:val="00BC3953"/>
    <w:rsid w:val="00BC3ECE"/>
    <w:rsid w:val="00BC4076"/>
    <w:rsid w:val="00BC45D5"/>
    <w:rsid w:val="00BC4634"/>
    <w:rsid w:val="00BC4A90"/>
    <w:rsid w:val="00BC4B5A"/>
    <w:rsid w:val="00BC5380"/>
    <w:rsid w:val="00BC6212"/>
    <w:rsid w:val="00BC6A52"/>
    <w:rsid w:val="00BC6F6C"/>
    <w:rsid w:val="00BC7F2A"/>
    <w:rsid w:val="00BC7F7C"/>
    <w:rsid w:val="00BD00E3"/>
    <w:rsid w:val="00BD0320"/>
    <w:rsid w:val="00BD0453"/>
    <w:rsid w:val="00BD04D3"/>
    <w:rsid w:val="00BD05EE"/>
    <w:rsid w:val="00BD0A79"/>
    <w:rsid w:val="00BD0AC8"/>
    <w:rsid w:val="00BD0BBA"/>
    <w:rsid w:val="00BD0F6C"/>
    <w:rsid w:val="00BD11BF"/>
    <w:rsid w:val="00BD11D1"/>
    <w:rsid w:val="00BD12B1"/>
    <w:rsid w:val="00BD1537"/>
    <w:rsid w:val="00BD1DFC"/>
    <w:rsid w:val="00BD23BC"/>
    <w:rsid w:val="00BD23E2"/>
    <w:rsid w:val="00BD2611"/>
    <w:rsid w:val="00BD2E45"/>
    <w:rsid w:val="00BD32E5"/>
    <w:rsid w:val="00BD3901"/>
    <w:rsid w:val="00BD3A10"/>
    <w:rsid w:val="00BD3EBE"/>
    <w:rsid w:val="00BD4090"/>
    <w:rsid w:val="00BD4121"/>
    <w:rsid w:val="00BD42F1"/>
    <w:rsid w:val="00BD44B5"/>
    <w:rsid w:val="00BD497A"/>
    <w:rsid w:val="00BD4B8B"/>
    <w:rsid w:val="00BD4B90"/>
    <w:rsid w:val="00BD4BBA"/>
    <w:rsid w:val="00BD4E82"/>
    <w:rsid w:val="00BD4F9B"/>
    <w:rsid w:val="00BD50F5"/>
    <w:rsid w:val="00BD5228"/>
    <w:rsid w:val="00BD527D"/>
    <w:rsid w:val="00BD5321"/>
    <w:rsid w:val="00BD5406"/>
    <w:rsid w:val="00BD56E5"/>
    <w:rsid w:val="00BD57FF"/>
    <w:rsid w:val="00BD5B9C"/>
    <w:rsid w:val="00BD5EFF"/>
    <w:rsid w:val="00BD601C"/>
    <w:rsid w:val="00BD606E"/>
    <w:rsid w:val="00BD639D"/>
    <w:rsid w:val="00BD678D"/>
    <w:rsid w:val="00BD6C8D"/>
    <w:rsid w:val="00BD6E42"/>
    <w:rsid w:val="00BD6E96"/>
    <w:rsid w:val="00BD789A"/>
    <w:rsid w:val="00BD7AD6"/>
    <w:rsid w:val="00BD7E49"/>
    <w:rsid w:val="00BD7E8A"/>
    <w:rsid w:val="00BE03D0"/>
    <w:rsid w:val="00BE10CF"/>
    <w:rsid w:val="00BE13CE"/>
    <w:rsid w:val="00BE178C"/>
    <w:rsid w:val="00BE1AD9"/>
    <w:rsid w:val="00BE1C00"/>
    <w:rsid w:val="00BE1CBF"/>
    <w:rsid w:val="00BE2003"/>
    <w:rsid w:val="00BE2388"/>
    <w:rsid w:val="00BE374E"/>
    <w:rsid w:val="00BE3838"/>
    <w:rsid w:val="00BE3880"/>
    <w:rsid w:val="00BE3BA5"/>
    <w:rsid w:val="00BE426C"/>
    <w:rsid w:val="00BE493D"/>
    <w:rsid w:val="00BE4E75"/>
    <w:rsid w:val="00BE507D"/>
    <w:rsid w:val="00BE5268"/>
    <w:rsid w:val="00BE5BAC"/>
    <w:rsid w:val="00BE6084"/>
    <w:rsid w:val="00BE675E"/>
    <w:rsid w:val="00BE69B5"/>
    <w:rsid w:val="00BE6D23"/>
    <w:rsid w:val="00BE6D42"/>
    <w:rsid w:val="00BE700B"/>
    <w:rsid w:val="00BE70B5"/>
    <w:rsid w:val="00BE710F"/>
    <w:rsid w:val="00BE7253"/>
    <w:rsid w:val="00BE7393"/>
    <w:rsid w:val="00BE7B45"/>
    <w:rsid w:val="00BE7D89"/>
    <w:rsid w:val="00BF000E"/>
    <w:rsid w:val="00BF00D9"/>
    <w:rsid w:val="00BF02C8"/>
    <w:rsid w:val="00BF0390"/>
    <w:rsid w:val="00BF0711"/>
    <w:rsid w:val="00BF0BE5"/>
    <w:rsid w:val="00BF0D57"/>
    <w:rsid w:val="00BF100A"/>
    <w:rsid w:val="00BF131C"/>
    <w:rsid w:val="00BF1474"/>
    <w:rsid w:val="00BF159F"/>
    <w:rsid w:val="00BF15A9"/>
    <w:rsid w:val="00BF1830"/>
    <w:rsid w:val="00BF1C53"/>
    <w:rsid w:val="00BF2824"/>
    <w:rsid w:val="00BF2D48"/>
    <w:rsid w:val="00BF330B"/>
    <w:rsid w:val="00BF3370"/>
    <w:rsid w:val="00BF358C"/>
    <w:rsid w:val="00BF4B79"/>
    <w:rsid w:val="00BF4C69"/>
    <w:rsid w:val="00BF519A"/>
    <w:rsid w:val="00BF51FF"/>
    <w:rsid w:val="00BF5327"/>
    <w:rsid w:val="00BF570F"/>
    <w:rsid w:val="00BF5AEE"/>
    <w:rsid w:val="00BF5DBF"/>
    <w:rsid w:val="00BF6318"/>
    <w:rsid w:val="00BF695E"/>
    <w:rsid w:val="00BF6C0A"/>
    <w:rsid w:val="00BF6C73"/>
    <w:rsid w:val="00BF6DE4"/>
    <w:rsid w:val="00BF6EBA"/>
    <w:rsid w:val="00BF6F82"/>
    <w:rsid w:val="00BF717A"/>
    <w:rsid w:val="00BF7472"/>
    <w:rsid w:val="00BF7E94"/>
    <w:rsid w:val="00BF7EFE"/>
    <w:rsid w:val="00BF7F00"/>
    <w:rsid w:val="00C0035B"/>
    <w:rsid w:val="00C0088D"/>
    <w:rsid w:val="00C01462"/>
    <w:rsid w:val="00C01464"/>
    <w:rsid w:val="00C01A80"/>
    <w:rsid w:val="00C01D25"/>
    <w:rsid w:val="00C01DC5"/>
    <w:rsid w:val="00C020C9"/>
    <w:rsid w:val="00C02336"/>
    <w:rsid w:val="00C02717"/>
    <w:rsid w:val="00C02771"/>
    <w:rsid w:val="00C02C00"/>
    <w:rsid w:val="00C02C34"/>
    <w:rsid w:val="00C03767"/>
    <w:rsid w:val="00C04F1C"/>
    <w:rsid w:val="00C06750"/>
    <w:rsid w:val="00C06E7C"/>
    <w:rsid w:val="00C06F23"/>
    <w:rsid w:val="00C07383"/>
    <w:rsid w:val="00C07A32"/>
    <w:rsid w:val="00C07B31"/>
    <w:rsid w:val="00C07C33"/>
    <w:rsid w:val="00C10398"/>
    <w:rsid w:val="00C103E2"/>
    <w:rsid w:val="00C109B6"/>
    <w:rsid w:val="00C10B72"/>
    <w:rsid w:val="00C10D19"/>
    <w:rsid w:val="00C10EFC"/>
    <w:rsid w:val="00C11037"/>
    <w:rsid w:val="00C11512"/>
    <w:rsid w:val="00C11A3D"/>
    <w:rsid w:val="00C11AD9"/>
    <w:rsid w:val="00C11C48"/>
    <w:rsid w:val="00C1203A"/>
    <w:rsid w:val="00C12276"/>
    <w:rsid w:val="00C12758"/>
    <w:rsid w:val="00C12C98"/>
    <w:rsid w:val="00C12D49"/>
    <w:rsid w:val="00C13C4C"/>
    <w:rsid w:val="00C13D4E"/>
    <w:rsid w:val="00C13D7C"/>
    <w:rsid w:val="00C13F4B"/>
    <w:rsid w:val="00C14470"/>
    <w:rsid w:val="00C14582"/>
    <w:rsid w:val="00C14AB4"/>
    <w:rsid w:val="00C14C21"/>
    <w:rsid w:val="00C14D7F"/>
    <w:rsid w:val="00C14E3C"/>
    <w:rsid w:val="00C14EA9"/>
    <w:rsid w:val="00C158E1"/>
    <w:rsid w:val="00C159E5"/>
    <w:rsid w:val="00C15DCA"/>
    <w:rsid w:val="00C1606B"/>
    <w:rsid w:val="00C1682F"/>
    <w:rsid w:val="00C16B76"/>
    <w:rsid w:val="00C16BEF"/>
    <w:rsid w:val="00C16D44"/>
    <w:rsid w:val="00C16EB6"/>
    <w:rsid w:val="00C172B5"/>
    <w:rsid w:val="00C17904"/>
    <w:rsid w:val="00C179C4"/>
    <w:rsid w:val="00C200CA"/>
    <w:rsid w:val="00C20128"/>
    <w:rsid w:val="00C20A5C"/>
    <w:rsid w:val="00C20E25"/>
    <w:rsid w:val="00C20EB7"/>
    <w:rsid w:val="00C2108C"/>
    <w:rsid w:val="00C21D90"/>
    <w:rsid w:val="00C22217"/>
    <w:rsid w:val="00C22277"/>
    <w:rsid w:val="00C22A00"/>
    <w:rsid w:val="00C22DA8"/>
    <w:rsid w:val="00C23515"/>
    <w:rsid w:val="00C23585"/>
    <w:rsid w:val="00C2372B"/>
    <w:rsid w:val="00C23EB1"/>
    <w:rsid w:val="00C24789"/>
    <w:rsid w:val="00C256BF"/>
    <w:rsid w:val="00C25FBD"/>
    <w:rsid w:val="00C2614F"/>
    <w:rsid w:val="00C26163"/>
    <w:rsid w:val="00C26AC7"/>
    <w:rsid w:val="00C26B0C"/>
    <w:rsid w:val="00C26DF8"/>
    <w:rsid w:val="00C2708C"/>
    <w:rsid w:val="00C2776B"/>
    <w:rsid w:val="00C2778E"/>
    <w:rsid w:val="00C27AA5"/>
    <w:rsid w:val="00C30C08"/>
    <w:rsid w:val="00C3126E"/>
    <w:rsid w:val="00C31355"/>
    <w:rsid w:val="00C316EB"/>
    <w:rsid w:val="00C31AAA"/>
    <w:rsid w:val="00C31C65"/>
    <w:rsid w:val="00C31CCB"/>
    <w:rsid w:val="00C32365"/>
    <w:rsid w:val="00C32ADE"/>
    <w:rsid w:val="00C32F5C"/>
    <w:rsid w:val="00C3330C"/>
    <w:rsid w:val="00C33530"/>
    <w:rsid w:val="00C33B60"/>
    <w:rsid w:val="00C34254"/>
    <w:rsid w:val="00C34410"/>
    <w:rsid w:val="00C348C1"/>
    <w:rsid w:val="00C34B71"/>
    <w:rsid w:val="00C34D13"/>
    <w:rsid w:val="00C35175"/>
    <w:rsid w:val="00C3520B"/>
    <w:rsid w:val="00C35518"/>
    <w:rsid w:val="00C357F5"/>
    <w:rsid w:val="00C35D48"/>
    <w:rsid w:val="00C364F4"/>
    <w:rsid w:val="00C365B2"/>
    <w:rsid w:val="00C3691A"/>
    <w:rsid w:val="00C36B57"/>
    <w:rsid w:val="00C36CEC"/>
    <w:rsid w:val="00C37088"/>
    <w:rsid w:val="00C37B68"/>
    <w:rsid w:val="00C37B9C"/>
    <w:rsid w:val="00C37D39"/>
    <w:rsid w:val="00C37F41"/>
    <w:rsid w:val="00C4015F"/>
    <w:rsid w:val="00C40723"/>
    <w:rsid w:val="00C4193C"/>
    <w:rsid w:val="00C41C17"/>
    <w:rsid w:val="00C41EBE"/>
    <w:rsid w:val="00C41EDC"/>
    <w:rsid w:val="00C41F7B"/>
    <w:rsid w:val="00C424B8"/>
    <w:rsid w:val="00C429FB"/>
    <w:rsid w:val="00C42BF2"/>
    <w:rsid w:val="00C42CA6"/>
    <w:rsid w:val="00C42E6B"/>
    <w:rsid w:val="00C4326B"/>
    <w:rsid w:val="00C43A0A"/>
    <w:rsid w:val="00C43E53"/>
    <w:rsid w:val="00C44051"/>
    <w:rsid w:val="00C44424"/>
    <w:rsid w:val="00C445EF"/>
    <w:rsid w:val="00C44637"/>
    <w:rsid w:val="00C4486E"/>
    <w:rsid w:val="00C45CCB"/>
    <w:rsid w:val="00C462DB"/>
    <w:rsid w:val="00C4638B"/>
    <w:rsid w:val="00C4683B"/>
    <w:rsid w:val="00C46909"/>
    <w:rsid w:val="00C4690E"/>
    <w:rsid w:val="00C46CE0"/>
    <w:rsid w:val="00C46DBD"/>
    <w:rsid w:val="00C46F9E"/>
    <w:rsid w:val="00C470B5"/>
    <w:rsid w:val="00C47A24"/>
    <w:rsid w:val="00C47A7F"/>
    <w:rsid w:val="00C47B21"/>
    <w:rsid w:val="00C500F6"/>
    <w:rsid w:val="00C50269"/>
    <w:rsid w:val="00C50DA3"/>
    <w:rsid w:val="00C51A4F"/>
    <w:rsid w:val="00C51E72"/>
    <w:rsid w:val="00C51F46"/>
    <w:rsid w:val="00C520F0"/>
    <w:rsid w:val="00C527D3"/>
    <w:rsid w:val="00C52E42"/>
    <w:rsid w:val="00C53375"/>
    <w:rsid w:val="00C5343A"/>
    <w:rsid w:val="00C53BCD"/>
    <w:rsid w:val="00C544BA"/>
    <w:rsid w:val="00C5472E"/>
    <w:rsid w:val="00C5487B"/>
    <w:rsid w:val="00C54B8F"/>
    <w:rsid w:val="00C54BA3"/>
    <w:rsid w:val="00C54C47"/>
    <w:rsid w:val="00C552F2"/>
    <w:rsid w:val="00C5587C"/>
    <w:rsid w:val="00C56102"/>
    <w:rsid w:val="00C56347"/>
    <w:rsid w:val="00C563AA"/>
    <w:rsid w:val="00C56E04"/>
    <w:rsid w:val="00C571CB"/>
    <w:rsid w:val="00C5795E"/>
    <w:rsid w:val="00C57DC9"/>
    <w:rsid w:val="00C6008A"/>
    <w:rsid w:val="00C60881"/>
    <w:rsid w:val="00C60909"/>
    <w:rsid w:val="00C6105E"/>
    <w:rsid w:val="00C61617"/>
    <w:rsid w:val="00C618B8"/>
    <w:rsid w:val="00C61DB1"/>
    <w:rsid w:val="00C61E65"/>
    <w:rsid w:val="00C62036"/>
    <w:rsid w:val="00C620E5"/>
    <w:rsid w:val="00C622E2"/>
    <w:rsid w:val="00C62415"/>
    <w:rsid w:val="00C6274C"/>
    <w:rsid w:val="00C62D2F"/>
    <w:rsid w:val="00C62F2E"/>
    <w:rsid w:val="00C6305F"/>
    <w:rsid w:val="00C63326"/>
    <w:rsid w:val="00C637A1"/>
    <w:rsid w:val="00C639FB"/>
    <w:rsid w:val="00C64A2E"/>
    <w:rsid w:val="00C653AD"/>
    <w:rsid w:val="00C654F0"/>
    <w:rsid w:val="00C65C27"/>
    <w:rsid w:val="00C65DB8"/>
    <w:rsid w:val="00C66070"/>
    <w:rsid w:val="00C66292"/>
    <w:rsid w:val="00C66654"/>
    <w:rsid w:val="00C66983"/>
    <w:rsid w:val="00C67429"/>
    <w:rsid w:val="00C674BB"/>
    <w:rsid w:val="00C67AC3"/>
    <w:rsid w:val="00C67B65"/>
    <w:rsid w:val="00C67E0B"/>
    <w:rsid w:val="00C7102A"/>
    <w:rsid w:val="00C716E9"/>
    <w:rsid w:val="00C71BE2"/>
    <w:rsid w:val="00C72012"/>
    <w:rsid w:val="00C7230F"/>
    <w:rsid w:val="00C726DC"/>
    <w:rsid w:val="00C72760"/>
    <w:rsid w:val="00C72AE7"/>
    <w:rsid w:val="00C72F87"/>
    <w:rsid w:val="00C7308C"/>
    <w:rsid w:val="00C73434"/>
    <w:rsid w:val="00C73AEE"/>
    <w:rsid w:val="00C73FF5"/>
    <w:rsid w:val="00C7412A"/>
    <w:rsid w:val="00C744AE"/>
    <w:rsid w:val="00C74CF3"/>
    <w:rsid w:val="00C751F6"/>
    <w:rsid w:val="00C753CD"/>
    <w:rsid w:val="00C75B76"/>
    <w:rsid w:val="00C75D4C"/>
    <w:rsid w:val="00C75EE9"/>
    <w:rsid w:val="00C75F6D"/>
    <w:rsid w:val="00C76460"/>
    <w:rsid w:val="00C7650C"/>
    <w:rsid w:val="00C7656E"/>
    <w:rsid w:val="00C76685"/>
    <w:rsid w:val="00C7687D"/>
    <w:rsid w:val="00C76883"/>
    <w:rsid w:val="00C76C58"/>
    <w:rsid w:val="00C76F6F"/>
    <w:rsid w:val="00C770E5"/>
    <w:rsid w:val="00C77274"/>
    <w:rsid w:val="00C77763"/>
    <w:rsid w:val="00C779AD"/>
    <w:rsid w:val="00C77F25"/>
    <w:rsid w:val="00C801CB"/>
    <w:rsid w:val="00C802C5"/>
    <w:rsid w:val="00C8058F"/>
    <w:rsid w:val="00C80ABF"/>
    <w:rsid w:val="00C81065"/>
    <w:rsid w:val="00C8171C"/>
    <w:rsid w:val="00C81FB6"/>
    <w:rsid w:val="00C82289"/>
    <w:rsid w:val="00C82FE3"/>
    <w:rsid w:val="00C83273"/>
    <w:rsid w:val="00C8336C"/>
    <w:rsid w:val="00C83696"/>
    <w:rsid w:val="00C836B0"/>
    <w:rsid w:val="00C83DDE"/>
    <w:rsid w:val="00C844C1"/>
    <w:rsid w:val="00C84E91"/>
    <w:rsid w:val="00C8532C"/>
    <w:rsid w:val="00C85679"/>
    <w:rsid w:val="00C85B43"/>
    <w:rsid w:val="00C86997"/>
    <w:rsid w:val="00C86DD4"/>
    <w:rsid w:val="00C86FED"/>
    <w:rsid w:val="00C87034"/>
    <w:rsid w:val="00C87748"/>
    <w:rsid w:val="00C87A2E"/>
    <w:rsid w:val="00C87BD7"/>
    <w:rsid w:val="00C9034E"/>
    <w:rsid w:val="00C90368"/>
    <w:rsid w:val="00C90AE0"/>
    <w:rsid w:val="00C90CA1"/>
    <w:rsid w:val="00C911D7"/>
    <w:rsid w:val="00C912A2"/>
    <w:rsid w:val="00C91455"/>
    <w:rsid w:val="00C914B4"/>
    <w:rsid w:val="00C91C5A"/>
    <w:rsid w:val="00C91C6A"/>
    <w:rsid w:val="00C9223C"/>
    <w:rsid w:val="00C925A9"/>
    <w:rsid w:val="00C926D4"/>
    <w:rsid w:val="00C92D56"/>
    <w:rsid w:val="00C93001"/>
    <w:rsid w:val="00C93979"/>
    <w:rsid w:val="00C9508C"/>
    <w:rsid w:val="00C952F0"/>
    <w:rsid w:val="00C95725"/>
    <w:rsid w:val="00C957BD"/>
    <w:rsid w:val="00C95D9D"/>
    <w:rsid w:val="00C95EDF"/>
    <w:rsid w:val="00C962DA"/>
    <w:rsid w:val="00C9693A"/>
    <w:rsid w:val="00C9793C"/>
    <w:rsid w:val="00C97B3A"/>
    <w:rsid w:val="00C97B64"/>
    <w:rsid w:val="00CA0961"/>
    <w:rsid w:val="00CA0BC1"/>
    <w:rsid w:val="00CA18DF"/>
    <w:rsid w:val="00CA1AFE"/>
    <w:rsid w:val="00CA1BC5"/>
    <w:rsid w:val="00CA1D5A"/>
    <w:rsid w:val="00CA1F5D"/>
    <w:rsid w:val="00CA2323"/>
    <w:rsid w:val="00CA300D"/>
    <w:rsid w:val="00CA3342"/>
    <w:rsid w:val="00CA35DC"/>
    <w:rsid w:val="00CA3780"/>
    <w:rsid w:val="00CA3869"/>
    <w:rsid w:val="00CA3C50"/>
    <w:rsid w:val="00CA3E36"/>
    <w:rsid w:val="00CA499B"/>
    <w:rsid w:val="00CA4D33"/>
    <w:rsid w:val="00CA4D89"/>
    <w:rsid w:val="00CA4F04"/>
    <w:rsid w:val="00CA4F85"/>
    <w:rsid w:val="00CA5470"/>
    <w:rsid w:val="00CA5C12"/>
    <w:rsid w:val="00CA5FA3"/>
    <w:rsid w:val="00CA60B0"/>
    <w:rsid w:val="00CA6183"/>
    <w:rsid w:val="00CA63B3"/>
    <w:rsid w:val="00CA6454"/>
    <w:rsid w:val="00CA650B"/>
    <w:rsid w:val="00CA65EF"/>
    <w:rsid w:val="00CA66D8"/>
    <w:rsid w:val="00CA683F"/>
    <w:rsid w:val="00CA6E37"/>
    <w:rsid w:val="00CA7722"/>
    <w:rsid w:val="00CA7A04"/>
    <w:rsid w:val="00CA7D55"/>
    <w:rsid w:val="00CB04CE"/>
    <w:rsid w:val="00CB0D12"/>
    <w:rsid w:val="00CB12C4"/>
    <w:rsid w:val="00CB17DE"/>
    <w:rsid w:val="00CB1954"/>
    <w:rsid w:val="00CB1E84"/>
    <w:rsid w:val="00CB20C3"/>
    <w:rsid w:val="00CB2831"/>
    <w:rsid w:val="00CB28B6"/>
    <w:rsid w:val="00CB2909"/>
    <w:rsid w:val="00CB322A"/>
    <w:rsid w:val="00CB34B4"/>
    <w:rsid w:val="00CB354E"/>
    <w:rsid w:val="00CB3583"/>
    <w:rsid w:val="00CB35CB"/>
    <w:rsid w:val="00CB369E"/>
    <w:rsid w:val="00CB3BF0"/>
    <w:rsid w:val="00CB3E8D"/>
    <w:rsid w:val="00CB403D"/>
    <w:rsid w:val="00CB47B3"/>
    <w:rsid w:val="00CB4B38"/>
    <w:rsid w:val="00CB4DCB"/>
    <w:rsid w:val="00CB4E3E"/>
    <w:rsid w:val="00CB6969"/>
    <w:rsid w:val="00CB6981"/>
    <w:rsid w:val="00CB6A8E"/>
    <w:rsid w:val="00CB6BD9"/>
    <w:rsid w:val="00CB6CE8"/>
    <w:rsid w:val="00CB710E"/>
    <w:rsid w:val="00CB74F0"/>
    <w:rsid w:val="00CB78D9"/>
    <w:rsid w:val="00CB7A53"/>
    <w:rsid w:val="00CB7BFF"/>
    <w:rsid w:val="00CB7F8D"/>
    <w:rsid w:val="00CC03F1"/>
    <w:rsid w:val="00CC04CD"/>
    <w:rsid w:val="00CC0711"/>
    <w:rsid w:val="00CC0BDC"/>
    <w:rsid w:val="00CC10C7"/>
    <w:rsid w:val="00CC1123"/>
    <w:rsid w:val="00CC13B6"/>
    <w:rsid w:val="00CC13FA"/>
    <w:rsid w:val="00CC14CF"/>
    <w:rsid w:val="00CC1B16"/>
    <w:rsid w:val="00CC1B4B"/>
    <w:rsid w:val="00CC2274"/>
    <w:rsid w:val="00CC2348"/>
    <w:rsid w:val="00CC2367"/>
    <w:rsid w:val="00CC298B"/>
    <w:rsid w:val="00CC2F9A"/>
    <w:rsid w:val="00CC3193"/>
    <w:rsid w:val="00CC387A"/>
    <w:rsid w:val="00CC440A"/>
    <w:rsid w:val="00CC4680"/>
    <w:rsid w:val="00CC4CDB"/>
    <w:rsid w:val="00CC5121"/>
    <w:rsid w:val="00CC526B"/>
    <w:rsid w:val="00CC54F0"/>
    <w:rsid w:val="00CC5EA1"/>
    <w:rsid w:val="00CC5FA9"/>
    <w:rsid w:val="00CC639A"/>
    <w:rsid w:val="00CC664B"/>
    <w:rsid w:val="00CC6972"/>
    <w:rsid w:val="00CC701B"/>
    <w:rsid w:val="00CC713E"/>
    <w:rsid w:val="00CC726E"/>
    <w:rsid w:val="00CC73DF"/>
    <w:rsid w:val="00CC74ED"/>
    <w:rsid w:val="00CC7FF3"/>
    <w:rsid w:val="00CD0014"/>
    <w:rsid w:val="00CD01BF"/>
    <w:rsid w:val="00CD05E5"/>
    <w:rsid w:val="00CD0E6B"/>
    <w:rsid w:val="00CD10A8"/>
    <w:rsid w:val="00CD10DA"/>
    <w:rsid w:val="00CD1D0A"/>
    <w:rsid w:val="00CD229B"/>
    <w:rsid w:val="00CD239F"/>
    <w:rsid w:val="00CD2FF3"/>
    <w:rsid w:val="00CD3778"/>
    <w:rsid w:val="00CD3831"/>
    <w:rsid w:val="00CD393B"/>
    <w:rsid w:val="00CD3D2A"/>
    <w:rsid w:val="00CD4394"/>
    <w:rsid w:val="00CD4CBA"/>
    <w:rsid w:val="00CD4D29"/>
    <w:rsid w:val="00CD5228"/>
    <w:rsid w:val="00CD53F2"/>
    <w:rsid w:val="00CD5692"/>
    <w:rsid w:val="00CD5C9C"/>
    <w:rsid w:val="00CD6EA5"/>
    <w:rsid w:val="00CD7681"/>
    <w:rsid w:val="00CD7BA8"/>
    <w:rsid w:val="00CD7BF1"/>
    <w:rsid w:val="00CD7BFC"/>
    <w:rsid w:val="00CD7F41"/>
    <w:rsid w:val="00CE0210"/>
    <w:rsid w:val="00CE03B9"/>
    <w:rsid w:val="00CE0468"/>
    <w:rsid w:val="00CE0A9A"/>
    <w:rsid w:val="00CE0C81"/>
    <w:rsid w:val="00CE0CE8"/>
    <w:rsid w:val="00CE12C3"/>
    <w:rsid w:val="00CE12ED"/>
    <w:rsid w:val="00CE16C0"/>
    <w:rsid w:val="00CE1C28"/>
    <w:rsid w:val="00CE1D25"/>
    <w:rsid w:val="00CE2237"/>
    <w:rsid w:val="00CE2951"/>
    <w:rsid w:val="00CE2C66"/>
    <w:rsid w:val="00CE2F9A"/>
    <w:rsid w:val="00CE2FE9"/>
    <w:rsid w:val="00CE35D7"/>
    <w:rsid w:val="00CE376A"/>
    <w:rsid w:val="00CE389D"/>
    <w:rsid w:val="00CE3A87"/>
    <w:rsid w:val="00CE3E63"/>
    <w:rsid w:val="00CE3FD7"/>
    <w:rsid w:val="00CE413C"/>
    <w:rsid w:val="00CE434C"/>
    <w:rsid w:val="00CE43F7"/>
    <w:rsid w:val="00CE440D"/>
    <w:rsid w:val="00CE46AC"/>
    <w:rsid w:val="00CE482B"/>
    <w:rsid w:val="00CE533C"/>
    <w:rsid w:val="00CE5743"/>
    <w:rsid w:val="00CE6471"/>
    <w:rsid w:val="00CE66D8"/>
    <w:rsid w:val="00CE66FD"/>
    <w:rsid w:val="00CE6AB8"/>
    <w:rsid w:val="00CE6F22"/>
    <w:rsid w:val="00CE7485"/>
    <w:rsid w:val="00CE7695"/>
    <w:rsid w:val="00CE7A72"/>
    <w:rsid w:val="00CE7D01"/>
    <w:rsid w:val="00CF0455"/>
    <w:rsid w:val="00CF078C"/>
    <w:rsid w:val="00CF0958"/>
    <w:rsid w:val="00CF0A7B"/>
    <w:rsid w:val="00CF0D1F"/>
    <w:rsid w:val="00CF1380"/>
    <w:rsid w:val="00CF138C"/>
    <w:rsid w:val="00CF23A6"/>
    <w:rsid w:val="00CF2539"/>
    <w:rsid w:val="00CF25AE"/>
    <w:rsid w:val="00CF2A20"/>
    <w:rsid w:val="00CF2C3F"/>
    <w:rsid w:val="00CF2D86"/>
    <w:rsid w:val="00CF2ED8"/>
    <w:rsid w:val="00CF30CD"/>
    <w:rsid w:val="00CF3112"/>
    <w:rsid w:val="00CF33A3"/>
    <w:rsid w:val="00CF33FD"/>
    <w:rsid w:val="00CF3576"/>
    <w:rsid w:val="00CF37CE"/>
    <w:rsid w:val="00CF3859"/>
    <w:rsid w:val="00CF3B31"/>
    <w:rsid w:val="00CF49F6"/>
    <w:rsid w:val="00CF4B17"/>
    <w:rsid w:val="00CF5609"/>
    <w:rsid w:val="00CF5880"/>
    <w:rsid w:val="00CF5B87"/>
    <w:rsid w:val="00CF5BFB"/>
    <w:rsid w:val="00CF620F"/>
    <w:rsid w:val="00CF62BF"/>
    <w:rsid w:val="00CF63A3"/>
    <w:rsid w:val="00CF673D"/>
    <w:rsid w:val="00CF6B3A"/>
    <w:rsid w:val="00CF7112"/>
    <w:rsid w:val="00CF7511"/>
    <w:rsid w:val="00D001AA"/>
    <w:rsid w:val="00D00331"/>
    <w:rsid w:val="00D00406"/>
    <w:rsid w:val="00D0062D"/>
    <w:rsid w:val="00D0097C"/>
    <w:rsid w:val="00D017BF"/>
    <w:rsid w:val="00D02CEE"/>
    <w:rsid w:val="00D03B57"/>
    <w:rsid w:val="00D03F06"/>
    <w:rsid w:val="00D03F56"/>
    <w:rsid w:val="00D04C62"/>
    <w:rsid w:val="00D04C65"/>
    <w:rsid w:val="00D05191"/>
    <w:rsid w:val="00D05489"/>
    <w:rsid w:val="00D054E9"/>
    <w:rsid w:val="00D0555D"/>
    <w:rsid w:val="00D05667"/>
    <w:rsid w:val="00D056A5"/>
    <w:rsid w:val="00D0576F"/>
    <w:rsid w:val="00D05F5E"/>
    <w:rsid w:val="00D0608B"/>
    <w:rsid w:val="00D0643C"/>
    <w:rsid w:val="00D06C09"/>
    <w:rsid w:val="00D06C25"/>
    <w:rsid w:val="00D07338"/>
    <w:rsid w:val="00D0763B"/>
    <w:rsid w:val="00D0784C"/>
    <w:rsid w:val="00D10129"/>
    <w:rsid w:val="00D102DD"/>
    <w:rsid w:val="00D1032A"/>
    <w:rsid w:val="00D10621"/>
    <w:rsid w:val="00D10B35"/>
    <w:rsid w:val="00D11228"/>
    <w:rsid w:val="00D113EA"/>
    <w:rsid w:val="00D114B5"/>
    <w:rsid w:val="00D119B9"/>
    <w:rsid w:val="00D11C52"/>
    <w:rsid w:val="00D11DDA"/>
    <w:rsid w:val="00D128A9"/>
    <w:rsid w:val="00D13063"/>
    <w:rsid w:val="00D131E4"/>
    <w:rsid w:val="00D13719"/>
    <w:rsid w:val="00D13B05"/>
    <w:rsid w:val="00D13B6A"/>
    <w:rsid w:val="00D148EC"/>
    <w:rsid w:val="00D14BBB"/>
    <w:rsid w:val="00D157D5"/>
    <w:rsid w:val="00D15D26"/>
    <w:rsid w:val="00D1620A"/>
    <w:rsid w:val="00D16E23"/>
    <w:rsid w:val="00D16E85"/>
    <w:rsid w:val="00D17541"/>
    <w:rsid w:val="00D179D1"/>
    <w:rsid w:val="00D17BE9"/>
    <w:rsid w:val="00D17C1A"/>
    <w:rsid w:val="00D17C32"/>
    <w:rsid w:val="00D17EBF"/>
    <w:rsid w:val="00D20182"/>
    <w:rsid w:val="00D201C0"/>
    <w:rsid w:val="00D20589"/>
    <w:rsid w:val="00D20964"/>
    <w:rsid w:val="00D20F08"/>
    <w:rsid w:val="00D213E4"/>
    <w:rsid w:val="00D2160A"/>
    <w:rsid w:val="00D2206A"/>
    <w:rsid w:val="00D22208"/>
    <w:rsid w:val="00D2256E"/>
    <w:rsid w:val="00D226E3"/>
    <w:rsid w:val="00D22FDF"/>
    <w:rsid w:val="00D232FA"/>
    <w:rsid w:val="00D23416"/>
    <w:rsid w:val="00D23489"/>
    <w:rsid w:val="00D2369B"/>
    <w:rsid w:val="00D23CD5"/>
    <w:rsid w:val="00D23E30"/>
    <w:rsid w:val="00D25070"/>
    <w:rsid w:val="00D2519A"/>
    <w:rsid w:val="00D255BF"/>
    <w:rsid w:val="00D257F7"/>
    <w:rsid w:val="00D259C6"/>
    <w:rsid w:val="00D2608C"/>
    <w:rsid w:val="00D268C5"/>
    <w:rsid w:val="00D26B22"/>
    <w:rsid w:val="00D26BA6"/>
    <w:rsid w:val="00D26C25"/>
    <w:rsid w:val="00D27390"/>
    <w:rsid w:val="00D27DFE"/>
    <w:rsid w:val="00D27EA2"/>
    <w:rsid w:val="00D3013E"/>
    <w:rsid w:val="00D30E51"/>
    <w:rsid w:val="00D30E97"/>
    <w:rsid w:val="00D30F7E"/>
    <w:rsid w:val="00D3123C"/>
    <w:rsid w:val="00D3142B"/>
    <w:rsid w:val="00D316C9"/>
    <w:rsid w:val="00D32058"/>
    <w:rsid w:val="00D32257"/>
    <w:rsid w:val="00D322AC"/>
    <w:rsid w:val="00D324B7"/>
    <w:rsid w:val="00D32508"/>
    <w:rsid w:val="00D32A97"/>
    <w:rsid w:val="00D32C24"/>
    <w:rsid w:val="00D32D70"/>
    <w:rsid w:val="00D32DA6"/>
    <w:rsid w:val="00D331EC"/>
    <w:rsid w:val="00D3360C"/>
    <w:rsid w:val="00D33622"/>
    <w:rsid w:val="00D3378D"/>
    <w:rsid w:val="00D33EFA"/>
    <w:rsid w:val="00D3419A"/>
    <w:rsid w:val="00D34262"/>
    <w:rsid w:val="00D3447B"/>
    <w:rsid w:val="00D346BF"/>
    <w:rsid w:val="00D34B2D"/>
    <w:rsid w:val="00D34C13"/>
    <w:rsid w:val="00D3518E"/>
    <w:rsid w:val="00D35C21"/>
    <w:rsid w:val="00D35D36"/>
    <w:rsid w:val="00D35DC4"/>
    <w:rsid w:val="00D3652F"/>
    <w:rsid w:val="00D3687E"/>
    <w:rsid w:val="00D368B5"/>
    <w:rsid w:val="00D36905"/>
    <w:rsid w:val="00D36ABE"/>
    <w:rsid w:val="00D36BBC"/>
    <w:rsid w:val="00D36C5B"/>
    <w:rsid w:val="00D372DF"/>
    <w:rsid w:val="00D37E44"/>
    <w:rsid w:val="00D401E7"/>
    <w:rsid w:val="00D405EB"/>
    <w:rsid w:val="00D407A4"/>
    <w:rsid w:val="00D40C17"/>
    <w:rsid w:val="00D4128A"/>
    <w:rsid w:val="00D41A19"/>
    <w:rsid w:val="00D41EDA"/>
    <w:rsid w:val="00D4200E"/>
    <w:rsid w:val="00D4204E"/>
    <w:rsid w:val="00D422BB"/>
    <w:rsid w:val="00D42623"/>
    <w:rsid w:val="00D426B9"/>
    <w:rsid w:val="00D42833"/>
    <w:rsid w:val="00D429C5"/>
    <w:rsid w:val="00D42D0A"/>
    <w:rsid w:val="00D43217"/>
    <w:rsid w:val="00D43272"/>
    <w:rsid w:val="00D435D1"/>
    <w:rsid w:val="00D4376A"/>
    <w:rsid w:val="00D439EF"/>
    <w:rsid w:val="00D43D92"/>
    <w:rsid w:val="00D441E8"/>
    <w:rsid w:val="00D442FE"/>
    <w:rsid w:val="00D44510"/>
    <w:rsid w:val="00D446FB"/>
    <w:rsid w:val="00D44A07"/>
    <w:rsid w:val="00D44E89"/>
    <w:rsid w:val="00D4507A"/>
    <w:rsid w:val="00D453B8"/>
    <w:rsid w:val="00D45413"/>
    <w:rsid w:val="00D45B54"/>
    <w:rsid w:val="00D45DA5"/>
    <w:rsid w:val="00D4642B"/>
    <w:rsid w:val="00D46432"/>
    <w:rsid w:val="00D467BC"/>
    <w:rsid w:val="00D4683C"/>
    <w:rsid w:val="00D47198"/>
    <w:rsid w:val="00D472EB"/>
    <w:rsid w:val="00D47590"/>
    <w:rsid w:val="00D478FC"/>
    <w:rsid w:val="00D47926"/>
    <w:rsid w:val="00D47FF1"/>
    <w:rsid w:val="00D503AB"/>
    <w:rsid w:val="00D50840"/>
    <w:rsid w:val="00D50DB8"/>
    <w:rsid w:val="00D50E47"/>
    <w:rsid w:val="00D513F1"/>
    <w:rsid w:val="00D51487"/>
    <w:rsid w:val="00D51520"/>
    <w:rsid w:val="00D5185B"/>
    <w:rsid w:val="00D5201F"/>
    <w:rsid w:val="00D52043"/>
    <w:rsid w:val="00D521AF"/>
    <w:rsid w:val="00D52588"/>
    <w:rsid w:val="00D529AC"/>
    <w:rsid w:val="00D532C4"/>
    <w:rsid w:val="00D533E4"/>
    <w:rsid w:val="00D534E2"/>
    <w:rsid w:val="00D53575"/>
    <w:rsid w:val="00D5457F"/>
    <w:rsid w:val="00D554A0"/>
    <w:rsid w:val="00D5599F"/>
    <w:rsid w:val="00D55A7B"/>
    <w:rsid w:val="00D55BD5"/>
    <w:rsid w:val="00D55C5E"/>
    <w:rsid w:val="00D55C88"/>
    <w:rsid w:val="00D56054"/>
    <w:rsid w:val="00D565B8"/>
    <w:rsid w:val="00D56877"/>
    <w:rsid w:val="00D572BE"/>
    <w:rsid w:val="00D57639"/>
    <w:rsid w:val="00D5769D"/>
    <w:rsid w:val="00D5774B"/>
    <w:rsid w:val="00D5777C"/>
    <w:rsid w:val="00D577BF"/>
    <w:rsid w:val="00D57DCC"/>
    <w:rsid w:val="00D57EC5"/>
    <w:rsid w:val="00D600D3"/>
    <w:rsid w:val="00D6049A"/>
    <w:rsid w:val="00D6095B"/>
    <w:rsid w:val="00D60B18"/>
    <w:rsid w:val="00D60C7D"/>
    <w:rsid w:val="00D60CC8"/>
    <w:rsid w:val="00D6177B"/>
    <w:rsid w:val="00D618F4"/>
    <w:rsid w:val="00D61C74"/>
    <w:rsid w:val="00D61CE9"/>
    <w:rsid w:val="00D61D7B"/>
    <w:rsid w:val="00D63274"/>
    <w:rsid w:val="00D640CA"/>
    <w:rsid w:val="00D646BE"/>
    <w:rsid w:val="00D64C34"/>
    <w:rsid w:val="00D650A0"/>
    <w:rsid w:val="00D65543"/>
    <w:rsid w:val="00D66126"/>
    <w:rsid w:val="00D667CE"/>
    <w:rsid w:val="00D66E69"/>
    <w:rsid w:val="00D67199"/>
    <w:rsid w:val="00D674D3"/>
    <w:rsid w:val="00D702C4"/>
    <w:rsid w:val="00D714BC"/>
    <w:rsid w:val="00D71683"/>
    <w:rsid w:val="00D7169A"/>
    <w:rsid w:val="00D71B74"/>
    <w:rsid w:val="00D71BE6"/>
    <w:rsid w:val="00D71E8E"/>
    <w:rsid w:val="00D72009"/>
    <w:rsid w:val="00D731B7"/>
    <w:rsid w:val="00D7344F"/>
    <w:rsid w:val="00D73CAB"/>
    <w:rsid w:val="00D73D4F"/>
    <w:rsid w:val="00D73FD4"/>
    <w:rsid w:val="00D741F6"/>
    <w:rsid w:val="00D743AF"/>
    <w:rsid w:val="00D743F4"/>
    <w:rsid w:val="00D74472"/>
    <w:rsid w:val="00D746F3"/>
    <w:rsid w:val="00D74DFB"/>
    <w:rsid w:val="00D7527F"/>
    <w:rsid w:val="00D757A3"/>
    <w:rsid w:val="00D7589E"/>
    <w:rsid w:val="00D761EC"/>
    <w:rsid w:val="00D76663"/>
    <w:rsid w:val="00D76C8C"/>
    <w:rsid w:val="00D76D1A"/>
    <w:rsid w:val="00D76D66"/>
    <w:rsid w:val="00D76D9A"/>
    <w:rsid w:val="00D76DE2"/>
    <w:rsid w:val="00D77316"/>
    <w:rsid w:val="00D7737E"/>
    <w:rsid w:val="00D779E6"/>
    <w:rsid w:val="00D77C9D"/>
    <w:rsid w:val="00D80062"/>
    <w:rsid w:val="00D8022B"/>
    <w:rsid w:val="00D8090C"/>
    <w:rsid w:val="00D80B3B"/>
    <w:rsid w:val="00D80EBE"/>
    <w:rsid w:val="00D81725"/>
    <w:rsid w:val="00D81B2E"/>
    <w:rsid w:val="00D81C1F"/>
    <w:rsid w:val="00D81FB8"/>
    <w:rsid w:val="00D82D76"/>
    <w:rsid w:val="00D830BB"/>
    <w:rsid w:val="00D832B7"/>
    <w:rsid w:val="00D83BFF"/>
    <w:rsid w:val="00D84063"/>
    <w:rsid w:val="00D84189"/>
    <w:rsid w:val="00D84BAB"/>
    <w:rsid w:val="00D84E75"/>
    <w:rsid w:val="00D85080"/>
    <w:rsid w:val="00D8527E"/>
    <w:rsid w:val="00D85877"/>
    <w:rsid w:val="00D858F6"/>
    <w:rsid w:val="00D85AB8"/>
    <w:rsid w:val="00D85D98"/>
    <w:rsid w:val="00D86471"/>
    <w:rsid w:val="00D865DB"/>
    <w:rsid w:val="00D87289"/>
    <w:rsid w:val="00D87747"/>
    <w:rsid w:val="00D877FA"/>
    <w:rsid w:val="00D87D06"/>
    <w:rsid w:val="00D904CE"/>
    <w:rsid w:val="00D90C20"/>
    <w:rsid w:val="00D91727"/>
    <w:rsid w:val="00D917CA"/>
    <w:rsid w:val="00D91831"/>
    <w:rsid w:val="00D91F9F"/>
    <w:rsid w:val="00D922F2"/>
    <w:rsid w:val="00D92579"/>
    <w:rsid w:val="00D92617"/>
    <w:rsid w:val="00D92622"/>
    <w:rsid w:val="00D931F4"/>
    <w:rsid w:val="00D9338C"/>
    <w:rsid w:val="00D93731"/>
    <w:rsid w:val="00D938FE"/>
    <w:rsid w:val="00D93BDA"/>
    <w:rsid w:val="00D93FC5"/>
    <w:rsid w:val="00D946CD"/>
    <w:rsid w:val="00D94899"/>
    <w:rsid w:val="00D9501E"/>
    <w:rsid w:val="00D9524C"/>
    <w:rsid w:val="00D95616"/>
    <w:rsid w:val="00D95920"/>
    <w:rsid w:val="00D95A3F"/>
    <w:rsid w:val="00D95A43"/>
    <w:rsid w:val="00D95C24"/>
    <w:rsid w:val="00D96074"/>
    <w:rsid w:val="00D96140"/>
    <w:rsid w:val="00D9616A"/>
    <w:rsid w:val="00D96208"/>
    <w:rsid w:val="00D964B7"/>
    <w:rsid w:val="00D96BBF"/>
    <w:rsid w:val="00D96F20"/>
    <w:rsid w:val="00D97ACE"/>
    <w:rsid w:val="00DA0113"/>
    <w:rsid w:val="00DA0F78"/>
    <w:rsid w:val="00DA1401"/>
    <w:rsid w:val="00DA1424"/>
    <w:rsid w:val="00DA1ED2"/>
    <w:rsid w:val="00DA222B"/>
    <w:rsid w:val="00DA236D"/>
    <w:rsid w:val="00DA263E"/>
    <w:rsid w:val="00DA2C31"/>
    <w:rsid w:val="00DA2EC6"/>
    <w:rsid w:val="00DA2F8F"/>
    <w:rsid w:val="00DA31B8"/>
    <w:rsid w:val="00DA326D"/>
    <w:rsid w:val="00DA32C8"/>
    <w:rsid w:val="00DA359F"/>
    <w:rsid w:val="00DA36EC"/>
    <w:rsid w:val="00DA4087"/>
    <w:rsid w:val="00DA4713"/>
    <w:rsid w:val="00DA4A81"/>
    <w:rsid w:val="00DA4DA9"/>
    <w:rsid w:val="00DA55EA"/>
    <w:rsid w:val="00DA5BA6"/>
    <w:rsid w:val="00DA5E91"/>
    <w:rsid w:val="00DA6135"/>
    <w:rsid w:val="00DA64B4"/>
    <w:rsid w:val="00DA669A"/>
    <w:rsid w:val="00DA6A22"/>
    <w:rsid w:val="00DA6CE2"/>
    <w:rsid w:val="00DA6D96"/>
    <w:rsid w:val="00DA7360"/>
    <w:rsid w:val="00DB0049"/>
    <w:rsid w:val="00DB011E"/>
    <w:rsid w:val="00DB11CB"/>
    <w:rsid w:val="00DB1504"/>
    <w:rsid w:val="00DB158A"/>
    <w:rsid w:val="00DB1635"/>
    <w:rsid w:val="00DB1FDB"/>
    <w:rsid w:val="00DB22A9"/>
    <w:rsid w:val="00DB3098"/>
    <w:rsid w:val="00DB33E4"/>
    <w:rsid w:val="00DB364E"/>
    <w:rsid w:val="00DB3851"/>
    <w:rsid w:val="00DB3AC2"/>
    <w:rsid w:val="00DB3E6F"/>
    <w:rsid w:val="00DB3F15"/>
    <w:rsid w:val="00DB4BCE"/>
    <w:rsid w:val="00DB5C9C"/>
    <w:rsid w:val="00DB5E39"/>
    <w:rsid w:val="00DB62D8"/>
    <w:rsid w:val="00DB63F0"/>
    <w:rsid w:val="00DB6408"/>
    <w:rsid w:val="00DB651F"/>
    <w:rsid w:val="00DB6930"/>
    <w:rsid w:val="00DB6C07"/>
    <w:rsid w:val="00DB6E54"/>
    <w:rsid w:val="00DB7040"/>
    <w:rsid w:val="00DB71B3"/>
    <w:rsid w:val="00DC00AB"/>
    <w:rsid w:val="00DC0474"/>
    <w:rsid w:val="00DC12AE"/>
    <w:rsid w:val="00DC1609"/>
    <w:rsid w:val="00DC16BE"/>
    <w:rsid w:val="00DC1780"/>
    <w:rsid w:val="00DC180D"/>
    <w:rsid w:val="00DC1B11"/>
    <w:rsid w:val="00DC1C86"/>
    <w:rsid w:val="00DC1E28"/>
    <w:rsid w:val="00DC204B"/>
    <w:rsid w:val="00DC2061"/>
    <w:rsid w:val="00DC20E3"/>
    <w:rsid w:val="00DC2690"/>
    <w:rsid w:val="00DC2A98"/>
    <w:rsid w:val="00DC2D6B"/>
    <w:rsid w:val="00DC2E61"/>
    <w:rsid w:val="00DC3263"/>
    <w:rsid w:val="00DC366E"/>
    <w:rsid w:val="00DC386F"/>
    <w:rsid w:val="00DC3BA0"/>
    <w:rsid w:val="00DC403F"/>
    <w:rsid w:val="00DC4538"/>
    <w:rsid w:val="00DC466B"/>
    <w:rsid w:val="00DC49A5"/>
    <w:rsid w:val="00DC4AA2"/>
    <w:rsid w:val="00DC59E6"/>
    <w:rsid w:val="00DC5C81"/>
    <w:rsid w:val="00DC5F54"/>
    <w:rsid w:val="00DC622C"/>
    <w:rsid w:val="00DC6E04"/>
    <w:rsid w:val="00DC78D0"/>
    <w:rsid w:val="00DC790E"/>
    <w:rsid w:val="00DD0532"/>
    <w:rsid w:val="00DD0B35"/>
    <w:rsid w:val="00DD0B76"/>
    <w:rsid w:val="00DD0C32"/>
    <w:rsid w:val="00DD0D50"/>
    <w:rsid w:val="00DD1257"/>
    <w:rsid w:val="00DD148F"/>
    <w:rsid w:val="00DD14C7"/>
    <w:rsid w:val="00DD16DA"/>
    <w:rsid w:val="00DD1894"/>
    <w:rsid w:val="00DD1A8E"/>
    <w:rsid w:val="00DD1A92"/>
    <w:rsid w:val="00DD1C9B"/>
    <w:rsid w:val="00DD1F21"/>
    <w:rsid w:val="00DD2070"/>
    <w:rsid w:val="00DD2395"/>
    <w:rsid w:val="00DD23A7"/>
    <w:rsid w:val="00DD26EF"/>
    <w:rsid w:val="00DD2774"/>
    <w:rsid w:val="00DD2E33"/>
    <w:rsid w:val="00DD345E"/>
    <w:rsid w:val="00DD377E"/>
    <w:rsid w:val="00DD37C6"/>
    <w:rsid w:val="00DD3944"/>
    <w:rsid w:val="00DD399C"/>
    <w:rsid w:val="00DD3B88"/>
    <w:rsid w:val="00DD3C0F"/>
    <w:rsid w:val="00DD3E33"/>
    <w:rsid w:val="00DD4137"/>
    <w:rsid w:val="00DD4544"/>
    <w:rsid w:val="00DD45C0"/>
    <w:rsid w:val="00DD48B4"/>
    <w:rsid w:val="00DD4AC7"/>
    <w:rsid w:val="00DD5407"/>
    <w:rsid w:val="00DD56A0"/>
    <w:rsid w:val="00DD57DE"/>
    <w:rsid w:val="00DD58E2"/>
    <w:rsid w:val="00DD5A56"/>
    <w:rsid w:val="00DD5AD4"/>
    <w:rsid w:val="00DD5AF5"/>
    <w:rsid w:val="00DD5F48"/>
    <w:rsid w:val="00DD6157"/>
    <w:rsid w:val="00DD73D0"/>
    <w:rsid w:val="00DD73F2"/>
    <w:rsid w:val="00DD75AA"/>
    <w:rsid w:val="00DD7749"/>
    <w:rsid w:val="00DD7C0C"/>
    <w:rsid w:val="00DE0782"/>
    <w:rsid w:val="00DE09A7"/>
    <w:rsid w:val="00DE0A5A"/>
    <w:rsid w:val="00DE0A61"/>
    <w:rsid w:val="00DE0B48"/>
    <w:rsid w:val="00DE0C10"/>
    <w:rsid w:val="00DE0CA1"/>
    <w:rsid w:val="00DE1117"/>
    <w:rsid w:val="00DE17E3"/>
    <w:rsid w:val="00DE1F2C"/>
    <w:rsid w:val="00DE21B8"/>
    <w:rsid w:val="00DE2492"/>
    <w:rsid w:val="00DE2519"/>
    <w:rsid w:val="00DE265B"/>
    <w:rsid w:val="00DE32A7"/>
    <w:rsid w:val="00DE3483"/>
    <w:rsid w:val="00DE34C9"/>
    <w:rsid w:val="00DE3F04"/>
    <w:rsid w:val="00DE4247"/>
    <w:rsid w:val="00DE4A02"/>
    <w:rsid w:val="00DE4A5C"/>
    <w:rsid w:val="00DE4DAE"/>
    <w:rsid w:val="00DE4E23"/>
    <w:rsid w:val="00DE55A0"/>
    <w:rsid w:val="00DE58D9"/>
    <w:rsid w:val="00DE5AEC"/>
    <w:rsid w:val="00DE5CAB"/>
    <w:rsid w:val="00DE660B"/>
    <w:rsid w:val="00DE6D91"/>
    <w:rsid w:val="00DE7013"/>
    <w:rsid w:val="00DE72C4"/>
    <w:rsid w:val="00DE746C"/>
    <w:rsid w:val="00DE74E7"/>
    <w:rsid w:val="00DF024F"/>
    <w:rsid w:val="00DF029D"/>
    <w:rsid w:val="00DF0949"/>
    <w:rsid w:val="00DF09C9"/>
    <w:rsid w:val="00DF0B7C"/>
    <w:rsid w:val="00DF0CC9"/>
    <w:rsid w:val="00DF15F3"/>
    <w:rsid w:val="00DF16DE"/>
    <w:rsid w:val="00DF1C0A"/>
    <w:rsid w:val="00DF238C"/>
    <w:rsid w:val="00DF23C5"/>
    <w:rsid w:val="00DF26F6"/>
    <w:rsid w:val="00DF2CEB"/>
    <w:rsid w:val="00DF2F14"/>
    <w:rsid w:val="00DF3467"/>
    <w:rsid w:val="00DF39AD"/>
    <w:rsid w:val="00DF3B81"/>
    <w:rsid w:val="00DF4027"/>
    <w:rsid w:val="00DF4C0E"/>
    <w:rsid w:val="00DF4ED1"/>
    <w:rsid w:val="00DF5278"/>
    <w:rsid w:val="00DF54AF"/>
    <w:rsid w:val="00DF6714"/>
    <w:rsid w:val="00DF6CEC"/>
    <w:rsid w:val="00DF6E26"/>
    <w:rsid w:val="00DF74A7"/>
    <w:rsid w:val="00DF7BD5"/>
    <w:rsid w:val="00E00458"/>
    <w:rsid w:val="00E006D3"/>
    <w:rsid w:val="00E00CED"/>
    <w:rsid w:val="00E013C0"/>
    <w:rsid w:val="00E0152A"/>
    <w:rsid w:val="00E015E2"/>
    <w:rsid w:val="00E02458"/>
    <w:rsid w:val="00E024CA"/>
    <w:rsid w:val="00E0258B"/>
    <w:rsid w:val="00E029DD"/>
    <w:rsid w:val="00E02A12"/>
    <w:rsid w:val="00E02A31"/>
    <w:rsid w:val="00E02CB7"/>
    <w:rsid w:val="00E02CE2"/>
    <w:rsid w:val="00E02EBA"/>
    <w:rsid w:val="00E0306E"/>
    <w:rsid w:val="00E030F6"/>
    <w:rsid w:val="00E0315D"/>
    <w:rsid w:val="00E034FA"/>
    <w:rsid w:val="00E03DC5"/>
    <w:rsid w:val="00E03DE2"/>
    <w:rsid w:val="00E044B7"/>
    <w:rsid w:val="00E04665"/>
    <w:rsid w:val="00E046EA"/>
    <w:rsid w:val="00E047DC"/>
    <w:rsid w:val="00E04A7F"/>
    <w:rsid w:val="00E04DB3"/>
    <w:rsid w:val="00E050B8"/>
    <w:rsid w:val="00E053F8"/>
    <w:rsid w:val="00E054FF"/>
    <w:rsid w:val="00E05D55"/>
    <w:rsid w:val="00E05E23"/>
    <w:rsid w:val="00E05FD4"/>
    <w:rsid w:val="00E06422"/>
    <w:rsid w:val="00E068C7"/>
    <w:rsid w:val="00E07270"/>
    <w:rsid w:val="00E07D87"/>
    <w:rsid w:val="00E109C8"/>
    <w:rsid w:val="00E10EA5"/>
    <w:rsid w:val="00E114BB"/>
    <w:rsid w:val="00E117DB"/>
    <w:rsid w:val="00E11A80"/>
    <w:rsid w:val="00E11D50"/>
    <w:rsid w:val="00E12266"/>
    <w:rsid w:val="00E128D1"/>
    <w:rsid w:val="00E12A8A"/>
    <w:rsid w:val="00E12BEB"/>
    <w:rsid w:val="00E12F91"/>
    <w:rsid w:val="00E13247"/>
    <w:rsid w:val="00E13295"/>
    <w:rsid w:val="00E13382"/>
    <w:rsid w:val="00E13DDB"/>
    <w:rsid w:val="00E14301"/>
    <w:rsid w:val="00E14341"/>
    <w:rsid w:val="00E14459"/>
    <w:rsid w:val="00E148CC"/>
    <w:rsid w:val="00E14FE0"/>
    <w:rsid w:val="00E15040"/>
    <w:rsid w:val="00E15049"/>
    <w:rsid w:val="00E15082"/>
    <w:rsid w:val="00E1537E"/>
    <w:rsid w:val="00E15395"/>
    <w:rsid w:val="00E15C13"/>
    <w:rsid w:val="00E15E32"/>
    <w:rsid w:val="00E1678A"/>
    <w:rsid w:val="00E16A52"/>
    <w:rsid w:val="00E16FE7"/>
    <w:rsid w:val="00E178B9"/>
    <w:rsid w:val="00E201EB"/>
    <w:rsid w:val="00E20355"/>
    <w:rsid w:val="00E203AE"/>
    <w:rsid w:val="00E203C5"/>
    <w:rsid w:val="00E20586"/>
    <w:rsid w:val="00E20614"/>
    <w:rsid w:val="00E20A49"/>
    <w:rsid w:val="00E20A51"/>
    <w:rsid w:val="00E20B15"/>
    <w:rsid w:val="00E21624"/>
    <w:rsid w:val="00E2170D"/>
    <w:rsid w:val="00E21A14"/>
    <w:rsid w:val="00E21B46"/>
    <w:rsid w:val="00E2220A"/>
    <w:rsid w:val="00E22873"/>
    <w:rsid w:val="00E233A5"/>
    <w:rsid w:val="00E23796"/>
    <w:rsid w:val="00E23B7B"/>
    <w:rsid w:val="00E23B96"/>
    <w:rsid w:val="00E23DE6"/>
    <w:rsid w:val="00E241DE"/>
    <w:rsid w:val="00E24852"/>
    <w:rsid w:val="00E24D99"/>
    <w:rsid w:val="00E24DC6"/>
    <w:rsid w:val="00E24EB4"/>
    <w:rsid w:val="00E24FF4"/>
    <w:rsid w:val="00E25B87"/>
    <w:rsid w:val="00E25D00"/>
    <w:rsid w:val="00E264AD"/>
    <w:rsid w:val="00E26518"/>
    <w:rsid w:val="00E26943"/>
    <w:rsid w:val="00E26AE0"/>
    <w:rsid w:val="00E26D93"/>
    <w:rsid w:val="00E26FB3"/>
    <w:rsid w:val="00E2704C"/>
    <w:rsid w:val="00E2728E"/>
    <w:rsid w:val="00E27505"/>
    <w:rsid w:val="00E276DD"/>
    <w:rsid w:val="00E277E7"/>
    <w:rsid w:val="00E27955"/>
    <w:rsid w:val="00E3006F"/>
    <w:rsid w:val="00E30544"/>
    <w:rsid w:val="00E30DC6"/>
    <w:rsid w:val="00E3101A"/>
    <w:rsid w:val="00E31312"/>
    <w:rsid w:val="00E314CC"/>
    <w:rsid w:val="00E31B30"/>
    <w:rsid w:val="00E31BB1"/>
    <w:rsid w:val="00E31DAD"/>
    <w:rsid w:val="00E31F60"/>
    <w:rsid w:val="00E320CF"/>
    <w:rsid w:val="00E3240A"/>
    <w:rsid w:val="00E32522"/>
    <w:rsid w:val="00E328C8"/>
    <w:rsid w:val="00E3325F"/>
    <w:rsid w:val="00E335F3"/>
    <w:rsid w:val="00E33EBB"/>
    <w:rsid w:val="00E34572"/>
    <w:rsid w:val="00E34817"/>
    <w:rsid w:val="00E34F1C"/>
    <w:rsid w:val="00E353BE"/>
    <w:rsid w:val="00E35E14"/>
    <w:rsid w:val="00E35FCD"/>
    <w:rsid w:val="00E36064"/>
    <w:rsid w:val="00E36122"/>
    <w:rsid w:val="00E364EB"/>
    <w:rsid w:val="00E366A1"/>
    <w:rsid w:val="00E36B09"/>
    <w:rsid w:val="00E37371"/>
    <w:rsid w:val="00E373BC"/>
    <w:rsid w:val="00E37640"/>
    <w:rsid w:val="00E376E3"/>
    <w:rsid w:val="00E37FEA"/>
    <w:rsid w:val="00E4041B"/>
    <w:rsid w:val="00E405D7"/>
    <w:rsid w:val="00E40ABA"/>
    <w:rsid w:val="00E40E33"/>
    <w:rsid w:val="00E4171A"/>
    <w:rsid w:val="00E41748"/>
    <w:rsid w:val="00E4181E"/>
    <w:rsid w:val="00E41B61"/>
    <w:rsid w:val="00E41CFA"/>
    <w:rsid w:val="00E42253"/>
    <w:rsid w:val="00E42539"/>
    <w:rsid w:val="00E4259C"/>
    <w:rsid w:val="00E42FDA"/>
    <w:rsid w:val="00E4330F"/>
    <w:rsid w:val="00E433FC"/>
    <w:rsid w:val="00E43416"/>
    <w:rsid w:val="00E434FB"/>
    <w:rsid w:val="00E43795"/>
    <w:rsid w:val="00E43FFC"/>
    <w:rsid w:val="00E447B1"/>
    <w:rsid w:val="00E44824"/>
    <w:rsid w:val="00E44882"/>
    <w:rsid w:val="00E44B02"/>
    <w:rsid w:val="00E45B21"/>
    <w:rsid w:val="00E4642E"/>
    <w:rsid w:val="00E468BD"/>
    <w:rsid w:val="00E46993"/>
    <w:rsid w:val="00E47F75"/>
    <w:rsid w:val="00E5024A"/>
    <w:rsid w:val="00E50CAC"/>
    <w:rsid w:val="00E50E32"/>
    <w:rsid w:val="00E51988"/>
    <w:rsid w:val="00E52026"/>
    <w:rsid w:val="00E5205C"/>
    <w:rsid w:val="00E52064"/>
    <w:rsid w:val="00E52895"/>
    <w:rsid w:val="00E528ED"/>
    <w:rsid w:val="00E530E9"/>
    <w:rsid w:val="00E536CD"/>
    <w:rsid w:val="00E53BA8"/>
    <w:rsid w:val="00E53F20"/>
    <w:rsid w:val="00E543C8"/>
    <w:rsid w:val="00E5495A"/>
    <w:rsid w:val="00E55214"/>
    <w:rsid w:val="00E557AB"/>
    <w:rsid w:val="00E56180"/>
    <w:rsid w:val="00E563AF"/>
    <w:rsid w:val="00E5671A"/>
    <w:rsid w:val="00E56AC3"/>
    <w:rsid w:val="00E56D9C"/>
    <w:rsid w:val="00E570D7"/>
    <w:rsid w:val="00E5735F"/>
    <w:rsid w:val="00E5742B"/>
    <w:rsid w:val="00E574A3"/>
    <w:rsid w:val="00E575D6"/>
    <w:rsid w:val="00E57879"/>
    <w:rsid w:val="00E57D20"/>
    <w:rsid w:val="00E603CD"/>
    <w:rsid w:val="00E603E5"/>
    <w:rsid w:val="00E60AA3"/>
    <w:rsid w:val="00E60D58"/>
    <w:rsid w:val="00E60E5B"/>
    <w:rsid w:val="00E60EA8"/>
    <w:rsid w:val="00E614C5"/>
    <w:rsid w:val="00E61694"/>
    <w:rsid w:val="00E61925"/>
    <w:rsid w:val="00E61A11"/>
    <w:rsid w:val="00E61BA8"/>
    <w:rsid w:val="00E61D80"/>
    <w:rsid w:val="00E61F62"/>
    <w:rsid w:val="00E61FFD"/>
    <w:rsid w:val="00E62867"/>
    <w:rsid w:val="00E62971"/>
    <w:rsid w:val="00E62FF8"/>
    <w:rsid w:val="00E63085"/>
    <w:rsid w:val="00E63607"/>
    <w:rsid w:val="00E6361B"/>
    <w:rsid w:val="00E63F80"/>
    <w:rsid w:val="00E64008"/>
    <w:rsid w:val="00E641B7"/>
    <w:rsid w:val="00E6444B"/>
    <w:rsid w:val="00E6447D"/>
    <w:rsid w:val="00E647F5"/>
    <w:rsid w:val="00E653F3"/>
    <w:rsid w:val="00E65512"/>
    <w:rsid w:val="00E65892"/>
    <w:rsid w:val="00E658E6"/>
    <w:rsid w:val="00E658EB"/>
    <w:rsid w:val="00E65AF9"/>
    <w:rsid w:val="00E65CDC"/>
    <w:rsid w:val="00E66273"/>
    <w:rsid w:val="00E66458"/>
    <w:rsid w:val="00E66934"/>
    <w:rsid w:val="00E66F08"/>
    <w:rsid w:val="00E672BB"/>
    <w:rsid w:val="00E67BBC"/>
    <w:rsid w:val="00E7027B"/>
    <w:rsid w:val="00E70616"/>
    <w:rsid w:val="00E7065F"/>
    <w:rsid w:val="00E70858"/>
    <w:rsid w:val="00E709E3"/>
    <w:rsid w:val="00E71376"/>
    <w:rsid w:val="00E71D8A"/>
    <w:rsid w:val="00E7278B"/>
    <w:rsid w:val="00E727FF"/>
    <w:rsid w:val="00E732BB"/>
    <w:rsid w:val="00E733FC"/>
    <w:rsid w:val="00E737D9"/>
    <w:rsid w:val="00E7416B"/>
    <w:rsid w:val="00E7450A"/>
    <w:rsid w:val="00E74EEC"/>
    <w:rsid w:val="00E751C1"/>
    <w:rsid w:val="00E75B06"/>
    <w:rsid w:val="00E75E34"/>
    <w:rsid w:val="00E75E86"/>
    <w:rsid w:val="00E760E6"/>
    <w:rsid w:val="00E765F5"/>
    <w:rsid w:val="00E76657"/>
    <w:rsid w:val="00E7673C"/>
    <w:rsid w:val="00E768FD"/>
    <w:rsid w:val="00E76DC4"/>
    <w:rsid w:val="00E76F88"/>
    <w:rsid w:val="00E77266"/>
    <w:rsid w:val="00E77BBA"/>
    <w:rsid w:val="00E803AD"/>
    <w:rsid w:val="00E804FA"/>
    <w:rsid w:val="00E806A5"/>
    <w:rsid w:val="00E8095D"/>
    <w:rsid w:val="00E80C8C"/>
    <w:rsid w:val="00E810B1"/>
    <w:rsid w:val="00E812DA"/>
    <w:rsid w:val="00E816D9"/>
    <w:rsid w:val="00E81D63"/>
    <w:rsid w:val="00E81D8D"/>
    <w:rsid w:val="00E81DD2"/>
    <w:rsid w:val="00E82067"/>
    <w:rsid w:val="00E82348"/>
    <w:rsid w:val="00E825DB"/>
    <w:rsid w:val="00E8276E"/>
    <w:rsid w:val="00E827A7"/>
    <w:rsid w:val="00E83153"/>
    <w:rsid w:val="00E831CD"/>
    <w:rsid w:val="00E836DA"/>
    <w:rsid w:val="00E83A73"/>
    <w:rsid w:val="00E83D06"/>
    <w:rsid w:val="00E841E2"/>
    <w:rsid w:val="00E844CB"/>
    <w:rsid w:val="00E84CC0"/>
    <w:rsid w:val="00E84E41"/>
    <w:rsid w:val="00E85348"/>
    <w:rsid w:val="00E8573F"/>
    <w:rsid w:val="00E85799"/>
    <w:rsid w:val="00E8587E"/>
    <w:rsid w:val="00E85A66"/>
    <w:rsid w:val="00E85B22"/>
    <w:rsid w:val="00E85C5F"/>
    <w:rsid w:val="00E8638B"/>
    <w:rsid w:val="00E868FE"/>
    <w:rsid w:val="00E87102"/>
    <w:rsid w:val="00E8729F"/>
    <w:rsid w:val="00E87BD9"/>
    <w:rsid w:val="00E905C0"/>
    <w:rsid w:val="00E90A92"/>
    <w:rsid w:val="00E9166B"/>
    <w:rsid w:val="00E91E47"/>
    <w:rsid w:val="00E91F26"/>
    <w:rsid w:val="00E91F8A"/>
    <w:rsid w:val="00E924D6"/>
    <w:rsid w:val="00E92907"/>
    <w:rsid w:val="00E92D4B"/>
    <w:rsid w:val="00E92D61"/>
    <w:rsid w:val="00E9337E"/>
    <w:rsid w:val="00E93A65"/>
    <w:rsid w:val="00E93FF9"/>
    <w:rsid w:val="00E94254"/>
    <w:rsid w:val="00E9476B"/>
    <w:rsid w:val="00E94E4A"/>
    <w:rsid w:val="00E95808"/>
    <w:rsid w:val="00E95DB8"/>
    <w:rsid w:val="00E95DD3"/>
    <w:rsid w:val="00E97060"/>
    <w:rsid w:val="00E9709F"/>
    <w:rsid w:val="00E97601"/>
    <w:rsid w:val="00E97FA2"/>
    <w:rsid w:val="00EA0024"/>
    <w:rsid w:val="00EA0032"/>
    <w:rsid w:val="00EA0E58"/>
    <w:rsid w:val="00EA1422"/>
    <w:rsid w:val="00EA1513"/>
    <w:rsid w:val="00EA166C"/>
    <w:rsid w:val="00EA1DF4"/>
    <w:rsid w:val="00EA2111"/>
    <w:rsid w:val="00EA229A"/>
    <w:rsid w:val="00EA27B1"/>
    <w:rsid w:val="00EA281C"/>
    <w:rsid w:val="00EA2850"/>
    <w:rsid w:val="00EA302F"/>
    <w:rsid w:val="00EA319D"/>
    <w:rsid w:val="00EA31C5"/>
    <w:rsid w:val="00EA34F4"/>
    <w:rsid w:val="00EA3CB2"/>
    <w:rsid w:val="00EA3D97"/>
    <w:rsid w:val="00EA4205"/>
    <w:rsid w:val="00EA44B0"/>
    <w:rsid w:val="00EA456D"/>
    <w:rsid w:val="00EA4B70"/>
    <w:rsid w:val="00EA4FF0"/>
    <w:rsid w:val="00EA5313"/>
    <w:rsid w:val="00EA5596"/>
    <w:rsid w:val="00EA59EB"/>
    <w:rsid w:val="00EA63BC"/>
    <w:rsid w:val="00EA63BE"/>
    <w:rsid w:val="00EA6F1F"/>
    <w:rsid w:val="00EA71BA"/>
    <w:rsid w:val="00EA7300"/>
    <w:rsid w:val="00EA7401"/>
    <w:rsid w:val="00EA7483"/>
    <w:rsid w:val="00EA7584"/>
    <w:rsid w:val="00EA78A5"/>
    <w:rsid w:val="00EA78D5"/>
    <w:rsid w:val="00EA7996"/>
    <w:rsid w:val="00EA7BD0"/>
    <w:rsid w:val="00EA7FF7"/>
    <w:rsid w:val="00EB01B6"/>
    <w:rsid w:val="00EB0339"/>
    <w:rsid w:val="00EB082A"/>
    <w:rsid w:val="00EB0C0B"/>
    <w:rsid w:val="00EB0C6C"/>
    <w:rsid w:val="00EB1563"/>
    <w:rsid w:val="00EB1AF0"/>
    <w:rsid w:val="00EB251A"/>
    <w:rsid w:val="00EB25C0"/>
    <w:rsid w:val="00EB25CD"/>
    <w:rsid w:val="00EB360F"/>
    <w:rsid w:val="00EB37FA"/>
    <w:rsid w:val="00EB4428"/>
    <w:rsid w:val="00EB4626"/>
    <w:rsid w:val="00EB5195"/>
    <w:rsid w:val="00EB5391"/>
    <w:rsid w:val="00EB5562"/>
    <w:rsid w:val="00EB5B6B"/>
    <w:rsid w:val="00EB6684"/>
    <w:rsid w:val="00EB6B24"/>
    <w:rsid w:val="00EB6B8C"/>
    <w:rsid w:val="00EB6C46"/>
    <w:rsid w:val="00EB6EDE"/>
    <w:rsid w:val="00EB709D"/>
    <w:rsid w:val="00EB73B7"/>
    <w:rsid w:val="00EB78DC"/>
    <w:rsid w:val="00EB7B0E"/>
    <w:rsid w:val="00EB7C84"/>
    <w:rsid w:val="00EB7D0E"/>
    <w:rsid w:val="00EB7D5F"/>
    <w:rsid w:val="00EC0589"/>
    <w:rsid w:val="00EC06E7"/>
    <w:rsid w:val="00EC0F65"/>
    <w:rsid w:val="00EC1B36"/>
    <w:rsid w:val="00EC26E4"/>
    <w:rsid w:val="00EC2A20"/>
    <w:rsid w:val="00EC2AFD"/>
    <w:rsid w:val="00EC2E7B"/>
    <w:rsid w:val="00EC2EA7"/>
    <w:rsid w:val="00EC32D0"/>
    <w:rsid w:val="00EC3A93"/>
    <w:rsid w:val="00EC3B39"/>
    <w:rsid w:val="00EC3D52"/>
    <w:rsid w:val="00EC3FA9"/>
    <w:rsid w:val="00EC44DB"/>
    <w:rsid w:val="00EC4725"/>
    <w:rsid w:val="00EC4B00"/>
    <w:rsid w:val="00EC5076"/>
    <w:rsid w:val="00EC52CC"/>
    <w:rsid w:val="00EC557D"/>
    <w:rsid w:val="00EC56FC"/>
    <w:rsid w:val="00EC5CE0"/>
    <w:rsid w:val="00EC6680"/>
    <w:rsid w:val="00EC672E"/>
    <w:rsid w:val="00EC6CAC"/>
    <w:rsid w:val="00EC6CE1"/>
    <w:rsid w:val="00EC6DA1"/>
    <w:rsid w:val="00EC6E0E"/>
    <w:rsid w:val="00EC7729"/>
    <w:rsid w:val="00EC77C8"/>
    <w:rsid w:val="00EC7941"/>
    <w:rsid w:val="00EC7978"/>
    <w:rsid w:val="00EC7E43"/>
    <w:rsid w:val="00EC7ED9"/>
    <w:rsid w:val="00EC7F8A"/>
    <w:rsid w:val="00ED02BB"/>
    <w:rsid w:val="00ED038C"/>
    <w:rsid w:val="00ED0B26"/>
    <w:rsid w:val="00ED0BC3"/>
    <w:rsid w:val="00ED0BF0"/>
    <w:rsid w:val="00ED0BF1"/>
    <w:rsid w:val="00ED0DEF"/>
    <w:rsid w:val="00ED18A0"/>
    <w:rsid w:val="00ED18D5"/>
    <w:rsid w:val="00ED206D"/>
    <w:rsid w:val="00ED20B5"/>
    <w:rsid w:val="00ED276D"/>
    <w:rsid w:val="00ED344D"/>
    <w:rsid w:val="00ED3B0E"/>
    <w:rsid w:val="00ED3F1A"/>
    <w:rsid w:val="00ED4191"/>
    <w:rsid w:val="00ED44CB"/>
    <w:rsid w:val="00ED4AAC"/>
    <w:rsid w:val="00ED5176"/>
    <w:rsid w:val="00ED5339"/>
    <w:rsid w:val="00ED53E7"/>
    <w:rsid w:val="00ED634F"/>
    <w:rsid w:val="00ED6585"/>
    <w:rsid w:val="00ED6D03"/>
    <w:rsid w:val="00ED72B7"/>
    <w:rsid w:val="00ED770D"/>
    <w:rsid w:val="00ED7B8A"/>
    <w:rsid w:val="00ED7D24"/>
    <w:rsid w:val="00ED7D31"/>
    <w:rsid w:val="00EE00D2"/>
    <w:rsid w:val="00EE0E17"/>
    <w:rsid w:val="00EE0E7A"/>
    <w:rsid w:val="00EE108B"/>
    <w:rsid w:val="00EE13C1"/>
    <w:rsid w:val="00EE13EC"/>
    <w:rsid w:val="00EE17D2"/>
    <w:rsid w:val="00EE1983"/>
    <w:rsid w:val="00EE1C29"/>
    <w:rsid w:val="00EE24AF"/>
    <w:rsid w:val="00EE26BE"/>
    <w:rsid w:val="00EE2E03"/>
    <w:rsid w:val="00EE2E4D"/>
    <w:rsid w:val="00EE2EC5"/>
    <w:rsid w:val="00EE3286"/>
    <w:rsid w:val="00EE32C1"/>
    <w:rsid w:val="00EE3A70"/>
    <w:rsid w:val="00EE3F49"/>
    <w:rsid w:val="00EE402A"/>
    <w:rsid w:val="00EE4036"/>
    <w:rsid w:val="00EE439C"/>
    <w:rsid w:val="00EE45DA"/>
    <w:rsid w:val="00EE509A"/>
    <w:rsid w:val="00EE50ED"/>
    <w:rsid w:val="00EE5353"/>
    <w:rsid w:val="00EE5E42"/>
    <w:rsid w:val="00EE64C0"/>
    <w:rsid w:val="00EE67B1"/>
    <w:rsid w:val="00EE6BF5"/>
    <w:rsid w:val="00EE6CCF"/>
    <w:rsid w:val="00EE71E5"/>
    <w:rsid w:val="00EE768D"/>
    <w:rsid w:val="00EE7A42"/>
    <w:rsid w:val="00EE7F99"/>
    <w:rsid w:val="00EF0016"/>
    <w:rsid w:val="00EF0482"/>
    <w:rsid w:val="00EF0B35"/>
    <w:rsid w:val="00EF170E"/>
    <w:rsid w:val="00EF1CC4"/>
    <w:rsid w:val="00EF1E81"/>
    <w:rsid w:val="00EF28B3"/>
    <w:rsid w:val="00EF2927"/>
    <w:rsid w:val="00EF3464"/>
    <w:rsid w:val="00EF3BB8"/>
    <w:rsid w:val="00EF3E92"/>
    <w:rsid w:val="00EF3F2A"/>
    <w:rsid w:val="00EF4C2E"/>
    <w:rsid w:val="00EF5318"/>
    <w:rsid w:val="00EF561F"/>
    <w:rsid w:val="00EF5662"/>
    <w:rsid w:val="00EF5A03"/>
    <w:rsid w:val="00EF5F9A"/>
    <w:rsid w:val="00EF60EC"/>
    <w:rsid w:val="00EF6895"/>
    <w:rsid w:val="00EF6AA3"/>
    <w:rsid w:val="00EF6C77"/>
    <w:rsid w:val="00EF6CE5"/>
    <w:rsid w:val="00EF730C"/>
    <w:rsid w:val="00EF7586"/>
    <w:rsid w:val="00F00271"/>
    <w:rsid w:val="00F00534"/>
    <w:rsid w:val="00F00A4A"/>
    <w:rsid w:val="00F00B6D"/>
    <w:rsid w:val="00F00CE7"/>
    <w:rsid w:val="00F00D33"/>
    <w:rsid w:val="00F010F0"/>
    <w:rsid w:val="00F0147C"/>
    <w:rsid w:val="00F01D4F"/>
    <w:rsid w:val="00F01E8D"/>
    <w:rsid w:val="00F0233A"/>
    <w:rsid w:val="00F028C9"/>
    <w:rsid w:val="00F02DBB"/>
    <w:rsid w:val="00F03138"/>
    <w:rsid w:val="00F03316"/>
    <w:rsid w:val="00F034BC"/>
    <w:rsid w:val="00F03B15"/>
    <w:rsid w:val="00F03C69"/>
    <w:rsid w:val="00F0443C"/>
    <w:rsid w:val="00F0464A"/>
    <w:rsid w:val="00F04937"/>
    <w:rsid w:val="00F04F04"/>
    <w:rsid w:val="00F04F5E"/>
    <w:rsid w:val="00F04F8E"/>
    <w:rsid w:val="00F0511A"/>
    <w:rsid w:val="00F056EE"/>
    <w:rsid w:val="00F05B6B"/>
    <w:rsid w:val="00F06A85"/>
    <w:rsid w:val="00F06B43"/>
    <w:rsid w:val="00F07187"/>
    <w:rsid w:val="00F071A3"/>
    <w:rsid w:val="00F0739C"/>
    <w:rsid w:val="00F077AB"/>
    <w:rsid w:val="00F07B2C"/>
    <w:rsid w:val="00F07B77"/>
    <w:rsid w:val="00F100B8"/>
    <w:rsid w:val="00F10237"/>
    <w:rsid w:val="00F1038D"/>
    <w:rsid w:val="00F104EF"/>
    <w:rsid w:val="00F107EA"/>
    <w:rsid w:val="00F10AD5"/>
    <w:rsid w:val="00F10B6D"/>
    <w:rsid w:val="00F10BFE"/>
    <w:rsid w:val="00F10E63"/>
    <w:rsid w:val="00F11F50"/>
    <w:rsid w:val="00F121E3"/>
    <w:rsid w:val="00F126C9"/>
    <w:rsid w:val="00F126DA"/>
    <w:rsid w:val="00F12ADD"/>
    <w:rsid w:val="00F12E58"/>
    <w:rsid w:val="00F13003"/>
    <w:rsid w:val="00F13092"/>
    <w:rsid w:val="00F13103"/>
    <w:rsid w:val="00F13132"/>
    <w:rsid w:val="00F136A8"/>
    <w:rsid w:val="00F13C60"/>
    <w:rsid w:val="00F14093"/>
    <w:rsid w:val="00F1477C"/>
    <w:rsid w:val="00F14843"/>
    <w:rsid w:val="00F14DDC"/>
    <w:rsid w:val="00F14E7C"/>
    <w:rsid w:val="00F150A5"/>
    <w:rsid w:val="00F153CE"/>
    <w:rsid w:val="00F1559A"/>
    <w:rsid w:val="00F15854"/>
    <w:rsid w:val="00F160EF"/>
    <w:rsid w:val="00F16106"/>
    <w:rsid w:val="00F161D1"/>
    <w:rsid w:val="00F16263"/>
    <w:rsid w:val="00F16583"/>
    <w:rsid w:val="00F1665F"/>
    <w:rsid w:val="00F166A7"/>
    <w:rsid w:val="00F167A0"/>
    <w:rsid w:val="00F175AC"/>
    <w:rsid w:val="00F17871"/>
    <w:rsid w:val="00F1798C"/>
    <w:rsid w:val="00F20359"/>
    <w:rsid w:val="00F204B4"/>
    <w:rsid w:val="00F207A1"/>
    <w:rsid w:val="00F20FC9"/>
    <w:rsid w:val="00F21173"/>
    <w:rsid w:val="00F212CA"/>
    <w:rsid w:val="00F2147B"/>
    <w:rsid w:val="00F216EC"/>
    <w:rsid w:val="00F217B5"/>
    <w:rsid w:val="00F219FB"/>
    <w:rsid w:val="00F21F9F"/>
    <w:rsid w:val="00F21FBA"/>
    <w:rsid w:val="00F2258C"/>
    <w:rsid w:val="00F225F0"/>
    <w:rsid w:val="00F2269E"/>
    <w:rsid w:val="00F22DA2"/>
    <w:rsid w:val="00F23258"/>
    <w:rsid w:val="00F23460"/>
    <w:rsid w:val="00F234C3"/>
    <w:rsid w:val="00F239C6"/>
    <w:rsid w:val="00F23D49"/>
    <w:rsid w:val="00F23E2C"/>
    <w:rsid w:val="00F24105"/>
    <w:rsid w:val="00F249F8"/>
    <w:rsid w:val="00F2527B"/>
    <w:rsid w:val="00F2559F"/>
    <w:rsid w:val="00F255C1"/>
    <w:rsid w:val="00F25847"/>
    <w:rsid w:val="00F25CBC"/>
    <w:rsid w:val="00F26461"/>
    <w:rsid w:val="00F26621"/>
    <w:rsid w:val="00F26622"/>
    <w:rsid w:val="00F2682E"/>
    <w:rsid w:val="00F27664"/>
    <w:rsid w:val="00F276EC"/>
    <w:rsid w:val="00F27954"/>
    <w:rsid w:val="00F27C8A"/>
    <w:rsid w:val="00F27D0C"/>
    <w:rsid w:val="00F27F04"/>
    <w:rsid w:val="00F3005D"/>
    <w:rsid w:val="00F30063"/>
    <w:rsid w:val="00F30667"/>
    <w:rsid w:val="00F307F4"/>
    <w:rsid w:val="00F315F2"/>
    <w:rsid w:val="00F31A1D"/>
    <w:rsid w:val="00F31B62"/>
    <w:rsid w:val="00F31C7D"/>
    <w:rsid w:val="00F32483"/>
    <w:rsid w:val="00F329AA"/>
    <w:rsid w:val="00F32F80"/>
    <w:rsid w:val="00F33197"/>
    <w:rsid w:val="00F332B1"/>
    <w:rsid w:val="00F337E3"/>
    <w:rsid w:val="00F33B05"/>
    <w:rsid w:val="00F33C61"/>
    <w:rsid w:val="00F345A6"/>
    <w:rsid w:val="00F34700"/>
    <w:rsid w:val="00F34865"/>
    <w:rsid w:val="00F34D31"/>
    <w:rsid w:val="00F3532F"/>
    <w:rsid w:val="00F357CE"/>
    <w:rsid w:val="00F35E38"/>
    <w:rsid w:val="00F36189"/>
    <w:rsid w:val="00F36B2A"/>
    <w:rsid w:val="00F36E04"/>
    <w:rsid w:val="00F3724E"/>
    <w:rsid w:val="00F374F4"/>
    <w:rsid w:val="00F376FD"/>
    <w:rsid w:val="00F378A3"/>
    <w:rsid w:val="00F378E6"/>
    <w:rsid w:val="00F402A7"/>
    <w:rsid w:val="00F402FF"/>
    <w:rsid w:val="00F41272"/>
    <w:rsid w:val="00F41408"/>
    <w:rsid w:val="00F41420"/>
    <w:rsid w:val="00F4179B"/>
    <w:rsid w:val="00F41919"/>
    <w:rsid w:val="00F42307"/>
    <w:rsid w:val="00F42D45"/>
    <w:rsid w:val="00F42E3F"/>
    <w:rsid w:val="00F42FBF"/>
    <w:rsid w:val="00F4345F"/>
    <w:rsid w:val="00F43DDF"/>
    <w:rsid w:val="00F43E57"/>
    <w:rsid w:val="00F43F78"/>
    <w:rsid w:val="00F4419F"/>
    <w:rsid w:val="00F446B8"/>
    <w:rsid w:val="00F44732"/>
    <w:rsid w:val="00F4494A"/>
    <w:rsid w:val="00F44AB0"/>
    <w:rsid w:val="00F4502A"/>
    <w:rsid w:val="00F450D8"/>
    <w:rsid w:val="00F451E5"/>
    <w:rsid w:val="00F4572B"/>
    <w:rsid w:val="00F45CBD"/>
    <w:rsid w:val="00F4650E"/>
    <w:rsid w:val="00F46927"/>
    <w:rsid w:val="00F46D64"/>
    <w:rsid w:val="00F470BC"/>
    <w:rsid w:val="00F476FC"/>
    <w:rsid w:val="00F47C27"/>
    <w:rsid w:val="00F47DDB"/>
    <w:rsid w:val="00F47F20"/>
    <w:rsid w:val="00F50038"/>
    <w:rsid w:val="00F5088F"/>
    <w:rsid w:val="00F50D41"/>
    <w:rsid w:val="00F50E9D"/>
    <w:rsid w:val="00F50F7C"/>
    <w:rsid w:val="00F51744"/>
    <w:rsid w:val="00F517C2"/>
    <w:rsid w:val="00F519A2"/>
    <w:rsid w:val="00F519B7"/>
    <w:rsid w:val="00F51E10"/>
    <w:rsid w:val="00F5246B"/>
    <w:rsid w:val="00F525E1"/>
    <w:rsid w:val="00F527F0"/>
    <w:rsid w:val="00F52DED"/>
    <w:rsid w:val="00F532B5"/>
    <w:rsid w:val="00F532D2"/>
    <w:rsid w:val="00F532DB"/>
    <w:rsid w:val="00F53631"/>
    <w:rsid w:val="00F537F3"/>
    <w:rsid w:val="00F539C3"/>
    <w:rsid w:val="00F53B74"/>
    <w:rsid w:val="00F53BE1"/>
    <w:rsid w:val="00F543FD"/>
    <w:rsid w:val="00F548F9"/>
    <w:rsid w:val="00F54AF2"/>
    <w:rsid w:val="00F54B4E"/>
    <w:rsid w:val="00F55124"/>
    <w:rsid w:val="00F55617"/>
    <w:rsid w:val="00F55715"/>
    <w:rsid w:val="00F559B0"/>
    <w:rsid w:val="00F55AC0"/>
    <w:rsid w:val="00F5606B"/>
    <w:rsid w:val="00F56514"/>
    <w:rsid w:val="00F565F4"/>
    <w:rsid w:val="00F56640"/>
    <w:rsid w:val="00F56C28"/>
    <w:rsid w:val="00F56F88"/>
    <w:rsid w:val="00F57108"/>
    <w:rsid w:val="00F573D5"/>
    <w:rsid w:val="00F57ED8"/>
    <w:rsid w:val="00F6032C"/>
    <w:rsid w:val="00F6066C"/>
    <w:rsid w:val="00F609B5"/>
    <w:rsid w:val="00F60DA0"/>
    <w:rsid w:val="00F6168D"/>
    <w:rsid w:val="00F616BF"/>
    <w:rsid w:val="00F61708"/>
    <w:rsid w:val="00F618DE"/>
    <w:rsid w:val="00F61A07"/>
    <w:rsid w:val="00F62678"/>
    <w:rsid w:val="00F62B61"/>
    <w:rsid w:val="00F62F2C"/>
    <w:rsid w:val="00F62F42"/>
    <w:rsid w:val="00F6314B"/>
    <w:rsid w:val="00F632F7"/>
    <w:rsid w:val="00F63B48"/>
    <w:rsid w:val="00F6402F"/>
    <w:rsid w:val="00F6407F"/>
    <w:rsid w:val="00F64165"/>
    <w:rsid w:val="00F6482D"/>
    <w:rsid w:val="00F64FDA"/>
    <w:rsid w:val="00F65921"/>
    <w:rsid w:val="00F65EB2"/>
    <w:rsid w:val="00F661AB"/>
    <w:rsid w:val="00F66239"/>
    <w:rsid w:val="00F662E1"/>
    <w:rsid w:val="00F667EF"/>
    <w:rsid w:val="00F66834"/>
    <w:rsid w:val="00F66B4D"/>
    <w:rsid w:val="00F66C9F"/>
    <w:rsid w:val="00F66D63"/>
    <w:rsid w:val="00F6702D"/>
    <w:rsid w:val="00F67FA8"/>
    <w:rsid w:val="00F67FFC"/>
    <w:rsid w:val="00F7039A"/>
    <w:rsid w:val="00F70654"/>
    <w:rsid w:val="00F707A7"/>
    <w:rsid w:val="00F70988"/>
    <w:rsid w:val="00F70A74"/>
    <w:rsid w:val="00F70B81"/>
    <w:rsid w:val="00F713B9"/>
    <w:rsid w:val="00F71492"/>
    <w:rsid w:val="00F71FCD"/>
    <w:rsid w:val="00F720AC"/>
    <w:rsid w:val="00F72252"/>
    <w:rsid w:val="00F72BE1"/>
    <w:rsid w:val="00F73088"/>
    <w:rsid w:val="00F73476"/>
    <w:rsid w:val="00F73485"/>
    <w:rsid w:val="00F736D3"/>
    <w:rsid w:val="00F73FED"/>
    <w:rsid w:val="00F744C7"/>
    <w:rsid w:val="00F74B21"/>
    <w:rsid w:val="00F74C03"/>
    <w:rsid w:val="00F74E4A"/>
    <w:rsid w:val="00F74F05"/>
    <w:rsid w:val="00F75860"/>
    <w:rsid w:val="00F75AA1"/>
    <w:rsid w:val="00F75B46"/>
    <w:rsid w:val="00F75BAB"/>
    <w:rsid w:val="00F75CC7"/>
    <w:rsid w:val="00F76236"/>
    <w:rsid w:val="00F765FD"/>
    <w:rsid w:val="00F76F0A"/>
    <w:rsid w:val="00F7702D"/>
    <w:rsid w:val="00F770AB"/>
    <w:rsid w:val="00F7753B"/>
    <w:rsid w:val="00F7761D"/>
    <w:rsid w:val="00F7799B"/>
    <w:rsid w:val="00F77DE0"/>
    <w:rsid w:val="00F77F39"/>
    <w:rsid w:val="00F80247"/>
    <w:rsid w:val="00F80456"/>
    <w:rsid w:val="00F804A5"/>
    <w:rsid w:val="00F80590"/>
    <w:rsid w:val="00F80619"/>
    <w:rsid w:val="00F807F4"/>
    <w:rsid w:val="00F81381"/>
    <w:rsid w:val="00F81487"/>
    <w:rsid w:val="00F81D40"/>
    <w:rsid w:val="00F81FF5"/>
    <w:rsid w:val="00F8206A"/>
    <w:rsid w:val="00F83008"/>
    <w:rsid w:val="00F83432"/>
    <w:rsid w:val="00F835D7"/>
    <w:rsid w:val="00F83F49"/>
    <w:rsid w:val="00F845E3"/>
    <w:rsid w:val="00F84723"/>
    <w:rsid w:val="00F84901"/>
    <w:rsid w:val="00F84936"/>
    <w:rsid w:val="00F84FB4"/>
    <w:rsid w:val="00F85238"/>
    <w:rsid w:val="00F855F0"/>
    <w:rsid w:val="00F86496"/>
    <w:rsid w:val="00F864DE"/>
    <w:rsid w:val="00F86549"/>
    <w:rsid w:val="00F86A85"/>
    <w:rsid w:val="00F871E3"/>
    <w:rsid w:val="00F875C6"/>
    <w:rsid w:val="00F87662"/>
    <w:rsid w:val="00F87E7C"/>
    <w:rsid w:val="00F87F1B"/>
    <w:rsid w:val="00F87FBA"/>
    <w:rsid w:val="00F901A6"/>
    <w:rsid w:val="00F90406"/>
    <w:rsid w:val="00F90898"/>
    <w:rsid w:val="00F909F7"/>
    <w:rsid w:val="00F9109C"/>
    <w:rsid w:val="00F913B3"/>
    <w:rsid w:val="00F91467"/>
    <w:rsid w:val="00F91721"/>
    <w:rsid w:val="00F91753"/>
    <w:rsid w:val="00F91F05"/>
    <w:rsid w:val="00F91F37"/>
    <w:rsid w:val="00F92415"/>
    <w:rsid w:val="00F92B99"/>
    <w:rsid w:val="00F92C06"/>
    <w:rsid w:val="00F92E5C"/>
    <w:rsid w:val="00F936A7"/>
    <w:rsid w:val="00F939D6"/>
    <w:rsid w:val="00F93BF4"/>
    <w:rsid w:val="00F93FB9"/>
    <w:rsid w:val="00F941A9"/>
    <w:rsid w:val="00F94D4C"/>
    <w:rsid w:val="00F9502C"/>
    <w:rsid w:val="00F95164"/>
    <w:rsid w:val="00F956C2"/>
    <w:rsid w:val="00F95838"/>
    <w:rsid w:val="00F95D9B"/>
    <w:rsid w:val="00F961D9"/>
    <w:rsid w:val="00F963C3"/>
    <w:rsid w:val="00F963E7"/>
    <w:rsid w:val="00F96434"/>
    <w:rsid w:val="00F9698D"/>
    <w:rsid w:val="00F97191"/>
    <w:rsid w:val="00F975B3"/>
    <w:rsid w:val="00F976E5"/>
    <w:rsid w:val="00F97719"/>
    <w:rsid w:val="00F97BFE"/>
    <w:rsid w:val="00F97FF0"/>
    <w:rsid w:val="00FA092D"/>
    <w:rsid w:val="00FA0D35"/>
    <w:rsid w:val="00FA126A"/>
    <w:rsid w:val="00FA13A0"/>
    <w:rsid w:val="00FA144E"/>
    <w:rsid w:val="00FA147D"/>
    <w:rsid w:val="00FA1AA6"/>
    <w:rsid w:val="00FA1CB8"/>
    <w:rsid w:val="00FA24B8"/>
    <w:rsid w:val="00FA28F2"/>
    <w:rsid w:val="00FA2A5F"/>
    <w:rsid w:val="00FA3339"/>
    <w:rsid w:val="00FA35C5"/>
    <w:rsid w:val="00FA3C64"/>
    <w:rsid w:val="00FA40D3"/>
    <w:rsid w:val="00FA41BB"/>
    <w:rsid w:val="00FA4460"/>
    <w:rsid w:val="00FA4659"/>
    <w:rsid w:val="00FA4D8E"/>
    <w:rsid w:val="00FA4E75"/>
    <w:rsid w:val="00FA52C0"/>
    <w:rsid w:val="00FA5E20"/>
    <w:rsid w:val="00FA62C3"/>
    <w:rsid w:val="00FA684C"/>
    <w:rsid w:val="00FA68CE"/>
    <w:rsid w:val="00FA6EAD"/>
    <w:rsid w:val="00FA7025"/>
    <w:rsid w:val="00FA7086"/>
    <w:rsid w:val="00FA7546"/>
    <w:rsid w:val="00FA7739"/>
    <w:rsid w:val="00FA77F3"/>
    <w:rsid w:val="00FA7A69"/>
    <w:rsid w:val="00FA7D03"/>
    <w:rsid w:val="00FB0000"/>
    <w:rsid w:val="00FB019B"/>
    <w:rsid w:val="00FB0330"/>
    <w:rsid w:val="00FB03AE"/>
    <w:rsid w:val="00FB07DB"/>
    <w:rsid w:val="00FB1157"/>
    <w:rsid w:val="00FB1294"/>
    <w:rsid w:val="00FB150B"/>
    <w:rsid w:val="00FB1700"/>
    <w:rsid w:val="00FB180E"/>
    <w:rsid w:val="00FB18FF"/>
    <w:rsid w:val="00FB22DF"/>
    <w:rsid w:val="00FB2300"/>
    <w:rsid w:val="00FB2C4D"/>
    <w:rsid w:val="00FB2CA7"/>
    <w:rsid w:val="00FB2F77"/>
    <w:rsid w:val="00FB3322"/>
    <w:rsid w:val="00FB339B"/>
    <w:rsid w:val="00FB37F8"/>
    <w:rsid w:val="00FB38B2"/>
    <w:rsid w:val="00FB4504"/>
    <w:rsid w:val="00FB541A"/>
    <w:rsid w:val="00FB557E"/>
    <w:rsid w:val="00FB5ED7"/>
    <w:rsid w:val="00FB5FFD"/>
    <w:rsid w:val="00FB6261"/>
    <w:rsid w:val="00FB6B42"/>
    <w:rsid w:val="00FB6E23"/>
    <w:rsid w:val="00FB79AF"/>
    <w:rsid w:val="00FC01D4"/>
    <w:rsid w:val="00FC0473"/>
    <w:rsid w:val="00FC0651"/>
    <w:rsid w:val="00FC06D2"/>
    <w:rsid w:val="00FC0772"/>
    <w:rsid w:val="00FC14ED"/>
    <w:rsid w:val="00FC1753"/>
    <w:rsid w:val="00FC1BE5"/>
    <w:rsid w:val="00FC1D0D"/>
    <w:rsid w:val="00FC2151"/>
    <w:rsid w:val="00FC222D"/>
    <w:rsid w:val="00FC2C42"/>
    <w:rsid w:val="00FC34FD"/>
    <w:rsid w:val="00FC3612"/>
    <w:rsid w:val="00FC37EF"/>
    <w:rsid w:val="00FC3B0D"/>
    <w:rsid w:val="00FC3E36"/>
    <w:rsid w:val="00FC467A"/>
    <w:rsid w:val="00FC4ABC"/>
    <w:rsid w:val="00FC4E13"/>
    <w:rsid w:val="00FC50F7"/>
    <w:rsid w:val="00FC5245"/>
    <w:rsid w:val="00FC53ED"/>
    <w:rsid w:val="00FC6097"/>
    <w:rsid w:val="00FC64BA"/>
    <w:rsid w:val="00FC6A89"/>
    <w:rsid w:val="00FC6B5D"/>
    <w:rsid w:val="00FC6D70"/>
    <w:rsid w:val="00FC7D7D"/>
    <w:rsid w:val="00FD00E3"/>
    <w:rsid w:val="00FD0526"/>
    <w:rsid w:val="00FD0BED"/>
    <w:rsid w:val="00FD0CE4"/>
    <w:rsid w:val="00FD0CFE"/>
    <w:rsid w:val="00FD1245"/>
    <w:rsid w:val="00FD1607"/>
    <w:rsid w:val="00FD1961"/>
    <w:rsid w:val="00FD1B57"/>
    <w:rsid w:val="00FD1C4E"/>
    <w:rsid w:val="00FD1C6E"/>
    <w:rsid w:val="00FD36FE"/>
    <w:rsid w:val="00FD3751"/>
    <w:rsid w:val="00FD3B5A"/>
    <w:rsid w:val="00FD43CA"/>
    <w:rsid w:val="00FD44C5"/>
    <w:rsid w:val="00FD4540"/>
    <w:rsid w:val="00FD46BE"/>
    <w:rsid w:val="00FD5478"/>
    <w:rsid w:val="00FD5569"/>
    <w:rsid w:val="00FD5865"/>
    <w:rsid w:val="00FD5BB6"/>
    <w:rsid w:val="00FD6170"/>
    <w:rsid w:val="00FD6526"/>
    <w:rsid w:val="00FD66D9"/>
    <w:rsid w:val="00FD66DB"/>
    <w:rsid w:val="00FD6E42"/>
    <w:rsid w:val="00FD717E"/>
    <w:rsid w:val="00FD736F"/>
    <w:rsid w:val="00FD756A"/>
    <w:rsid w:val="00FD76F2"/>
    <w:rsid w:val="00FD7FB9"/>
    <w:rsid w:val="00FE0946"/>
    <w:rsid w:val="00FE0C13"/>
    <w:rsid w:val="00FE10D0"/>
    <w:rsid w:val="00FE1134"/>
    <w:rsid w:val="00FE11AD"/>
    <w:rsid w:val="00FE12E0"/>
    <w:rsid w:val="00FE1358"/>
    <w:rsid w:val="00FE19C6"/>
    <w:rsid w:val="00FE1B4A"/>
    <w:rsid w:val="00FE1F82"/>
    <w:rsid w:val="00FE218B"/>
    <w:rsid w:val="00FE2271"/>
    <w:rsid w:val="00FE2553"/>
    <w:rsid w:val="00FE2629"/>
    <w:rsid w:val="00FE2638"/>
    <w:rsid w:val="00FE28AE"/>
    <w:rsid w:val="00FE2A96"/>
    <w:rsid w:val="00FE2E9D"/>
    <w:rsid w:val="00FE372F"/>
    <w:rsid w:val="00FE37EA"/>
    <w:rsid w:val="00FE3975"/>
    <w:rsid w:val="00FE3A61"/>
    <w:rsid w:val="00FE3C96"/>
    <w:rsid w:val="00FE43E2"/>
    <w:rsid w:val="00FE44E9"/>
    <w:rsid w:val="00FE483D"/>
    <w:rsid w:val="00FE485B"/>
    <w:rsid w:val="00FE53B4"/>
    <w:rsid w:val="00FE6038"/>
    <w:rsid w:val="00FE68BC"/>
    <w:rsid w:val="00FE6A59"/>
    <w:rsid w:val="00FE6D5E"/>
    <w:rsid w:val="00FE6E52"/>
    <w:rsid w:val="00FE6F50"/>
    <w:rsid w:val="00FE6F61"/>
    <w:rsid w:val="00FE71BF"/>
    <w:rsid w:val="00FE7408"/>
    <w:rsid w:val="00FE7B00"/>
    <w:rsid w:val="00FE7D60"/>
    <w:rsid w:val="00FE7EBD"/>
    <w:rsid w:val="00FE7F6D"/>
    <w:rsid w:val="00FF01D2"/>
    <w:rsid w:val="00FF0276"/>
    <w:rsid w:val="00FF06D8"/>
    <w:rsid w:val="00FF136C"/>
    <w:rsid w:val="00FF175A"/>
    <w:rsid w:val="00FF1791"/>
    <w:rsid w:val="00FF197A"/>
    <w:rsid w:val="00FF1D43"/>
    <w:rsid w:val="00FF1E25"/>
    <w:rsid w:val="00FF1F8F"/>
    <w:rsid w:val="00FF2363"/>
    <w:rsid w:val="00FF24B8"/>
    <w:rsid w:val="00FF305B"/>
    <w:rsid w:val="00FF33EE"/>
    <w:rsid w:val="00FF457B"/>
    <w:rsid w:val="00FF4603"/>
    <w:rsid w:val="00FF4727"/>
    <w:rsid w:val="00FF4A1D"/>
    <w:rsid w:val="00FF4CFC"/>
    <w:rsid w:val="00FF5707"/>
    <w:rsid w:val="00FF5824"/>
    <w:rsid w:val="00FF5909"/>
    <w:rsid w:val="00FF5B5C"/>
    <w:rsid w:val="00FF5BB1"/>
    <w:rsid w:val="00FF5C13"/>
    <w:rsid w:val="00FF5FBB"/>
    <w:rsid w:val="00FF67B5"/>
    <w:rsid w:val="00FF6F6E"/>
    <w:rsid w:val="00FF7CDC"/>
    <w:rsid w:val="00FF7DF7"/>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0284F"/>
  <w15:chartTrackingRefBased/>
  <w15:docId w15:val="{22018C21-EE68-4FDA-A7D3-59BB772F0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92B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C2EFF"/>
    <w:pPr>
      <w:keepNext/>
      <w:keepLines/>
      <w:spacing w:after="0" w:line="312" w:lineRule="auto"/>
      <w:outlineLvl w:val="1"/>
    </w:pPr>
    <w:rPr>
      <w:rFonts w:ascii="Calibri Light" w:eastAsia="Times New Roman" w:hAnsi="Calibri Light" w:cs="Times New Roman"/>
      <w:b/>
      <w:bCs/>
      <w:color w:val="000038"/>
      <w:sz w:val="20"/>
      <w:szCs w:val="26"/>
    </w:rPr>
  </w:style>
  <w:style w:type="paragraph" w:styleId="Kop3">
    <w:name w:val="heading 3"/>
    <w:basedOn w:val="Standaard"/>
    <w:next w:val="Standaard"/>
    <w:link w:val="Kop3Char"/>
    <w:uiPriority w:val="9"/>
    <w:semiHidden/>
    <w:unhideWhenUsed/>
    <w:qFormat/>
    <w:rsid w:val="008425F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aliases w:val="Lijst meerdere niveaus,1st level - Bullet List Paragraph,Lettre d'introduction,Paragrafo elenco,List Paragraph1,Medium Grid 1 - Accent 21,FooterText,Paragraphe de liste1,Heading 2_sj,Numbered Para 1,Dot pt,No Spacing1,Bullet 1,Indicator Text"/>
    <w:basedOn w:val="Standaard"/>
    <w:link w:val="LijstalineaChar"/>
    <w:uiPriority w:val="34"/>
    <w:qFormat/>
    <w:rsid w:val="002D40C4"/>
    <w:pPr>
      <w:ind w:left="720"/>
      <w:contextualSpacing/>
    </w:pPr>
  </w:style>
  <w:style w:type="paragraph" w:styleId="Koptekst">
    <w:name w:val="header"/>
    <w:basedOn w:val="Standaard"/>
    <w:link w:val="KoptekstChar"/>
    <w:uiPriority w:val="99"/>
    <w:unhideWhenUsed/>
    <w:rsid w:val="0096036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0366"/>
  </w:style>
  <w:style w:type="paragraph" w:styleId="Voettekst">
    <w:name w:val="footer"/>
    <w:basedOn w:val="Standaard"/>
    <w:link w:val="VoettekstChar"/>
    <w:uiPriority w:val="99"/>
    <w:unhideWhenUsed/>
    <w:rsid w:val="0096036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0366"/>
  </w:style>
  <w:style w:type="paragraph" w:styleId="Voetnoottekst">
    <w:name w:val="footnote text"/>
    <w:basedOn w:val="Standaard"/>
    <w:link w:val="VoetnoottekstChar"/>
    <w:uiPriority w:val="99"/>
    <w:unhideWhenUsed/>
    <w:rsid w:val="00EF4C2E"/>
    <w:pPr>
      <w:spacing w:after="0" w:line="240" w:lineRule="auto"/>
    </w:pPr>
    <w:rPr>
      <w:sz w:val="20"/>
      <w:szCs w:val="20"/>
    </w:rPr>
  </w:style>
  <w:style w:type="character" w:customStyle="1" w:styleId="VoetnoottekstChar">
    <w:name w:val="Voetnoottekst Char"/>
    <w:basedOn w:val="Standaardalinea-lettertype"/>
    <w:link w:val="Voetnoottekst"/>
    <w:uiPriority w:val="99"/>
    <w:rsid w:val="00EF4C2E"/>
    <w:rPr>
      <w:sz w:val="20"/>
      <w:szCs w:val="20"/>
    </w:rPr>
  </w:style>
  <w:style w:type="character" w:styleId="Voetnootmarkering">
    <w:name w:val="footnote reference"/>
    <w:basedOn w:val="Standaardalinea-lettertype"/>
    <w:uiPriority w:val="99"/>
    <w:unhideWhenUsed/>
    <w:rsid w:val="00EF4C2E"/>
    <w:rPr>
      <w:vertAlign w:val="superscript"/>
    </w:rPr>
  </w:style>
  <w:style w:type="character" w:customStyle="1" w:styleId="Kop2Char">
    <w:name w:val="Kop 2 Char"/>
    <w:basedOn w:val="Standaardalinea-lettertype"/>
    <w:link w:val="Kop2"/>
    <w:uiPriority w:val="9"/>
    <w:rsid w:val="004C2EFF"/>
    <w:rPr>
      <w:rFonts w:ascii="Calibri Light" w:eastAsia="Times New Roman" w:hAnsi="Calibri Light" w:cs="Times New Roman"/>
      <w:b/>
      <w:bCs/>
      <w:color w:val="000038"/>
      <w:sz w:val="20"/>
      <w:szCs w:val="26"/>
    </w:rPr>
  </w:style>
  <w:style w:type="character" w:styleId="Hyperlink">
    <w:name w:val="Hyperlink"/>
    <w:basedOn w:val="Standaardalinea-lettertype"/>
    <w:uiPriority w:val="99"/>
    <w:unhideWhenUsed/>
    <w:rsid w:val="00A44210"/>
    <w:rPr>
      <w:color w:val="0563C1" w:themeColor="hyperlink"/>
      <w:u w:val="single"/>
    </w:rPr>
  </w:style>
  <w:style w:type="character" w:styleId="Onopgelostemelding">
    <w:name w:val="Unresolved Mention"/>
    <w:basedOn w:val="Standaardalinea-lettertype"/>
    <w:uiPriority w:val="99"/>
    <w:semiHidden/>
    <w:unhideWhenUsed/>
    <w:rsid w:val="00A44210"/>
    <w:rPr>
      <w:color w:val="605E5C"/>
      <w:shd w:val="clear" w:color="auto" w:fill="E1DFDD"/>
    </w:rPr>
  </w:style>
  <w:style w:type="table" w:styleId="Tabelraster">
    <w:name w:val="Table Grid"/>
    <w:basedOn w:val="Standaardtabel"/>
    <w:uiPriority w:val="39"/>
    <w:rsid w:val="00A85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E5205C"/>
    <w:rPr>
      <w:color w:val="954F72" w:themeColor="followedHyperlink"/>
      <w:u w:val="single"/>
    </w:rPr>
  </w:style>
  <w:style w:type="paragraph" w:customStyle="1" w:styleId="BasistekstCompanen">
    <w:name w:val="Basistekst Companen"/>
    <w:basedOn w:val="Standaard"/>
    <w:qFormat/>
    <w:rsid w:val="00D71683"/>
    <w:pPr>
      <w:spacing w:after="0" w:line="276" w:lineRule="auto"/>
      <w:jc w:val="both"/>
    </w:pPr>
    <w:rPr>
      <w:rFonts w:ascii="Calibri" w:eastAsia="Times New Roman" w:hAnsi="Calibri" w:cs="Maiandra GD"/>
      <w:sz w:val="20"/>
      <w:szCs w:val="20"/>
      <w:lang w:eastAsia="nl-NL"/>
    </w:rPr>
  </w:style>
  <w:style w:type="paragraph" w:styleId="Bijschrift">
    <w:name w:val="caption"/>
    <w:aliases w:val="Bijschrift Companen"/>
    <w:basedOn w:val="Standaard"/>
    <w:next w:val="BasistekstCompanen"/>
    <w:link w:val="BijschriftChar"/>
    <w:qFormat/>
    <w:rsid w:val="00D71683"/>
    <w:pPr>
      <w:keepNext/>
      <w:tabs>
        <w:tab w:val="left" w:pos="851"/>
      </w:tabs>
      <w:spacing w:after="0" w:line="240" w:lineRule="auto"/>
      <w:ind w:left="851" w:hanging="851"/>
    </w:pPr>
    <w:rPr>
      <w:rFonts w:ascii="Calibri" w:eastAsia="Times New Roman" w:hAnsi="Calibri" w:cs="Maiandra GD"/>
      <w:sz w:val="18"/>
      <w:szCs w:val="20"/>
      <w:lang w:eastAsia="nl-NL"/>
    </w:rPr>
  </w:style>
  <w:style w:type="table" w:customStyle="1" w:styleId="TabelopgemaaktCompanen">
    <w:name w:val="Tabel opgemaakt Companen"/>
    <w:basedOn w:val="Standaardtabel"/>
    <w:uiPriority w:val="99"/>
    <w:rsid w:val="00D71683"/>
    <w:pPr>
      <w:spacing w:after="0" w:line="276" w:lineRule="auto"/>
      <w:jc w:val="both"/>
    </w:pPr>
    <w:rPr>
      <w:rFonts w:ascii="Calibri" w:eastAsia="Times New Roman" w:hAnsi="Calibri" w:cs="Maiandra GD"/>
      <w:sz w:val="18"/>
      <w:szCs w:val="20"/>
      <w:lang w:eastAsia="nl-NL"/>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blStylePr w:type="firstRow">
      <w:pPr>
        <w:jc w:val="right"/>
      </w:pPr>
      <w:rPr>
        <w:b/>
      </w:rPr>
      <w:tblPr/>
      <w:tcPr>
        <w:shd w:val="clear" w:color="auto" w:fill="E7E6E6" w:themeFill="background2"/>
      </w:tcPr>
    </w:tblStylePr>
    <w:tblStylePr w:type="lastRow">
      <w:rPr>
        <w:b/>
      </w:rPr>
    </w:tblStylePr>
  </w:style>
  <w:style w:type="character" w:customStyle="1" w:styleId="BijschriftChar">
    <w:name w:val="Bijschrift Char"/>
    <w:aliases w:val="Bijschrift Companen Char"/>
    <w:link w:val="Bijschrift"/>
    <w:rsid w:val="00D71683"/>
    <w:rPr>
      <w:rFonts w:ascii="Calibri" w:eastAsia="Times New Roman" w:hAnsi="Calibri" w:cs="Maiandra GD"/>
      <w:sz w:val="18"/>
      <w:szCs w:val="20"/>
      <w:lang w:eastAsia="nl-NL"/>
    </w:rPr>
  </w:style>
  <w:style w:type="paragraph" w:customStyle="1" w:styleId="Opsommingteken1eniveauCompanen">
    <w:name w:val="Opsomming teken 1e niveau Companen"/>
    <w:basedOn w:val="Standaard"/>
    <w:uiPriority w:val="8"/>
    <w:qFormat/>
    <w:rsid w:val="00863EB8"/>
    <w:pPr>
      <w:numPr>
        <w:numId w:val="11"/>
      </w:numPr>
      <w:spacing w:after="0" w:line="276" w:lineRule="auto"/>
      <w:jc w:val="both"/>
    </w:pPr>
    <w:rPr>
      <w:rFonts w:ascii="Calibri" w:eastAsia="Times New Roman" w:hAnsi="Calibri" w:cs="Maiandra GD"/>
      <w:sz w:val="20"/>
      <w:szCs w:val="20"/>
      <w:lang w:eastAsia="nl-NL"/>
    </w:rPr>
  </w:style>
  <w:style w:type="paragraph" w:customStyle="1" w:styleId="Opsommingteken2eniveauCompanen">
    <w:name w:val="Opsomming teken 2e niveau Companen"/>
    <w:basedOn w:val="Standaard"/>
    <w:uiPriority w:val="9"/>
    <w:qFormat/>
    <w:rsid w:val="00863EB8"/>
    <w:pPr>
      <w:numPr>
        <w:ilvl w:val="1"/>
        <w:numId w:val="11"/>
      </w:numPr>
      <w:spacing w:after="0" w:line="276" w:lineRule="auto"/>
      <w:jc w:val="both"/>
    </w:pPr>
    <w:rPr>
      <w:rFonts w:ascii="Calibri" w:eastAsia="Times New Roman" w:hAnsi="Calibri" w:cs="Maiandra GD"/>
      <w:sz w:val="20"/>
      <w:szCs w:val="20"/>
      <w:lang w:eastAsia="nl-NL"/>
    </w:rPr>
  </w:style>
  <w:style w:type="paragraph" w:customStyle="1" w:styleId="Opsommingteken3eniveauCompanen">
    <w:name w:val="Opsomming teken 3e niveau Companen"/>
    <w:basedOn w:val="Standaard"/>
    <w:uiPriority w:val="10"/>
    <w:qFormat/>
    <w:rsid w:val="00863EB8"/>
    <w:pPr>
      <w:numPr>
        <w:ilvl w:val="2"/>
        <w:numId w:val="11"/>
      </w:numPr>
      <w:spacing w:after="0" w:line="276" w:lineRule="auto"/>
      <w:jc w:val="both"/>
    </w:pPr>
    <w:rPr>
      <w:rFonts w:ascii="Calibri" w:eastAsia="Times New Roman" w:hAnsi="Calibri" w:cs="Maiandra GD"/>
      <w:sz w:val="20"/>
      <w:szCs w:val="20"/>
      <w:lang w:eastAsia="nl-NL"/>
    </w:rPr>
  </w:style>
  <w:style w:type="numbering" w:customStyle="1" w:styleId="OpsommingtekenCompanen">
    <w:name w:val="Opsomming teken Companen"/>
    <w:uiPriority w:val="98"/>
    <w:rsid w:val="00863EB8"/>
    <w:pPr>
      <w:numPr>
        <w:numId w:val="11"/>
      </w:numPr>
    </w:pPr>
  </w:style>
  <w:style w:type="character" w:customStyle="1" w:styleId="Kop3Char">
    <w:name w:val="Kop 3 Char"/>
    <w:basedOn w:val="Standaardalinea-lettertype"/>
    <w:link w:val="Kop3"/>
    <w:uiPriority w:val="9"/>
    <w:semiHidden/>
    <w:rsid w:val="008425F7"/>
    <w:rPr>
      <w:rFonts w:asciiTheme="majorHAnsi" w:eastAsiaTheme="majorEastAsia" w:hAnsiTheme="majorHAnsi" w:cstheme="majorBidi"/>
      <w:color w:val="1F3763" w:themeColor="accent1" w:themeShade="7F"/>
      <w:sz w:val="24"/>
      <w:szCs w:val="24"/>
    </w:rPr>
  </w:style>
  <w:style w:type="character" w:customStyle="1" w:styleId="LijstalineaChar">
    <w:name w:val="Lijstalinea Char"/>
    <w:aliases w:val="Lijst meerdere niveaus Char,1st level - Bullet List Paragraph Char,Lettre d'introduction Char,Paragrafo elenco Char,List Paragraph1 Char,Medium Grid 1 - Accent 21 Char,FooterText Char,Paragraphe de liste1 Char,Heading 2_sj Char"/>
    <w:basedOn w:val="Standaardalinea-lettertype"/>
    <w:link w:val="Lijstalinea"/>
    <w:uiPriority w:val="34"/>
    <w:qFormat/>
    <w:locked/>
    <w:rsid w:val="0013037B"/>
  </w:style>
  <w:style w:type="character" w:customStyle="1" w:styleId="cf01">
    <w:name w:val="cf01"/>
    <w:basedOn w:val="Standaardalinea-lettertype"/>
    <w:rsid w:val="0013037B"/>
    <w:rPr>
      <w:rFonts w:ascii="Segoe UI" w:hAnsi="Segoe UI" w:cs="Segoe UI" w:hint="default"/>
      <w:sz w:val="18"/>
      <w:szCs w:val="18"/>
    </w:rPr>
  </w:style>
  <w:style w:type="paragraph" w:styleId="Geenafstand">
    <w:name w:val="No Spacing"/>
    <w:uiPriority w:val="1"/>
    <w:qFormat/>
    <w:rsid w:val="002707BD"/>
    <w:pPr>
      <w:spacing w:after="0" w:line="240" w:lineRule="auto"/>
    </w:pPr>
    <w:rPr>
      <w:rFonts w:ascii="Verdana" w:hAnsi="Verdana"/>
      <w:sz w:val="18"/>
      <w:lang w:val="en-US"/>
    </w:rPr>
  </w:style>
  <w:style w:type="paragraph" w:styleId="Normaalweb">
    <w:name w:val="Normal (Web)"/>
    <w:basedOn w:val="Standaard"/>
    <w:uiPriority w:val="99"/>
    <w:unhideWhenUsed/>
    <w:rsid w:val="00BF000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xternallinkiconvisuallyhiddenjhdcs">
    <w:name w:val="externallinkicon_visuallyhidden__jhdcs"/>
    <w:basedOn w:val="Standaardalinea-lettertype"/>
    <w:rsid w:val="00F03B15"/>
  </w:style>
  <w:style w:type="paragraph" w:customStyle="1" w:styleId="pf0">
    <w:name w:val="pf0"/>
    <w:basedOn w:val="Standaard"/>
    <w:rsid w:val="006B34D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B92BDF"/>
    <w:rPr>
      <w:rFonts w:asciiTheme="majorHAnsi" w:eastAsiaTheme="majorEastAsia" w:hAnsiTheme="majorHAnsi" w:cstheme="majorBidi"/>
      <w:color w:val="2F5496" w:themeColor="accent1" w:themeShade="BF"/>
      <w:sz w:val="32"/>
      <w:szCs w:val="32"/>
    </w:rPr>
  </w:style>
  <w:style w:type="paragraph" w:styleId="Titel">
    <w:name w:val="Title"/>
    <w:basedOn w:val="Standaard"/>
    <w:link w:val="TitelChar"/>
    <w:uiPriority w:val="10"/>
    <w:qFormat/>
    <w:rsid w:val="00B92BDF"/>
    <w:pPr>
      <w:spacing w:after="0" w:line="240" w:lineRule="auto"/>
      <w:contextualSpacing/>
    </w:pPr>
    <w:rPr>
      <w:rFonts w:ascii="Calibri Light" w:hAnsi="Calibri Light" w:cs="Calibri Light"/>
      <w:spacing w:val="-10"/>
      <w:sz w:val="56"/>
      <w:szCs w:val="56"/>
    </w:rPr>
  </w:style>
  <w:style w:type="character" w:customStyle="1" w:styleId="TitelChar">
    <w:name w:val="Titel Char"/>
    <w:basedOn w:val="Standaardalinea-lettertype"/>
    <w:link w:val="Titel"/>
    <w:uiPriority w:val="10"/>
    <w:rsid w:val="00B92BDF"/>
    <w:rPr>
      <w:rFonts w:ascii="Calibri Light" w:hAnsi="Calibri Light" w:cs="Calibri Light"/>
      <w:spacing w:val="-10"/>
      <w:sz w:val="56"/>
      <w:szCs w:val="56"/>
    </w:rPr>
  </w:style>
  <w:style w:type="paragraph" w:styleId="Revisie">
    <w:name w:val="Revision"/>
    <w:hidden/>
    <w:uiPriority w:val="99"/>
    <w:semiHidden/>
    <w:rsid w:val="00561DC8"/>
    <w:pPr>
      <w:spacing w:after="0" w:line="240" w:lineRule="auto"/>
    </w:pPr>
  </w:style>
  <w:style w:type="character" w:styleId="Verwijzingopmerking">
    <w:name w:val="annotation reference"/>
    <w:basedOn w:val="Standaardalinea-lettertype"/>
    <w:uiPriority w:val="99"/>
    <w:semiHidden/>
    <w:unhideWhenUsed/>
    <w:rsid w:val="00275A33"/>
    <w:rPr>
      <w:sz w:val="16"/>
      <w:szCs w:val="16"/>
    </w:rPr>
  </w:style>
  <w:style w:type="paragraph" w:styleId="Tekstopmerking">
    <w:name w:val="annotation text"/>
    <w:basedOn w:val="Standaard"/>
    <w:link w:val="TekstopmerkingChar"/>
    <w:uiPriority w:val="99"/>
    <w:unhideWhenUsed/>
    <w:rsid w:val="00275A33"/>
    <w:pPr>
      <w:spacing w:line="240" w:lineRule="auto"/>
    </w:pPr>
    <w:rPr>
      <w:sz w:val="20"/>
      <w:szCs w:val="20"/>
    </w:rPr>
  </w:style>
  <w:style w:type="character" w:customStyle="1" w:styleId="TekstopmerkingChar">
    <w:name w:val="Tekst opmerking Char"/>
    <w:basedOn w:val="Standaardalinea-lettertype"/>
    <w:link w:val="Tekstopmerking"/>
    <w:uiPriority w:val="99"/>
    <w:rsid w:val="00275A33"/>
    <w:rPr>
      <w:sz w:val="20"/>
      <w:szCs w:val="20"/>
    </w:rPr>
  </w:style>
  <w:style w:type="paragraph" w:styleId="Onderwerpvanopmerking">
    <w:name w:val="annotation subject"/>
    <w:basedOn w:val="Tekstopmerking"/>
    <w:next w:val="Tekstopmerking"/>
    <w:link w:val="OnderwerpvanopmerkingChar"/>
    <w:uiPriority w:val="99"/>
    <w:semiHidden/>
    <w:unhideWhenUsed/>
    <w:rsid w:val="00275A33"/>
    <w:rPr>
      <w:b/>
      <w:bCs/>
    </w:rPr>
  </w:style>
  <w:style w:type="character" w:customStyle="1" w:styleId="OnderwerpvanopmerkingChar">
    <w:name w:val="Onderwerp van opmerking Char"/>
    <w:basedOn w:val="TekstopmerkingChar"/>
    <w:link w:val="Onderwerpvanopmerking"/>
    <w:uiPriority w:val="99"/>
    <w:semiHidden/>
    <w:rsid w:val="00275A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248660">
      <w:bodyDiv w:val="1"/>
      <w:marLeft w:val="0"/>
      <w:marRight w:val="0"/>
      <w:marTop w:val="0"/>
      <w:marBottom w:val="0"/>
      <w:divBdr>
        <w:top w:val="none" w:sz="0" w:space="0" w:color="auto"/>
        <w:left w:val="none" w:sz="0" w:space="0" w:color="auto"/>
        <w:bottom w:val="none" w:sz="0" w:space="0" w:color="auto"/>
        <w:right w:val="none" w:sz="0" w:space="0" w:color="auto"/>
      </w:divBdr>
    </w:div>
    <w:div w:id="175851076">
      <w:bodyDiv w:val="1"/>
      <w:marLeft w:val="0"/>
      <w:marRight w:val="0"/>
      <w:marTop w:val="0"/>
      <w:marBottom w:val="0"/>
      <w:divBdr>
        <w:top w:val="none" w:sz="0" w:space="0" w:color="auto"/>
        <w:left w:val="none" w:sz="0" w:space="0" w:color="auto"/>
        <w:bottom w:val="none" w:sz="0" w:space="0" w:color="auto"/>
        <w:right w:val="none" w:sz="0" w:space="0" w:color="auto"/>
      </w:divBdr>
      <w:divsChild>
        <w:div w:id="881400737">
          <w:marLeft w:val="0"/>
          <w:marRight w:val="0"/>
          <w:marTop w:val="0"/>
          <w:marBottom w:val="0"/>
          <w:divBdr>
            <w:top w:val="single" w:sz="2" w:space="0" w:color="E2E8F0"/>
            <w:left w:val="single" w:sz="2" w:space="0" w:color="E2E8F0"/>
            <w:bottom w:val="single" w:sz="2" w:space="0" w:color="E2E8F0"/>
            <w:right w:val="single" w:sz="2" w:space="0" w:color="E2E8F0"/>
          </w:divBdr>
          <w:divsChild>
            <w:div w:id="2029403905">
              <w:marLeft w:val="0"/>
              <w:marRight w:val="0"/>
              <w:marTop w:val="0"/>
              <w:marBottom w:val="0"/>
              <w:divBdr>
                <w:top w:val="single" w:sz="2" w:space="0" w:color="E2E8F0"/>
                <w:left w:val="single" w:sz="2" w:space="0" w:color="E2E8F0"/>
                <w:bottom w:val="single" w:sz="2" w:space="0" w:color="E2E8F0"/>
                <w:right w:val="single" w:sz="2" w:space="0" w:color="E2E8F0"/>
              </w:divBdr>
              <w:divsChild>
                <w:div w:id="788084349">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 w:id="1019428622">
          <w:marLeft w:val="0"/>
          <w:marRight w:val="0"/>
          <w:marTop w:val="0"/>
          <w:marBottom w:val="0"/>
          <w:divBdr>
            <w:top w:val="single" w:sz="2" w:space="0" w:color="E2E8F0"/>
            <w:left w:val="single" w:sz="2" w:space="0" w:color="E2E8F0"/>
            <w:bottom w:val="single" w:sz="2" w:space="0" w:color="E2E8F0"/>
            <w:right w:val="single" w:sz="2" w:space="0" w:color="E2E8F0"/>
          </w:divBdr>
          <w:divsChild>
            <w:div w:id="49614187">
              <w:marLeft w:val="0"/>
              <w:marRight w:val="0"/>
              <w:marTop w:val="0"/>
              <w:marBottom w:val="0"/>
              <w:divBdr>
                <w:top w:val="single" w:sz="2" w:space="0" w:color="E2E8F0"/>
                <w:left w:val="single" w:sz="2" w:space="0" w:color="E2E8F0"/>
                <w:bottom w:val="single" w:sz="2" w:space="0" w:color="E2E8F0"/>
                <w:right w:val="single" w:sz="2" w:space="0" w:color="E2E8F0"/>
              </w:divBdr>
              <w:divsChild>
                <w:div w:id="1998611506">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 w:id="198209352">
      <w:bodyDiv w:val="1"/>
      <w:marLeft w:val="0"/>
      <w:marRight w:val="0"/>
      <w:marTop w:val="0"/>
      <w:marBottom w:val="0"/>
      <w:divBdr>
        <w:top w:val="none" w:sz="0" w:space="0" w:color="auto"/>
        <w:left w:val="none" w:sz="0" w:space="0" w:color="auto"/>
        <w:bottom w:val="none" w:sz="0" w:space="0" w:color="auto"/>
        <w:right w:val="none" w:sz="0" w:space="0" w:color="auto"/>
      </w:divBdr>
    </w:div>
    <w:div w:id="224872567">
      <w:bodyDiv w:val="1"/>
      <w:marLeft w:val="0"/>
      <w:marRight w:val="0"/>
      <w:marTop w:val="0"/>
      <w:marBottom w:val="0"/>
      <w:divBdr>
        <w:top w:val="none" w:sz="0" w:space="0" w:color="auto"/>
        <w:left w:val="none" w:sz="0" w:space="0" w:color="auto"/>
        <w:bottom w:val="none" w:sz="0" w:space="0" w:color="auto"/>
        <w:right w:val="none" w:sz="0" w:space="0" w:color="auto"/>
      </w:divBdr>
    </w:div>
    <w:div w:id="264459700">
      <w:bodyDiv w:val="1"/>
      <w:marLeft w:val="0"/>
      <w:marRight w:val="0"/>
      <w:marTop w:val="0"/>
      <w:marBottom w:val="0"/>
      <w:divBdr>
        <w:top w:val="none" w:sz="0" w:space="0" w:color="auto"/>
        <w:left w:val="none" w:sz="0" w:space="0" w:color="auto"/>
        <w:bottom w:val="none" w:sz="0" w:space="0" w:color="auto"/>
        <w:right w:val="none" w:sz="0" w:space="0" w:color="auto"/>
      </w:divBdr>
    </w:div>
    <w:div w:id="299505569">
      <w:bodyDiv w:val="1"/>
      <w:marLeft w:val="0"/>
      <w:marRight w:val="0"/>
      <w:marTop w:val="0"/>
      <w:marBottom w:val="0"/>
      <w:divBdr>
        <w:top w:val="none" w:sz="0" w:space="0" w:color="auto"/>
        <w:left w:val="none" w:sz="0" w:space="0" w:color="auto"/>
        <w:bottom w:val="none" w:sz="0" w:space="0" w:color="auto"/>
        <w:right w:val="none" w:sz="0" w:space="0" w:color="auto"/>
      </w:divBdr>
    </w:div>
    <w:div w:id="330253979">
      <w:bodyDiv w:val="1"/>
      <w:marLeft w:val="0"/>
      <w:marRight w:val="0"/>
      <w:marTop w:val="0"/>
      <w:marBottom w:val="0"/>
      <w:divBdr>
        <w:top w:val="none" w:sz="0" w:space="0" w:color="auto"/>
        <w:left w:val="none" w:sz="0" w:space="0" w:color="auto"/>
        <w:bottom w:val="none" w:sz="0" w:space="0" w:color="auto"/>
        <w:right w:val="none" w:sz="0" w:space="0" w:color="auto"/>
      </w:divBdr>
    </w:div>
    <w:div w:id="373313770">
      <w:bodyDiv w:val="1"/>
      <w:marLeft w:val="0"/>
      <w:marRight w:val="0"/>
      <w:marTop w:val="0"/>
      <w:marBottom w:val="0"/>
      <w:divBdr>
        <w:top w:val="none" w:sz="0" w:space="0" w:color="auto"/>
        <w:left w:val="none" w:sz="0" w:space="0" w:color="auto"/>
        <w:bottom w:val="none" w:sz="0" w:space="0" w:color="auto"/>
        <w:right w:val="none" w:sz="0" w:space="0" w:color="auto"/>
      </w:divBdr>
    </w:div>
    <w:div w:id="385449188">
      <w:bodyDiv w:val="1"/>
      <w:marLeft w:val="0"/>
      <w:marRight w:val="0"/>
      <w:marTop w:val="0"/>
      <w:marBottom w:val="0"/>
      <w:divBdr>
        <w:top w:val="none" w:sz="0" w:space="0" w:color="auto"/>
        <w:left w:val="none" w:sz="0" w:space="0" w:color="auto"/>
        <w:bottom w:val="none" w:sz="0" w:space="0" w:color="auto"/>
        <w:right w:val="none" w:sz="0" w:space="0" w:color="auto"/>
      </w:divBdr>
    </w:div>
    <w:div w:id="389158857">
      <w:bodyDiv w:val="1"/>
      <w:marLeft w:val="0"/>
      <w:marRight w:val="0"/>
      <w:marTop w:val="0"/>
      <w:marBottom w:val="0"/>
      <w:divBdr>
        <w:top w:val="none" w:sz="0" w:space="0" w:color="auto"/>
        <w:left w:val="none" w:sz="0" w:space="0" w:color="auto"/>
        <w:bottom w:val="none" w:sz="0" w:space="0" w:color="auto"/>
        <w:right w:val="none" w:sz="0" w:space="0" w:color="auto"/>
      </w:divBdr>
    </w:div>
    <w:div w:id="474568950">
      <w:bodyDiv w:val="1"/>
      <w:marLeft w:val="0"/>
      <w:marRight w:val="0"/>
      <w:marTop w:val="0"/>
      <w:marBottom w:val="0"/>
      <w:divBdr>
        <w:top w:val="none" w:sz="0" w:space="0" w:color="auto"/>
        <w:left w:val="none" w:sz="0" w:space="0" w:color="auto"/>
        <w:bottom w:val="none" w:sz="0" w:space="0" w:color="auto"/>
        <w:right w:val="none" w:sz="0" w:space="0" w:color="auto"/>
      </w:divBdr>
    </w:div>
    <w:div w:id="560484651">
      <w:bodyDiv w:val="1"/>
      <w:marLeft w:val="0"/>
      <w:marRight w:val="0"/>
      <w:marTop w:val="0"/>
      <w:marBottom w:val="0"/>
      <w:divBdr>
        <w:top w:val="none" w:sz="0" w:space="0" w:color="auto"/>
        <w:left w:val="none" w:sz="0" w:space="0" w:color="auto"/>
        <w:bottom w:val="none" w:sz="0" w:space="0" w:color="auto"/>
        <w:right w:val="none" w:sz="0" w:space="0" w:color="auto"/>
      </w:divBdr>
    </w:div>
    <w:div w:id="583999935">
      <w:bodyDiv w:val="1"/>
      <w:marLeft w:val="0"/>
      <w:marRight w:val="0"/>
      <w:marTop w:val="0"/>
      <w:marBottom w:val="0"/>
      <w:divBdr>
        <w:top w:val="none" w:sz="0" w:space="0" w:color="auto"/>
        <w:left w:val="none" w:sz="0" w:space="0" w:color="auto"/>
        <w:bottom w:val="none" w:sz="0" w:space="0" w:color="auto"/>
        <w:right w:val="none" w:sz="0" w:space="0" w:color="auto"/>
      </w:divBdr>
    </w:div>
    <w:div w:id="593586391">
      <w:bodyDiv w:val="1"/>
      <w:marLeft w:val="0"/>
      <w:marRight w:val="0"/>
      <w:marTop w:val="0"/>
      <w:marBottom w:val="0"/>
      <w:divBdr>
        <w:top w:val="none" w:sz="0" w:space="0" w:color="auto"/>
        <w:left w:val="none" w:sz="0" w:space="0" w:color="auto"/>
        <w:bottom w:val="none" w:sz="0" w:space="0" w:color="auto"/>
        <w:right w:val="none" w:sz="0" w:space="0" w:color="auto"/>
      </w:divBdr>
    </w:div>
    <w:div w:id="612250430">
      <w:bodyDiv w:val="1"/>
      <w:marLeft w:val="0"/>
      <w:marRight w:val="0"/>
      <w:marTop w:val="0"/>
      <w:marBottom w:val="0"/>
      <w:divBdr>
        <w:top w:val="none" w:sz="0" w:space="0" w:color="auto"/>
        <w:left w:val="none" w:sz="0" w:space="0" w:color="auto"/>
        <w:bottom w:val="none" w:sz="0" w:space="0" w:color="auto"/>
        <w:right w:val="none" w:sz="0" w:space="0" w:color="auto"/>
      </w:divBdr>
    </w:div>
    <w:div w:id="616760524">
      <w:bodyDiv w:val="1"/>
      <w:marLeft w:val="0"/>
      <w:marRight w:val="0"/>
      <w:marTop w:val="0"/>
      <w:marBottom w:val="0"/>
      <w:divBdr>
        <w:top w:val="none" w:sz="0" w:space="0" w:color="auto"/>
        <w:left w:val="none" w:sz="0" w:space="0" w:color="auto"/>
        <w:bottom w:val="none" w:sz="0" w:space="0" w:color="auto"/>
        <w:right w:val="none" w:sz="0" w:space="0" w:color="auto"/>
      </w:divBdr>
    </w:div>
    <w:div w:id="700591009">
      <w:bodyDiv w:val="1"/>
      <w:marLeft w:val="0"/>
      <w:marRight w:val="0"/>
      <w:marTop w:val="0"/>
      <w:marBottom w:val="0"/>
      <w:divBdr>
        <w:top w:val="none" w:sz="0" w:space="0" w:color="auto"/>
        <w:left w:val="none" w:sz="0" w:space="0" w:color="auto"/>
        <w:bottom w:val="none" w:sz="0" w:space="0" w:color="auto"/>
        <w:right w:val="none" w:sz="0" w:space="0" w:color="auto"/>
      </w:divBdr>
    </w:div>
    <w:div w:id="743381629">
      <w:bodyDiv w:val="1"/>
      <w:marLeft w:val="0"/>
      <w:marRight w:val="0"/>
      <w:marTop w:val="0"/>
      <w:marBottom w:val="0"/>
      <w:divBdr>
        <w:top w:val="none" w:sz="0" w:space="0" w:color="auto"/>
        <w:left w:val="none" w:sz="0" w:space="0" w:color="auto"/>
        <w:bottom w:val="none" w:sz="0" w:space="0" w:color="auto"/>
        <w:right w:val="none" w:sz="0" w:space="0" w:color="auto"/>
      </w:divBdr>
    </w:div>
    <w:div w:id="745341101">
      <w:bodyDiv w:val="1"/>
      <w:marLeft w:val="0"/>
      <w:marRight w:val="0"/>
      <w:marTop w:val="0"/>
      <w:marBottom w:val="0"/>
      <w:divBdr>
        <w:top w:val="none" w:sz="0" w:space="0" w:color="auto"/>
        <w:left w:val="none" w:sz="0" w:space="0" w:color="auto"/>
        <w:bottom w:val="none" w:sz="0" w:space="0" w:color="auto"/>
        <w:right w:val="none" w:sz="0" w:space="0" w:color="auto"/>
      </w:divBdr>
    </w:div>
    <w:div w:id="779758010">
      <w:bodyDiv w:val="1"/>
      <w:marLeft w:val="0"/>
      <w:marRight w:val="0"/>
      <w:marTop w:val="0"/>
      <w:marBottom w:val="0"/>
      <w:divBdr>
        <w:top w:val="none" w:sz="0" w:space="0" w:color="auto"/>
        <w:left w:val="none" w:sz="0" w:space="0" w:color="auto"/>
        <w:bottom w:val="none" w:sz="0" w:space="0" w:color="auto"/>
        <w:right w:val="none" w:sz="0" w:space="0" w:color="auto"/>
      </w:divBdr>
    </w:div>
    <w:div w:id="955520622">
      <w:bodyDiv w:val="1"/>
      <w:marLeft w:val="0"/>
      <w:marRight w:val="0"/>
      <w:marTop w:val="0"/>
      <w:marBottom w:val="0"/>
      <w:divBdr>
        <w:top w:val="none" w:sz="0" w:space="0" w:color="auto"/>
        <w:left w:val="none" w:sz="0" w:space="0" w:color="auto"/>
        <w:bottom w:val="none" w:sz="0" w:space="0" w:color="auto"/>
        <w:right w:val="none" w:sz="0" w:space="0" w:color="auto"/>
      </w:divBdr>
    </w:div>
    <w:div w:id="972292935">
      <w:bodyDiv w:val="1"/>
      <w:marLeft w:val="0"/>
      <w:marRight w:val="0"/>
      <w:marTop w:val="0"/>
      <w:marBottom w:val="0"/>
      <w:divBdr>
        <w:top w:val="none" w:sz="0" w:space="0" w:color="auto"/>
        <w:left w:val="none" w:sz="0" w:space="0" w:color="auto"/>
        <w:bottom w:val="none" w:sz="0" w:space="0" w:color="auto"/>
        <w:right w:val="none" w:sz="0" w:space="0" w:color="auto"/>
      </w:divBdr>
    </w:div>
    <w:div w:id="1015964612">
      <w:bodyDiv w:val="1"/>
      <w:marLeft w:val="0"/>
      <w:marRight w:val="0"/>
      <w:marTop w:val="0"/>
      <w:marBottom w:val="0"/>
      <w:divBdr>
        <w:top w:val="none" w:sz="0" w:space="0" w:color="auto"/>
        <w:left w:val="none" w:sz="0" w:space="0" w:color="auto"/>
        <w:bottom w:val="none" w:sz="0" w:space="0" w:color="auto"/>
        <w:right w:val="none" w:sz="0" w:space="0" w:color="auto"/>
      </w:divBdr>
      <w:divsChild>
        <w:div w:id="1070733547">
          <w:marLeft w:val="0"/>
          <w:marRight w:val="0"/>
          <w:marTop w:val="0"/>
          <w:marBottom w:val="0"/>
          <w:divBdr>
            <w:top w:val="single" w:sz="2" w:space="0" w:color="E2E8F0"/>
            <w:left w:val="single" w:sz="2" w:space="0" w:color="E2E8F0"/>
            <w:bottom w:val="single" w:sz="2" w:space="0" w:color="E2E8F0"/>
            <w:right w:val="single" w:sz="2" w:space="0" w:color="E2E8F0"/>
          </w:divBdr>
          <w:divsChild>
            <w:div w:id="870845316">
              <w:marLeft w:val="0"/>
              <w:marRight w:val="0"/>
              <w:marTop w:val="0"/>
              <w:marBottom w:val="0"/>
              <w:divBdr>
                <w:top w:val="single" w:sz="2" w:space="0" w:color="E2E8F0"/>
                <w:left w:val="none" w:sz="0" w:space="0" w:color="auto"/>
                <w:bottom w:val="single" w:sz="2" w:space="0" w:color="E2E8F0"/>
                <w:right w:val="single" w:sz="2" w:space="0" w:color="E2E8F0"/>
              </w:divBdr>
            </w:div>
          </w:divsChild>
        </w:div>
        <w:div w:id="1238324768">
          <w:marLeft w:val="0"/>
          <w:marRight w:val="0"/>
          <w:marTop w:val="0"/>
          <w:marBottom w:val="0"/>
          <w:divBdr>
            <w:top w:val="single" w:sz="2" w:space="0" w:color="E2E8F0"/>
            <w:left w:val="single" w:sz="2" w:space="0" w:color="E2E8F0"/>
            <w:bottom w:val="single" w:sz="2" w:space="0" w:color="E2E8F0"/>
            <w:right w:val="single" w:sz="2" w:space="0" w:color="E2E8F0"/>
          </w:divBdr>
          <w:divsChild>
            <w:div w:id="66613261">
              <w:marLeft w:val="0"/>
              <w:marRight w:val="0"/>
              <w:marTop w:val="0"/>
              <w:marBottom w:val="0"/>
              <w:divBdr>
                <w:top w:val="single" w:sz="2" w:space="0" w:color="E2E8F0"/>
                <w:left w:val="single" w:sz="2" w:space="0" w:color="E2E8F0"/>
                <w:bottom w:val="single" w:sz="2" w:space="0" w:color="E2E8F0"/>
                <w:right w:val="single" w:sz="2" w:space="0" w:color="E2E8F0"/>
              </w:divBdr>
              <w:divsChild>
                <w:div w:id="102499765">
                  <w:marLeft w:val="0"/>
                  <w:marRight w:val="0"/>
                  <w:marTop w:val="0"/>
                  <w:marBottom w:val="0"/>
                  <w:divBdr>
                    <w:top w:val="single" w:sz="2" w:space="0" w:color="E2E8F0"/>
                    <w:left w:val="single" w:sz="2" w:space="0" w:color="E2E8F0"/>
                    <w:bottom w:val="single" w:sz="2" w:space="0" w:color="E2E8F0"/>
                    <w:right w:val="single" w:sz="2" w:space="0" w:color="E2E8F0"/>
                  </w:divBdr>
                  <w:divsChild>
                    <w:div w:id="1915045863">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 w:id="1096751217">
      <w:bodyDiv w:val="1"/>
      <w:marLeft w:val="0"/>
      <w:marRight w:val="0"/>
      <w:marTop w:val="0"/>
      <w:marBottom w:val="0"/>
      <w:divBdr>
        <w:top w:val="none" w:sz="0" w:space="0" w:color="auto"/>
        <w:left w:val="none" w:sz="0" w:space="0" w:color="auto"/>
        <w:bottom w:val="none" w:sz="0" w:space="0" w:color="auto"/>
        <w:right w:val="none" w:sz="0" w:space="0" w:color="auto"/>
      </w:divBdr>
    </w:div>
    <w:div w:id="1111048113">
      <w:bodyDiv w:val="1"/>
      <w:marLeft w:val="0"/>
      <w:marRight w:val="0"/>
      <w:marTop w:val="0"/>
      <w:marBottom w:val="0"/>
      <w:divBdr>
        <w:top w:val="none" w:sz="0" w:space="0" w:color="auto"/>
        <w:left w:val="none" w:sz="0" w:space="0" w:color="auto"/>
        <w:bottom w:val="none" w:sz="0" w:space="0" w:color="auto"/>
        <w:right w:val="none" w:sz="0" w:space="0" w:color="auto"/>
      </w:divBdr>
    </w:div>
    <w:div w:id="1123109530">
      <w:bodyDiv w:val="1"/>
      <w:marLeft w:val="0"/>
      <w:marRight w:val="0"/>
      <w:marTop w:val="0"/>
      <w:marBottom w:val="0"/>
      <w:divBdr>
        <w:top w:val="none" w:sz="0" w:space="0" w:color="auto"/>
        <w:left w:val="none" w:sz="0" w:space="0" w:color="auto"/>
        <w:bottom w:val="none" w:sz="0" w:space="0" w:color="auto"/>
        <w:right w:val="none" w:sz="0" w:space="0" w:color="auto"/>
      </w:divBdr>
    </w:div>
    <w:div w:id="1202717042">
      <w:bodyDiv w:val="1"/>
      <w:marLeft w:val="0"/>
      <w:marRight w:val="0"/>
      <w:marTop w:val="0"/>
      <w:marBottom w:val="0"/>
      <w:divBdr>
        <w:top w:val="none" w:sz="0" w:space="0" w:color="auto"/>
        <w:left w:val="none" w:sz="0" w:space="0" w:color="auto"/>
        <w:bottom w:val="none" w:sz="0" w:space="0" w:color="auto"/>
        <w:right w:val="none" w:sz="0" w:space="0" w:color="auto"/>
      </w:divBdr>
    </w:div>
    <w:div w:id="1207763667">
      <w:bodyDiv w:val="1"/>
      <w:marLeft w:val="0"/>
      <w:marRight w:val="0"/>
      <w:marTop w:val="0"/>
      <w:marBottom w:val="0"/>
      <w:divBdr>
        <w:top w:val="none" w:sz="0" w:space="0" w:color="auto"/>
        <w:left w:val="none" w:sz="0" w:space="0" w:color="auto"/>
        <w:bottom w:val="none" w:sz="0" w:space="0" w:color="auto"/>
        <w:right w:val="none" w:sz="0" w:space="0" w:color="auto"/>
      </w:divBdr>
    </w:div>
    <w:div w:id="1257862664">
      <w:bodyDiv w:val="1"/>
      <w:marLeft w:val="0"/>
      <w:marRight w:val="0"/>
      <w:marTop w:val="0"/>
      <w:marBottom w:val="0"/>
      <w:divBdr>
        <w:top w:val="none" w:sz="0" w:space="0" w:color="auto"/>
        <w:left w:val="none" w:sz="0" w:space="0" w:color="auto"/>
        <w:bottom w:val="none" w:sz="0" w:space="0" w:color="auto"/>
        <w:right w:val="none" w:sz="0" w:space="0" w:color="auto"/>
      </w:divBdr>
    </w:div>
    <w:div w:id="1279487101">
      <w:bodyDiv w:val="1"/>
      <w:marLeft w:val="0"/>
      <w:marRight w:val="0"/>
      <w:marTop w:val="0"/>
      <w:marBottom w:val="0"/>
      <w:divBdr>
        <w:top w:val="none" w:sz="0" w:space="0" w:color="auto"/>
        <w:left w:val="none" w:sz="0" w:space="0" w:color="auto"/>
        <w:bottom w:val="none" w:sz="0" w:space="0" w:color="auto"/>
        <w:right w:val="none" w:sz="0" w:space="0" w:color="auto"/>
      </w:divBdr>
    </w:div>
    <w:div w:id="1290210836">
      <w:bodyDiv w:val="1"/>
      <w:marLeft w:val="0"/>
      <w:marRight w:val="0"/>
      <w:marTop w:val="0"/>
      <w:marBottom w:val="0"/>
      <w:divBdr>
        <w:top w:val="none" w:sz="0" w:space="0" w:color="auto"/>
        <w:left w:val="none" w:sz="0" w:space="0" w:color="auto"/>
        <w:bottom w:val="none" w:sz="0" w:space="0" w:color="auto"/>
        <w:right w:val="none" w:sz="0" w:space="0" w:color="auto"/>
      </w:divBdr>
    </w:div>
    <w:div w:id="1451557736">
      <w:bodyDiv w:val="1"/>
      <w:marLeft w:val="0"/>
      <w:marRight w:val="0"/>
      <w:marTop w:val="0"/>
      <w:marBottom w:val="0"/>
      <w:divBdr>
        <w:top w:val="none" w:sz="0" w:space="0" w:color="auto"/>
        <w:left w:val="none" w:sz="0" w:space="0" w:color="auto"/>
        <w:bottom w:val="none" w:sz="0" w:space="0" w:color="auto"/>
        <w:right w:val="none" w:sz="0" w:space="0" w:color="auto"/>
      </w:divBdr>
    </w:div>
    <w:div w:id="1462990992">
      <w:bodyDiv w:val="1"/>
      <w:marLeft w:val="0"/>
      <w:marRight w:val="0"/>
      <w:marTop w:val="0"/>
      <w:marBottom w:val="0"/>
      <w:divBdr>
        <w:top w:val="none" w:sz="0" w:space="0" w:color="auto"/>
        <w:left w:val="none" w:sz="0" w:space="0" w:color="auto"/>
        <w:bottom w:val="none" w:sz="0" w:space="0" w:color="auto"/>
        <w:right w:val="none" w:sz="0" w:space="0" w:color="auto"/>
      </w:divBdr>
    </w:div>
    <w:div w:id="1594392001">
      <w:bodyDiv w:val="1"/>
      <w:marLeft w:val="0"/>
      <w:marRight w:val="0"/>
      <w:marTop w:val="0"/>
      <w:marBottom w:val="0"/>
      <w:divBdr>
        <w:top w:val="none" w:sz="0" w:space="0" w:color="auto"/>
        <w:left w:val="none" w:sz="0" w:space="0" w:color="auto"/>
        <w:bottom w:val="none" w:sz="0" w:space="0" w:color="auto"/>
        <w:right w:val="none" w:sz="0" w:space="0" w:color="auto"/>
      </w:divBdr>
    </w:div>
    <w:div w:id="1603030878">
      <w:bodyDiv w:val="1"/>
      <w:marLeft w:val="0"/>
      <w:marRight w:val="0"/>
      <w:marTop w:val="0"/>
      <w:marBottom w:val="0"/>
      <w:divBdr>
        <w:top w:val="none" w:sz="0" w:space="0" w:color="auto"/>
        <w:left w:val="none" w:sz="0" w:space="0" w:color="auto"/>
        <w:bottom w:val="none" w:sz="0" w:space="0" w:color="auto"/>
        <w:right w:val="none" w:sz="0" w:space="0" w:color="auto"/>
      </w:divBdr>
      <w:divsChild>
        <w:div w:id="1919166676">
          <w:marLeft w:val="0"/>
          <w:marRight w:val="0"/>
          <w:marTop w:val="0"/>
          <w:marBottom w:val="0"/>
          <w:divBdr>
            <w:top w:val="none" w:sz="0" w:space="0" w:color="auto"/>
            <w:left w:val="none" w:sz="0" w:space="0" w:color="auto"/>
            <w:bottom w:val="none" w:sz="0" w:space="0" w:color="auto"/>
            <w:right w:val="none" w:sz="0" w:space="0" w:color="auto"/>
          </w:divBdr>
        </w:div>
      </w:divsChild>
    </w:div>
    <w:div w:id="1642080482">
      <w:bodyDiv w:val="1"/>
      <w:marLeft w:val="0"/>
      <w:marRight w:val="0"/>
      <w:marTop w:val="0"/>
      <w:marBottom w:val="0"/>
      <w:divBdr>
        <w:top w:val="none" w:sz="0" w:space="0" w:color="auto"/>
        <w:left w:val="none" w:sz="0" w:space="0" w:color="auto"/>
        <w:bottom w:val="none" w:sz="0" w:space="0" w:color="auto"/>
        <w:right w:val="none" w:sz="0" w:space="0" w:color="auto"/>
      </w:divBdr>
    </w:div>
    <w:div w:id="1666979386">
      <w:bodyDiv w:val="1"/>
      <w:marLeft w:val="0"/>
      <w:marRight w:val="0"/>
      <w:marTop w:val="0"/>
      <w:marBottom w:val="0"/>
      <w:divBdr>
        <w:top w:val="none" w:sz="0" w:space="0" w:color="auto"/>
        <w:left w:val="none" w:sz="0" w:space="0" w:color="auto"/>
        <w:bottom w:val="none" w:sz="0" w:space="0" w:color="auto"/>
        <w:right w:val="none" w:sz="0" w:space="0" w:color="auto"/>
      </w:divBdr>
    </w:div>
    <w:div w:id="1696807354">
      <w:bodyDiv w:val="1"/>
      <w:marLeft w:val="0"/>
      <w:marRight w:val="0"/>
      <w:marTop w:val="0"/>
      <w:marBottom w:val="0"/>
      <w:divBdr>
        <w:top w:val="none" w:sz="0" w:space="0" w:color="auto"/>
        <w:left w:val="none" w:sz="0" w:space="0" w:color="auto"/>
        <w:bottom w:val="none" w:sz="0" w:space="0" w:color="auto"/>
        <w:right w:val="none" w:sz="0" w:space="0" w:color="auto"/>
      </w:divBdr>
    </w:div>
    <w:div w:id="1820608177">
      <w:bodyDiv w:val="1"/>
      <w:marLeft w:val="0"/>
      <w:marRight w:val="0"/>
      <w:marTop w:val="0"/>
      <w:marBottom w:val="0"/>
      <w:divBdr>
        <w:top w:val="none" w:sz="0" w:space="0" w:color="auto"/>
        <w:left w:val="none" w:sz="0" w:space="0" w:color="auto"/>
        <w:bottom w:val="none" w:sz="0" w:space="0" w:color="auto"/>
        <w:right w:val="none" w:sz="0" w:space="0" w:color="auto"/>
      </w:divBdr>
    </w:div>
    <w:div w:id="1982885434">
      <w:bodyDiv w:val="1"/>
      <w:marLeft w:val="0"/>
      <w:marRight w:val="0"/>
      <w:marTop w:val="0"/>
      <w:marBottom w:val="0"/>
      <w:divBdr>
        <w:top w:val="none" w:sz="0" w:space="0" w:color="auto"/>
        <w:left w:val="none" w:sz="0" w:space="0" w:color="auto"/>
        <w:bottom w:val="none" w:sz="0" w:space="0" w:color="auto"/>
        <w:right w:val="none" w:sz="0" w:space="0" w:color="auto"/>
      </w:divBdr>
    </w:div>
    <w:div w:id="1992053821">
      <w:bodyDiv w:val="1"/>
      <w:marLeft w:val="0"/>
      <w:marRight w:val="0"/>
      <w:marTop w:val="0"/>
      <w:marBottom w:val="0"/>
      <w:divBdr>
        <w:top w:val="none" w:sz="0" w:space="0" w:color="auto"/>
        <w:left w:val="none" w:sz="0" w:space="0" w:color="auto"/>
        <w:bottom w:val="none" w:sz="0" w:space="0" w:color="auto"/>
        <w:right w:val="none" w:sz="0" w:space="0" w:color="auto"/>
      </w:divBdr>
    </w:div>
    <w:div w:id="2046516209">
      <w:bodyDiv w:val="1"/>
      <w:marLeft w:val="0"/>
      <w:marRight w:val="0"/>
      <w:marTop w:val="0"/>
      <w:marBottom w:val="0"/>
      <w:divBdr>
        <w:top w:val="none" w:sz="0" w:space="0" w:color="auto"/>
        <w:left w:val="none" w:sz="0" w:space="0" w:color="auto"/>
        <w:bottom w:val="none" w:sz="0" w:space="0" w:color="auto"/>
        <w:right w:val="none" w:sz="0" w:space="0" w:color="auto"/>
      </w:divBdr>
    </w:div>
    <w:div w:id="2070374353">
      <w:bodyDiv w:val="1"/>
      <w:marLeft w:val="0"/>
      <w:marRight w:val="0"/>
      <w:marTop w:val="0"/>
      <w:marBottom w:val="0"/>
      <w:divBdr>
        <w:top w:val="none" w:sz="0" w:space="0" w:color="auto"/>
        <w:left w:val="none" w:sz="0" w:space="0" w:color="auto"/>
        <w:bottom w:val="none" w:sz="0" w:space="0" w:color="auto"/>
        <w:right w:val="none" w:sz="0" w:space="0" w:color="auto"/>
      </w:divBdr>
    </w:div>
    <w:div w:id="2090345700">
      <w:bodyDiv w:val="1"/>
      <w:marLeft w:val="0"/>
      <w:marRight w:val="0"/>
      <w:marTop w:val="0"/>
      <w:marBottom w:val="0"/>
      <w:divBdr>
        <w:top w:val="none" w:sz="0" w:space="0" w:color="auto"/>
        <w:left w:val="none" w:sz="0" w:space="0" w:color="auto"/>
        <w:bottom w:val="none" w:sz="0" w:space="0" w:color="auto"/>
        <w:right w:val="none" w:sz="0" w:space="0" w:color="auto"/>
      </w:divBdr>
    </w:div>
    <w:div w:id="2115518728">
      <w:bodyDiv w:val="1"/>
      <w:marLeft w:val="0"/>
      <w:marRight w:val="0"/>
      <w:marTop w:val="0"/>
      <w:marBottom w:val="0"/>
      <w:divBdr>
        <w:top w:val="none" w:sz="0" w:space="0" w:color="auto"/>
        <w:left w:val="none" w:sz="0" w:space="0" w:color="auto"/>
        <w:bottom w:val="none" w:sz="0" w:space="0" w:color="auto"/>
        <w:right w:val="none" w:sz="0" w:space="0" w:color="auto"/>
      </w:divBdr>
    </w:div>
    <w:div w:id="213721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hyperlink" Target="https://cuatro.sim-cdn.nl/doesburg/uploads/regionaal-woningbehoefteonderzoek.pdf?cb=eUTc6wJV" TargetMode="External"/><Relationship Id="rId42" Type="http://schemas.openxmlformats.org/officeDocument/2006/relationships/hyperlink" Target="https://cuatro.sim-cdn.nl/doesburg/uploads/woondeal_2.0_groene_metropoolregio_arnhem-nijmegen.pdf?cb=CTIZL8lU" TargetMode="External"/><Relationship Id="rId47" Type="http://schemas.openxmlformats.org/officeDocument/2006/relationships/image" Target="cid:2A5B5672-E5F5-4F54-88B5-0259C3D39392" TargetMode="External"/><Relationship Id="rId63" Type="http://schemas.openxmlformats.org/officeDocument/2006/relationships/image" Target="cid:456ECFCC-FB5D-4A83-8795-FCB737045073" TargetMode="External"/><Relationship Id="rId68" Type="http://schemas.openxmlformats.org/officeDocument/2006/relationships/hyperlink" Target="https://www.doesburg.nl/doesburg-energieneutraal-2050" TargetMode="External"/><Relationship Id="rId84" Type="http://schemas.openxmlformats.org/officeDocument/2006/relationships/image" Target="media/image41.png"/><Relationship Id="rId89" Type="http://schemas.openxmlformats.org/officeDocument/2006/relationships/image" Target="media/image46.png"/><Relationship Id="rId16" Type="http://schemas.openxmlformats.org/officeDocument/2006/relationships/image" Target="media/image6.jpeg"/><Relationship Id="rId107" Type="http://schemas.openxmlformats.org/officeDocument/2006/relationships/hyperlink" Target="https://ruimtelijkeadaptatie.nl/risicodialoog/routekaart/" TargetMode="External"/><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27.jpeg"/><Relationship Id="rId58" Type="http://schemas.openxmlformats.org/officeDocument/2006/relationships/chart" Target="charts/chart6.xml"/><Relationship Id="rId74" Type="http://schemas.openxmlformats.org/officeDocument/2006/relationships/image" Target="cid:F0910305-6318-4196-B57F-A8113DDBDDB7" TargetMode="External"/><Relationship Id="rId79" Type="http://schemas.openxmlformats.org/officeDocument/2006/relationships/image" Target="media/image36.png"/><Relationship Id="rId102" Type="http://schemas.openxmlformats.org/officeDocument/2006/relationships/hyperlink" Target="https://www.doesburg.nl/inclusieagenda-gemeente-doesburg" TargetMode="External"/><Relationship Id="rId5" Type="http://schemas.openxmlformats.org/officeDocument/2006/relationships/numbering" Target="numbering.xml"/><Relationship Id="rId90" Type="http://schemas.openxmlformats.org/officeDocument/2006/relationships/hyperlink" Target="https://cuatro.sim-cdn.nl/doesburg/uploads/gemeentelijke-woningbehoefte.pdf?cb=ZrmzK9AF" TargetMode="External"/><Relationship Id="rId95" Type="http://schemas.openxmlformats.org/officeDocument/2006/relationships/hyperlink" Target="https://cuatro.sim-cdn.nl/doesburg/uploads/verstedelijkingsstrategie_arnhem-nijmegen-foodvalley.pdf?cb=FlJmd2Wo" TargetMode="External"/><Relationship Id="rId22" Type="http://schemas.openxmlformats.org/officeDocument/2006/relationships/hyperlink" Target="https://cuatro.sim-cdn.nl/doesburg/uploads/gemeentelijke-woningbehoefte.pdf?cb=ZrmzK9AF" TargetMode="External"/><Relationship Id="rId27" Type="http://schemas.openxmlformats.org/officeDocument/2006/relationships/image" Target="media/image8.emf"/><Relationship Id="rId43" Type="http://schemas.openxmlformats.org/officeDocument/2006/relationships/image" Target="media/image21.jpeg"/><Relationship Id="rId48" Type="http://schemas.openxmlformats.org/officeDocument/2006/relationships/hyperlink" Target="https://cuatro.sim-cdn.nl/doesburg/uploads/beleidskader_huisvesting_internationale_werknemers_groene_metropoolregio_arnhem-nijmegen_23_feb_2023.pdf?cb=vAB88yjI" TargetMode="External"/><Relationship Id="rId64" Type="http://schemas.openxmlformats.org/officeDocument/2006/relationships/hyperlink" Target="https://www.doesburg.nl/inclusieagenda-gemeente-doesburg" TargetMode="External"/><Relationship Id="rId69" Type="http://schemas.openxmlformats.org/officeDocument/2006/relationships/image" Target="media/image30.png"/><Relationship Id="rId80" Type="http://schemas.openxmlformats.org/officeDocument/2006/relationships/image" Target="media/image37.png"/><Relationship Id="rId85" Type="http://schemas.openxmlformats.org/officeDocument/2006/relationships/image" Target="media/image42.png"/><Relationship Id="rId12" Type="http://schemas.openxmlformats.org/officeDocument/2006/relationships/image" Target="media/image2.svg"/><Relationship Id="rId17" Type="http://schemas.openxmlformats.org/officeDocument/2006/relationships/hyperlink" Target="https://cuatro.sim-cdn.nl/doesburg/uploads/gemeentelijke-woningbehoefte.pdf?cb=ZrmzK9AF"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hyperlink" Target="https://cuatro.sim-cdn.nl/doesburg/uploads/inventarisatie-huisvestingsopgave-wonen-met-zorg-de-liemers.pdf?cb=UfXA1xSJ" TargetMode="External"/><Relationship Id="rId103" Type="http://schemas.openxmlformats.org/officeDocument/2006/relationships/hyperlink" Target="https://cuatro.sim-cdn.nl/doesburg/uploads/nieuwe-koers-sociaal-domein.pdf?cb=3r-65y1X" TargetMode="External"/><Relationship Id="rId108" Type="http://schemas.openxmlformats.org/officeDocument/2006/relationships/hyperlink" Target="https://klimaatadaptatienederland.nl/overheden/sra/impulsregeling-klimaatadaptatie/" TargetMode="External"/><Relationship Id="rId54" Type="http://schemas.openxmlformats.org/officeDocument/2006/relationships/image" Target="cid:11622DF0-1139-4103-B2C4-68A8B8D040EB" TargetMode="External"/><Relationship Id="rId70" Type="http://schemas.openxmlformats.org/officeDocument/2006/relationships/image" Target="media/image31.emf"/><Relationship Id="rId75" Type="http://schemas.openxmlformats.org/officeDocument/2006/relationships/hyperlink" Target="http://www.onsdoesburg.nl" TargetMode="External"/><Relationship Id="rId91" Type="http://schemas.openxmlformats.org/officeDocument/2006/relationships/hyperlink" Target="https://cuatro.sim-cdn.nl/doesburg/uploads/woondeal_2.0_groene_metropoolregio_arnhem-nijmegen.pdf?cb=CTIZL8lU" TargetMode="External"/><Relationship Id="rId96" Type="http://schemas.openxmlformats.org/officeDocument/2006/relationships/hyperlink" Target="https://cuatro.sim-cdn.nl/doesburg/uploads/circulaire_impactladder.pdf?cb=2G1VQ_L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chart" Target="charts/chart1.xm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4.jpeg"/><Relationship Id="rId57" Type="http://schemas.openxmlformats.org/officeDocument/2006/relationships/chart" Target="charts/chart5.xml"/><Relationship Id="rId106" Type="http://schemas.openxmlformats.org/officeDocument/2006/relationships/hyperlink" Target="https://www.klimaatadaptatienederland.nl/"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cuatro.sim-cdn.nl/doesburg/uploads/programma-een-thuis-voor-iedereen.pdf?cb=loe616Hf" TargetMode="External"/><Relationship Id="rId52" Type="http://schemas.openxmlformats.org/officeDocument/2006/relationships/image" Target="cid:2DE76709-E306-4050-8BC4-AD67307A688D" TargetMode="External"/><Relationship Id="rId60" Type="http://schemas.openxmlformats.org/officeDocument/2006/relationships/hyperlink" Target="https://cuatro.sim-cdn.nl/doesburg/uploads/regionaal-woningbehoefteonderzoek.pdf?cb=eUTc6wJV" TargetMode="External"/><Relationship Id="rId65" Type="http://schemas.openxmlformats.org/officeDocument/2006/relationships/hyperlink" Target="https://cuatro.sim-cdn.nl/doesburg/uploads/regionale-adaptatie-strategie-achterhoek.pdf?cb=rYF4XR5q" TargetMode="External"/><Relationship Id="rId73" Type="http://schemas.openxmlformats.org/officeDocument/2006/relationships/image" Target="media/image34.jpe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hyperlink" Target="https://cuatro.sim-cdn.nl/doesburg/uploads/beleidskader_huisvesting_internationale_werknemers_groene_metropoolregio_arnhem-nijmegen_23_feb_2023.pdf?cb=vAB88yjI" TargetMode="External"/><Relationship Id="rId99" Type="http://schemas.openxmlformats.org/officeDocument/2006/relationships/hyperlink" Target="https://cuatro.sim-cdn.nl/doesburg/uploads/regionaal-woningbehoefteonderzoek.pdf?cb=eUTc6wJV" TargetMode="External"/><Relationship Id="rId101" Type="http://schemas.openxmlformats.org/officeDocument/2006/relationships/hyperlink" Target="https://cuatro.sim-cdn.nl/doesburg/uploads/inventarisatie-huisvestingsopgave-wonen-met-zorg-de-liemers.pdf?cb=UfXA1xSJ"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cuatro.sim-cdn.nl/doesburg/uploads/woondeal_2.0_groene_metropoolregio_arnhem-nijmegen.pdf?cb=CTIZL8lU" TargetMode="External"/><Relationship Id="rId39" Type="http://schemas.openxmlformats.org/officeDocument/2006/relationships/image" Target="media/image19.png"/><Relationship Id="rId109" Type="http://schemas.openxmlformats.org/officeDocument/2006/relationships/footer" Target="footer1.xml"/><Relationship Id="rId34" Type="http://schemas.openxmlformats.org/officeDocument/2006/relationships/image" Target="media/image14.png"/><Relationship Id="rId50" Type="http://schemas.openxmlformats.org/officeDocument/2006/relationships/image" Target="media/image25.emf"/><Relationship Id="rId55" Type="http://schemas.openxmlformats.org/officeDocument/2006/relationships/image" Target="media/image28.jpeg"/><Relationship Id="rId76" Type="http://schemas.openxmlformats.org/officeDocument/2006/relationships/hyperlink" Target="http://www.onsdoesburg.nl" TargetMode="External"/><Relationship Id="rId97" Type="http://schemas.openxmlformats.org/officeDocument/2006/relationships/hyperlink" Target="https://www.deltaprogramma.nl/themas/ruimtelijke-adaptatie/deltaplan" TargetMode="External"/><Relationship Id="rId104" Type="http://schemas.openxmlformats.org/officeDocument/2006/relationships/hyperlink" Target="https://cuatro.sim-cdn.nl/doesburg/uploads/regionale-adaptatie-strategie-achterhoek.pdf?cb=rYF4XR5q" TargetMode="External"/><Relationship Id="rId7" Type="http://schemas.openxmlformats.org/officeDocument/2006/relationships/settings" Target="settings.xml"/><Relationship Id="rId71" Type="http://schemas.openxmlformats.org/officeDocument/2006/relationships/image" Target="media/image32.png"/><Relationship Id="rId92" Type="http://schemas.openxmlformats.org/officeDocument/2006/relationships/hyperlink" Target="https://www.doesburg.nl/toekomstvisie-doesburg" TargetMode="External"/><Relationship Id="rId2" Type="http://schemas.openxmlformats.org/officeDocument/2006/relationships/customXml" Target="../customXml/item2.xml"/><Relationship Id="rId29" Type="http://schemas.openxmlformats.org/officeDocument/2006/relationships/chart" Target="charts/chart4.xml"/><Relationship Id="rId24" Type="http://schemas.openxmlformats.org/officeDocument/2006/relationships/chart" Target="charts/chart2.xml"/><Relationship Id="rId40" Type="http://schemas.openxmlformats.org/officeDocument/2006/relationships/hyperlink" Target="https://www.waarstaatjegemeente.nl/" TargetMode="External"/><Relationship Id="rId45" Type="http://schemas.openxmlformats.org/officeDocument/2006/relationships/image" Target="media/image22.png"/><Relationship Id="rId66" Type="http://schemas.openxmlformats.org/officeDocument/2006/relationships/hyperlink" Target="https://cuatro.sim-cdn.nl/doesburg/uploads/circulaire_impactladder.pdf?cb=2G1VQ_LT" TargetMode="External"/><Relationship Id="rId87" Type="http://schemas.openxmlformats.org/officeDocument/2006/relationships/image" Target="media/image44.png"/><Relationship Id="rId110" Type="http://schemas.openxmlformats.org/officeDocument/2006/relationships/fontTable" Target="fontTable.xml"/><Relationship Id="rId61" Type="http://schemas.openxmlformats.org/officeDocument/2006/relationships/hyperlink" Target="https://cuatro.sim-cdn.nl/doesburg/uploads/nieuwe-koers-sociaal-domein.pdf?cb=3r-65y1X" TargetMode="External"/><Relationship Id="rId82" Type="http://schemas.openxmlformats.org/officeDocument/2006/relationships/image" Target="media/image39.png"/><Relationship Id="rId19" Type="http://schemas.openxmlformats.org/officeDocument/2006/relationships/hyperlink" Target="https://www.doesburg.nl/toekomstvisie-doesburg" TargetMode="External"/><Relationship Id="rId14" Type="http://schemas.openxmlformats.org/officeDocument/2006/relationships/image" Target="media/image4.sv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cid:50BE7AA0-A5A0-439C-A38B-6B439A13CF44" TargetMode="External"/><Relationship Id="rId77" Type="http://schemas.openxmlformats.org/officeDocument/2006/relationships/hyperlink" Target="http://www.onsdoesburg.nl" TargetMode="External"/><Relationship Id="rId100" Type="http://schemas.openxmlformats.org/officeDocument/2006/relationships/hyperlink" Target="https://www.waarstaatjegemeente.nl/" TargetMode="External"/><Relationship Id="rId105" Type="http://schemas.openxmlformats.org/officeDocument/2006/relationships/hyperlink" Target="https://klimaatadaptatienederland.nl/stresstest/" TargetMode="External"/><Relationship Id="rId8" Type="http://schemas.openxmlformats.org/officeDocument/2006/relationships/webSettings" Target="webSettings.xml"/><Relationship Id="rId51" Type="http://schemas.openxmlformats.org/officeDocument/2006/relationships/image" Target="media/image26.jpeg"/><Relationship Id="rId72" Type="http://schemas.openxmlformats.org/officeDocument/2006/relationships/image" Target="media/image33.emf"/><Relationship Id="rId93" Type="http://schemas.openxmlformats.org/officeDocument/2006/relationships/hyperlink" Target="https://cuatro.sim-cdn.nl/doesburg/uploads/programma-een-thuis-voor-iedereen.pdf?cb=loe616Hf" TargetMode="External"/><Relationship Id="rId98" Type="http://schemas.openxmlformats.org/officeDocument/2006/relationships/hyperlink" Target="https://www.doesburg.nl/doesburg-energieneutraal-2050" TargetMode="Externa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3.jpeg"/><Relationship Id="rId67" Type="http://schemas.openxmlformats.org/officeDocument/2006/relationships/hyperlink" Target="https://www.deltaprogramma.nl/themas/ruimtelijke-adaptatie/deltaplan" TargetMode="External"/><Relationship Id="rId20" Type="http://schemas.openxmlformats.org/officeDocument/2006/relationships/hyperlink" Target="https://www.doesburg.nl/toekomstvisie-doesburg" TargetMode="External"/><Relationship Id="rId41" Type="http://schemas.openxmlformats.org/officeDocument/2006/relationships/image" Target="media/image20.png"/><Relationship Id="rId62" Type="http://schemas.openxmlformats.org/officeDocument/2006/relationships/image" Target="media/image29.jpeg"/><Relationship Id="rId83" Type="http://schemas.openxmlformats.org/officeDocument/2006/relationships/image" Target="media/image40.png"/><Relationship Id="rId88" Type="http://schemas.openxmlformats.org/officeDocument/2006/relationships/image" Target="media/image45.emf"/><Relationship Id="rId11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ictsamen.sharepoint.com/sites/DSB_NONE_StrategieBeleidenProjecten/Gedeelde%20documenten/General/00%20Teamleden/Antoon%20van%20Buren/avb%20Wonen/wonen%20-%20monitor/2022/2022-woningvoorraad%20bewerk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ompanen\gebruikers$\Laurens\Downloads\Huishoudens%20naar%20doelgroep%20passend%20toewijzen%20-%202020%20-%20Doesbur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ompanen\Data\Projecten\221.109\Analyse\CBS%20gegevens%20Demografische%20Terugblik%20-%20%20Doesburg%2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oleObject" Target="https://ictsamen.sharepoint.com/sites/DSB_NONE_StrategieBeleidenProjecten/Gedeelde%20documenten/General/00%20Teamleden/Antoon%20van%20Buren/avb%20Wonen/wonen%20-%20monitor/2022/gegevensuitvraag%202022%20gemeenten%20Arnhem-Nijmegen%20v1_2%20(Doesburg).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56889763779528"/>
          <c:y val="3.2407407407407406E-2"/>
          <c:w val="0.85687554680664912"/>
          <c:h val="0.60973680373286676"/>
        </c:manualLayout>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'[2022-woningvoorraad bewerkt.xlsx]Bewerkt -2022 -plus'!$B$231:$B$238</c:f>
              <c:strCache>
                <c:ptCount val="8"/>
                <c:pt idx="0">
                  <c:v>corporatiehuur egw</c:v>
                </c:pt>
                <c:pt idx="1">
                  <c:v>corporatiehuur mgw</c:v>
                </c:pt>
                <c:pt idx="2">
                  <c:v>part. huur egw</c:v>
                </c:pt>
                <c:pt idx="3">
                  <c:v>part. huur mgw</c:v>
                </c:pt>
                <c:pt idx="4">
                  <c:v>koop egw &lt; 355.000</c:v>
                </c:pt>
                <c:pt idx="5">
                  <c:v>koop egw &gt; 355.000</c:v>
                </c:pt>
                <c:pt idx="6">
                  <c:v>koop app &lt; 355.000</c:v>
                </c:pt>
                <c:pt idx="7">
                  <c:v>koop app &gt; 355.000</c:v>
                </c:pt>
              </c:strCache>
            </c:strRef>
          </c:cat>
          <c:val>
            <c:numRef>
              <c:f>'[2022-woningvoorraad bewerkt.xlsx]Bewerkt -2022 -plus'!$C$231:$C$238</c:f>
              <c:numCache>
                <c:formatCode>0%</c:formatCode>
                <c:ptCount val="8"/>
                <c:pt idx="0">
                  <c:v>0.27</c:v>
                </c:pt>
                <c:pt idx="1">
                  <c:v>0.12</c:v>
                </c:pt>
                <c:pt idx="2">
                  <c:v>0.04</c:v>
                </c:pt>
                <c:pt idx="3">
                  <c:v>0.03</c:v>
                </c:pt>
                <c:pt idx="4">
                  <c:v>0.35</c:v>
                </c:pt>
                <c:pt idx="5">
                  <c:v>0.14000000000000001</c:v>
                </c:pt>
                <c:pt idx="6">
                  <c:v>0.02</c:v>
                </c:pt>
                <c:pt idx="7">
                  <c:v>0.04</c:v>
                </c:pt>
              </c:numCache>
            </c:numRef>
          </c:val>
          <c:extLst>
            <c:ext xmlns:c16="http://schemas.microsoft.com/office/drawing/2014/chart" uri="{C3380CC4-5D6E-409C-BE32-E72D297353CC}">
              <c16:uniqueId val="{00000000-14B1-4347-8EA5-DDA17723E7A5}"/>
            </c:ext>
          </c:extLst>
        </c:ser>
        <c:dLbls>
          <c:dLblPos val="outEnd"/>
          <c:showLegendKey val="0"/>
          <c:showVal val="1"/>
          <c:showCatName val="0"/>
          <c:showSerName val="0"/>
          <c:showPercent val="0"/>
          <c:showBubbleSize val="0"/>
        </c:dLbls>
        <c:gapWidth val="219"/>
        <c:overlap val="-27"/>
        <c:axId val="540944687"/>
        <c:axId val="540927407"/>
      </c:barChart>
      <c:catAx>
        <c:axId val="54094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40927407"/>
        <c:crosses val="autoZero"/>
        <c:auto val="1"/>
        <c:lblAlgn val="ctr"/>
        <c:lblOffset val="100"/>
        <c:noMultiLvlLbl val="0"/>
      </c:catAx>
      <c:valAx>
        <c:axId val="5409274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409446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'Huishoudens naar doelgroep pass'!$B$21</c:f>
              <c:strCache>
                <c:ptCount val="1"/>
                <c:pt idx="0">
                  <c:v>Koopwoning</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'Huishoudens naar doelgroep pass'!$A$22:$A$27</c:f>
              <c:strCache>
                <c:ptCount val="6"/>
                <c:pt idx="0">
                  <c:v>Jongeren &lt; 25 jaar</c:v>
                </c:pt>
                <c:pt idx="1">
                  <c:v>1-2 phh 25 jaar tot AOW</c:v>
                </c:pt>
                <c:pt idx="2">
                  <c:v>Gezinnen</c:v>
                </c:pt>
                <c:pt idx="3">
                  <c:v>Eenoudergezin</c:v>
                </c:pt>
                <c:pt idx="4">
                  <c:v>1-2 phh AOW of ouder</c:v>
                </c:pt>
                <c:pt idx="5">
                  <c:v>Totaal</c:v>
                </c:pt>
              </c:strCache>
            </c:strRef>
          </c:cat>
          <c:val>
            <c:numRef>
              <c:f>'Huishoudens naar doelgroep pass'!$B$22:$B$27</c:f>
              <c:numCache>
                <c:formatCode>0%</c:formatCode>
                <c:ptCount val="6"/>
                <c:pt idx="0">
                  <c:v>0.21428571428571427</c:v>
                </c:pt>
                <c:pt idx="1">
                  <c:v>0.4913294797687861</c:v>
                </c:pt>
                <c:pt idx="2">
                  <c:v>0.75641025641025639</c:v>
                </c:pt>
                <c:pt idx="3">
                  <c:v>0.25974025974025972</c:v>
                </c:pt>
                <c:pt idx="4">
                  <c:v>0.50303030303030305</c:v>
                </c:pt>
                <c:pt idx="5">
                  <c:v>0.53546453546453543</c:v>
                </c:pt>
              </c:numCache>
            </c:numRef>
          </c:val>
          <c:extLst>
            <c:ext xmlns:c16="http://schemas.microsoft.com/office/drawing/2014/chart" uri="{C3380CC4-5D6E-409C-BE32-E72D297353CC}">
              <c16:uniqueId val="{00000000-DDF6-470E-A457-956E1733E9CC}"/>
            </c:ext>
          </c:extLst>
        </c:ser>
        <c:ser>
          <c:idx val="1"/>
          <c:order val="1"/>
          <c:tx>
            <c:strRef>
              <c:f>'Huishoudens naar doelgroep pass'!$C$21</c:f>
              <c:strCache>
                <c:ptCount val="1"/>
                <c:pt idx="0">
                  <c:v>Corporatiewoning</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'Huishoudens naar doelgroep pass'!$A$22:$A$27</c:f>
              <c:strCache>
                <c:ptCount val="6"/>
                <c:pt idx="0">
                  <c:v>Jongeren &lt; 25 jaar</c:v>
                </c:pt>
                <c:pt idx="1">
                  <c:v>1-2 phh 25 jaar tot AOW</c:v>
                </c:pt>
                <c:pt idx="2">
                  <c:v>Gezinnen</c:v>
                </c:pt>
                <c:pt idx="3">
                  <c:v>Eenoudergezin</c:v>
                </c:pt>
                <c:pt idx="4">
                  <c:v>1-2 phh AOW of ouder</c:v>
                </c:pt>
                <c:pt idx="5">
                  <c:v>Totaal</c:v>
                </c:pt>
              </c:strCache>
            </c:strRef>
          </c:cat>
          <c:val>
            <c:numRef>
              <c:f>'Huishoudens naar doelgroep pass'!$C$22:$C$27</c:f>
              <c:numCache>
                <c:formatCode>0%</c:formatCode>
                <c:ptCount val="6"/>
                <c:pt idx="0">
                  <c:v>0.42857142857142855</c:v>
                </c:pt>
                <c:pt idx="1">
                  <c:v>0.42196531791907516</c:v>
                </c:pt>
                <c:pt idx="2">
                  <c:v>0.21794871794871795</c:v>
                </c:pt>
                <c:pt idx="3">
                  <c:v>0.67532467532467533</c:v>
                </c:pt>
                <c:pt idx="4">
                  <c:v>0.42424242424242425</c:v>
                </c:pt>
                <c:pt idx="5">
                  <c:v>0.39460539460539462</c:v>
                </c:pt>
              </c:numCache>
            </c:numRef>
          </c:val>
          <c:extLst>
            <c:ext xmlns:c16="http://schemas.microsoft.com/office/drawing/2014/chart" uri="{C3380CC4-5D6E-409C-BE32-E72D297353CC}">
              <c16:uniqueId val="{00000001-DDF6-470E-A457-956E1733E9CC}"/>
            </c:ext>
          </c:extLst>
        </c:ser>
        <c:ser>
          <c:idx val="2"/>
          <c:order val="2"/>
          <c:tx>
            <c:strRef>
              <c:f>'Huishoudens naar doelgroep pass'!$D$21</c:f>
              <c:strCache>
                <c:ptCount val="1"/>
                <c:pt idx="0">
                  <c:v>Particuliere huurwoning</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'Huishoudens naar doelgroep pass'!$A$22:$A$27</c:f>
              <c:strCache>
                <c:ptCount val="6"/>
                <c:pt idx="0">
                  <c:v>Jongeren &lt; 25 jaar</c:v>
                </c:pt>
                <c:pt idx="1">
                  <c:v>1-2 phh 25 jaar tot AOW</c:v>
                </c:pt>
                <c:pt idx="2">
                  <c:v>Gezinnen</c:v>
                </c:pt>
                <c:pt idx="3">
                  <c:v>Eenoudergezin</c:v>
                </c:pt>
                <c:pt idx="4">
                  <c:v>1-2 phh AOW of ouder</c:v>
                </c:pt>
                <c:pt idx="5">
                  <c:v>Totaal</c:v>
                </c:pt>
              </c:strCache>
            </c:strRef>
          </c:cat>
          <c:val>
            <c:numRef>
              <c:f>'Huishoudens naar doelgroep pass'!$D$22:$D$27</c:f>
              <c:numCache>
                <c:formatCode>0%</c:formatCode>
                <c:ptCount val="6"/>
                <c:pt idx="0">
                  <c:v>0.35714285714285715</c:v>
                </c:pt>
                <c:pt idx="1">
                  <c:v>8.6705202312138727E-2</c:v>
                </c:pt>
                <c:pt idx="2">
                  <c:v>2.564102564102564E-2</c:v>
                </c:pt>
                <c:pt idx="3">
                  <c:v>6.4935064935064929E-2</c:v>
                </c:pt>
                <c:pt idx="4">
                  <c:v>7.2727272727272724E-2</c:v>
                </c:pt>
                <c:pt idx="5">
                  <c:v>6.9930069930069935E-2</c:v>
                </c:pt>
              </c:numCache>
            </c:numRef>
          </c:val>
          <c:extLst>
            <c:ext xmlns:c16="http://schemas.microsoft.com/office/drawing/2014/chart" uri="{C3380CC4-5D6E-409C-BE32-E72D297353CC}">
              <c16:uniqueId val="{00000002-DDF6-470E-A457-956E1733E9CC}"/>
            </c:ext>
          </c:extLst>
        </c:ser>
        <c:dLbls>
          <c:dLblPos val="ctr"/>
          <c:showLegendKey val="0"/>
          <c:showVal val="1"/>
          <c:showCatName val="0"/>
          <c:showSerName val="0"/>
          <c:showPercent val="0"/>
          <c:showBubbleSize val="0"/>
        </c:dLbls>
        <c:gapWidth val="100"/>
        <c:overlap val="100"/>
        <c:axId val="978917696"/>
        <c:axId val="978916256"/>
      </c:barChart>
      <c:catAx>
        <c:axId val="978917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crossAx val="978916256"/>
        <c:crosses val="autoZero"/>
        <c:auto val="1"/>
        <c:lblAlgn val="ctr"/>
        <c:lblOffset val="100"/>
        <c:noMultiLvlLbl val="0"/>
      </c:catAx>
      <c:valAx>
        <c:axId val="97891625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crossAx val="978917696"/>
        <c:crosses val="autoZero"/>
        <c:crossBetween val="between"/>
      </c:valAx>
      <c:spPr>
        <a:noFill/>
        <a:ln>
          <a:noFill/>
        </a:ln>
        <a:effectLst/>
      </c:spPr>
    </c:plotArea>
    <c:legend>
      <c:legendPos val="b"/>
      <c:layout>
        <c:manualLayout>
          <c:xMode val="edge"/>
          <c:yMode val="edge"/>
          <c:x val="0.15759787452311036"/>
          <c:y val="0.90177408981055585"/>
          <c:w val="0.78871824190293049"/>
          <c:h val="7.113548449626555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'Wijk- en buurtcijfers 2022'!$L$25</c:f>
              <c:strCache>
                <c:ptCount val="1"/>
                <c:pt idx="0">
                  <c:v>alleenstaand</c:v>
                </c:pt>
              </c:strCache>
            </c:strRef>
          </c:tx>
          <c:spPr>
            <a:solidFill>
              <a:srgbClr val="73B73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'Wijk- en buurtcijfers 2022'!$K$26:$K$31</c:f>
              <c:strCache>
                <c:ptCount val="6"/>
                <c:pt idx="0">
                  <c:v>Beinum</c:v>
                </c:pt>
                <c:pt idx="1">
                  <c:v>Centrum</c:v>
                </c:pt>
                <c:pt idx="2">
                  <c:v>De Ooi</c:v>
                </c:pt>
                <c:pt idx="3">
                  <c:v>Molenvelden</c:v>
                </c:pt>
                <c:pt idx="4">
                  <c:v>Buitengebied</c:v>
                </c:pt>
                <c:pt idx="5">
                  <c:v>Doesburg</c:v>
                </c:pt>
              </c:strCache>
            </c:strRef>
          </c:cat>
          <c:val>
            <c:numRef>
              <c:f>'Wijk- en buurtcijfers 2022'!$L$26:$L$31</c:f>
              <c:numCache>
                <c:formatCode>0%</c:formatCode>
                <c:ptCount val="6"/>
                <c:pt idx="0">
                  <c:v>0.24495677233429394</c:v>
                </c:pt>
                <c:pt idx="1">
                  <c:v>0.45588235294117646</c:v>
                </c:pt>
                <c:pt idx="2">
                  <c:v>0.38805970149253732</c:v>
                </c:pt>
                <c:pt idx="3">
                  <c:v>0.43778801843317972</c:v>
                </c:pt>
                <c:pt idx="4">
                  <c:v>0.42105263157894735</c:v>
                </c:pt>
                <c:pt idx="5">
                  <c:v>0.36931818181818182</c:v>
                </c:pt>
              </c:numCache>
            </c:numRef>
          </c:val>
          <c:extLst>
            <c:ext xmlns:c16="http://schemas.microsoft.com/office/drawing/2014/chart" uri="{C3380CC4-5D6E-409C-BE32-E72D297353CC}">
              <c16:uniqueId val="{00000000-2ADB-4320-935F-541EA3541CA2}"/>
            </c:ext>
          </c:extLst>
        </c:ser>
        <c:ser>
          <c:idx val="1"/>
          <c:order val="1"/>
          <c:tx>
            <c:strRef>
              <c:f>'Wijk- en buurtcijfers 2022'!$M$25</c:f>
              <c:strCache>
                <c:ptCount val="1"/>
                <c:pt idx="0">
                  <c:v>stellen</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'Wijk- en buurtcijfers 2022'!$K$26:$K$31</c:f>
              <c:strCache>
                <c:ptCount val="6"/>
                <c:pt idx="0">
                  <c:v>Beinum</c:v>
                </c:pt>
                <c:pt idx="1">
                  <c:v>Centrum</c:v>
                </c:pt>
                <c:pt idx="2">
                  <c:v>De Ooi</c:v>
                </c:pt>
                <c:pt idx="3">
                  <c:v>Molenvelden</c:v>
                </c:pt>
                <c:pt idx="4">
                  <c:v>Buitengebied</c:v>
                </c:pt>
                <c:pt idx="5">
                  <c:v>Doesburg</c:v>
                </c:pt>
              </c:strCache>
            </c:strRef>
          </c:cat>
          <c:val>
            <c:numRef>
              <c:f>'Wijk- en buurtcijfers 2022'!$M$26:$M$31</c:f>
              <c:numCache>
                <c:formatCode>0%</c:formatCode>
                <c:ptCount val="6"/>
                <c:pt idx="0">
                  <c:v>0.36311239193083572</c:v>
                </c:pt>
                <c:pt idx="1">
                  <c:v>0.375</c:v>
                </c:pt>
                <c:pt idx="2">
                  <c:v>0.29353233830845771</c:v>
                </c:pt>
                <c:pt idx="3">
                  <c:v>0.25806451612903225</c:v>
                </c:pt>
                <c:pt idx="4">
                  <c:v>0.26315789473684209</c:v>
                </c:pt>
                <c:pt idx="5">
                  <c:v>0.32954545454545453</c:v>
                </c:pt>
              </c:numCache>
            </c:numRef>
          </c:val>
          <c:extLst>
            <c:ext xmlns:c16="http://schemas.microsoft.com/office/drawing/2014/chart" uri="{C3380CC4-5D6E-409C-BE32-E72D297353CC}">
              <c16:uniqueId val="{00000001-2ADB-4320-935F-541EA3541CA2}"/>
            </c:ext>
          </c:extLst>
        </c:ser>
        <c:ser>
          <c:idx val="2"/>
          <c:order val="2"/>
          <c:tx>
            <c:strRef>
              <c:f>'Wijk- en buurtcijfers 2022'!$N$25</c:f>
              <c:strCache>
                <c:ptCount val="1"/>
                <c:pt idx="0">
                  <c:v>gezinnen</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'Wijk- en buurtcijfers 2022'!$K$26:$K$31</c:f>
              <c:strCache>
                <c:ptCount val="6"/>
                <c:pt idx="0">
                  <c:v>Beinum</c:v>
                </c:pt>
                <c:pt idx="1">
                  <c:v>Centrum</c:v>
                </c:pt>
                <c:pt idx="2">
                  <c:v>De Ooi</c:v>
                </c:pt>
                <c:pt idx="3">
                  <c:v>Molenvelden</c:v>
                </c:pt>
                <c:pt idx="4">
                  <c:v>Buitengebied</c:v>
                </c:pt>
                <c:pt idx="5">
                  <c:v>Doesburg</c:v>
                </c:pt>
              </c:strCache>
            </c:strRef>
          </c:cat>
          <c:val>
            <c:numRef>
              <c:f>'Wijk- en buurtcijfers 2022'!$N$26:$N$31</c:f>
              <c:numCache>
                <c:formatCode>0%</c:formatCode>
                <c:ptCount val="6"/>
                <c:pt idx="0">
                  <c:v>0.39193083573487031</c:v>
                </c:pt>
                <c:pt idx="1">
                  <c:v>0.16911764705882354</c:v>
                </c:pt>
                <c:pt idx="2">
                  <c:v>0.31840796019900497</c:v>
                </c:pt>
                <c:pt idx="3">
                  <c:v>0.30414746543778803</c:v>
                </c:pt>
                <c:pt idx="4">
                  <c:v>0.31578947368421051</c:v>
                </c:pt>
                <c:pt idx="5">
                  <c:v>0.30113636363636365</c:v>
                </c:pt>
              </c:numCache>
            </c:numRef>
          </c:val>
          <c:extLst>
            <c:ext xmlns:c16="http://schemas.microsoft.com/office/drawing/2014/chart" uri="{C3380CC4-5D6E-409C-BE32-E72D297353CC}">
              <c16:uniqueId val="{00000002-2ADB-4320-935F-541EA3541CA2}"/>
            </c:ext>
          </c:extLst>
        </c:ser>
        <c:dLbls>
          <c:dLblPos val="ctr"/>
          <c:showLegendKey val="0"/>
          <c:showVal val="1"/>
          <c:showCatName val="0"/>
          <c:showSerName val="0"/>
          <c:showPercent val="0"/>
          <c:showBubbleSize val="0"/>
        </c:dLbls>
        <c:gapWidth val="100"/>
        <c:overlap val="100"/>
        <c:axId val="808469944"/>
        <c:axId val="808470304"/>
      </c:barChart>
      <c:catAx>
        <c:axId val="8084699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nl-NL"/>
          </a:p>
        </c:txPr>
        <c:crossAx val="808470304"/>
        <c:crosses val="autoZero"/>
        <c:auto val="1"/>
        <c:lblAlgn val="ctr"/>
        <c:lblOffset val="100"/>
        <c:noMultiLvlLbl val="0"/>
      </c:catAx>
      <c:valAx>
        <c:axId val="8084703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nl-NL"/>
          </a:p>
        </c:txPr>
        <c:crossAx val="808469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50000"/>
            </a:schemeClr>
          </a:solidFill>
        </a:defRPr>
      </a:pPr>
      <a:endParaRPr lang="nl-N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433719429158226E-2"/>
          <c:y val="0.16060862214708369"/>
          <c:w val="0.89655862894487126"/>
          <c:h val="0.75877689844982399"/>
        </c:manualLayout>
      </c:layout>
      <c:barChart>
        <c:barDir val="col"/>
        <c:grouping val="percentStacked"/>
        <c:varyColors val="0"/>
        <c:ser>
          <c:idx val="0"/>
          <c:order val="0"/>
          <c:tx>
            <c:strRef>
              <c:f>Analyses!$B$93</c:f>
              <c:strCache>
                <c:ptCount val="1"/>
                <c:pt idx="0">
                  <c:v>A(+/++)</c:v>
                </c:pt>
              </c:strCache>
            </c:strRef>
          </c:tx>
          <c:spPr>
            <a:solidFill>
              <a:schemeClr val="accent1">
                <a:lumMod val="5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2F0F-4773-B30F-F83B7B390941}"/>
                </c:ext>
              </c:extLst>
            </c:dLbl>
            <c:dLbl>
              <c:idx val="1"/>
              <c:delete val="1"/>
              <c:extLst>
                <c:ext xmlns:c15="http://schemas.microsoft.com/office/drawing/2012/chart" uri="{CE6537A1-D6FC-4f65-9D91-7224C49458BB}"/>
                <c:ext xmlns:c16="http://schemas.microsoft.com/office/drawing/2014/chart" uri="{C3380CC4-5D6E-409C-BE32-E72D297353CC}">
                  <c16:uniqueId val="{00000001-2F0F-4773-B30F-F83B7B390941}"/>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extLst>
                <c:ext xmlns:c16="http://schemas.microsoft.com/office/drawing/2014/chart" uri="{C3380CC4-5D6E-409C-BE32-E72D297353CC}">
                  <c16:uniqueId val="{00000002-2F0F-4773-B30F-F83B7B390941}"/>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extLst>
                <c:ext xmlns:c16="http://schemas.microsoft.com/office/drawing/2014/chart" uri="{C3380CC4-5D6E-409C-BE32-E72D297353CC}">
                  <c16:uniqueId val="{00000003-2F0F-4773-B30F-F83B7B390941}"/>
                </c:ext>
              </c:extLst>
            </c:dLbl>
            <c:dLbl>
              <c:idx val="4"/>
              <c:delete val="1"/>
              <c:extLst>
                <c:ext xmlns:c15="http://schemas.microsoft.com/office/drawing/2012/chart" uri="{CE6537A1-D6FC-4f65-9D91-7224C49458BB}"/>
                <c:ext xmlns:c16="http://schemas.microsoft.com/office/drawing/2014/chart" uri="{C3380CC4-5D6E-409C-BE32-E72D297353CC}">
                  <c16:uniqueId val="{00000004-2F0F-4773-B30F-F83B7B3909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Analyses!$A$94:$A$99</c:f>
              <c:strCache>
                <c:ptCount val="6"/>
                <c:pt idx="0">
                  <c:v>Beinum</c:v>
                </c:pt>
                <c:pt idx="1">
                  <c:v>Centrum</c:v>
                </c:pt>
                <c:pt idx="2">
                  <c:v>De Ooi</c:v>
                </c:pt>
                <c:pt idx="3">
                  <c:v>Molenvelden</c:v>
                </c:pt>
                <c:pt idx="4">
                  <c:v>Buitengebied</c:v>
                </c:pt>
                <c:pt idx="5">
                  <c:v>Doesburg</c:v>
                </c:pt>
              </c:strCache>
            </c:strRef>
          </c:cat>
          <c:val>
            <c:numRef>
              <c:f>Analyses!$B$94:$B$99</c:f>
              <c:numCache>
                <c:formatCode>0%</c:formatCode>
                <c:ptCount val="6"/>
                <c:pt idx="0">
                  <c:v>5.9276822762299936E-4</c:v>
                </c:pt>
                <c:pt idx="1">
                  <c:v>3.1796502384737681E-3</c:v>
                </c:pt>
                <c:pt idx="2">
                  <c:v>2.2885572139303482E-2</c:v>
                </c:pt>
                <c:pt idx="3">
                  <c:v>2.9021558872305141E-2</c:v>
                </c:pt>
                <c:pt idx="4">
                  <c:v>0</c:v>
                </c:pt>
                <c:pt idx="5">
                  <c:v>1.2085171686169193E-2</c:v>
                </c:pt>
              </c:numCache>
            </c:numRef>
          </c:val>
          <c:extLst>
            <c:ext xmlns:c16="http://schemas.microsoft.com/office/drawing/2014/chart" uri="{C3380CC4-5D6E-409C-BE32-E72D297353CC}">
              <c16:uniqueId val="{00000005-2F0F-4773-B30F-F83B7B390941}"/>
            </c:ext>
          </c:extLst>
        </c:ser>
        <c:ser>
          <c:idx val="1"/>
          <c:order val="1"/>
          <c:tx>
            <c:strRef>
              <c:f>Analyses!$C$93</c:f>
              <c:strCache>
                <c:ptCount val="1"/>
                <c:pt idx="0">
                  <c:v>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Analyses!$A$94:$A$99</c:f>
              <c:strCache>
                <c:ptCount val="6"/>
                <c:pt idx="0">
                  <c:v>Beinum</c:v>
                </c:pt>
                <c:pt idx="1">
                  <c:v>Centrum</c:v>
                </c:pt>
                <c:pt idx="2">
                  <c:v>De Ooi</c:v>
                </c:pt>
                <c:pt idx="3">
                  <c:v>Molenvelden</c:v>
                </c:pt>
                <c:pt idx="4">
                  <c:v>Buitengebied</c:v>
                </c:pt>
                <c:pt idx="5">
                  <c:v>Doesburg</c:v>
                </c:pt>
              </c:strCache>
            </c:strRef>
          </c:cat>
          <c:val>
            <c:numRef>
              <c:f>Analyses!$C$94:$C$99</c:f>
              <c:numCache>
                <c:formatCode>0%</c:formatCode>
                <c:ptCount val="6"/>
                <c:pt idx="0">
                  <c:v>0.21221102548903378</c:v>
                </c:pt>
                <c:pt idx="1">
                  <c:v>0.22575516693163752</c:v>
                </c:pt>
                <c:pt idx="2">
                  <c:v>0.20298507462686566</c:v>
                </c:pt>
                <c:pt idx="3">
                  <c:v>0.22139303482587064</c:v>
                </c:pt>
                <c:pt idx="4">
                  <c:v>5.2631578947368418E-2</c:v>
                </c:pt>
                <c:pt idx="5">
                  <c:v>0.21408018415499713</c:v>
                </c:pt>
              </c:numCache>
            </c:numRef>
          </c:val>
          <c:extLst>
            <c:ext xmlns:c16="http://schemas.microsoft.com/office/drawing/2014/chart" uri="{C3380CC4-5D6E-409C-BE32-E72D297353CC}">
              <c16:uniqueId val="{00000006-2F0F-4773-B30F-F83B7B390941}"/>
            </c:ext>
          </c:extLst>
        </c:ser>
        <c:ser>
          <c:idx val="2"/>
          <c:order val="2"/>
          <c:tx>
            <c:strRef>
              <c:f>Analyses!$D$93</c:f>
              <c:strCache>
                <c:ptCount val="1"/>
                <c:pt idx="0">
                  <c:v>B</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Analyses!$A$94:$A$99</c:f>
              <c:strCache>
                <c:ptCount val="6"/>
                <c:pt idx="0">
                  <c:v>Beinum</c:v>
                </c:pt>
                <c:pt idx="1">
                  <c:v>Centrum</c:v>
                </c:pt>
                <c:pt idx="2">
                  <c:v>De Ooi</c:v>
                </c:pt>
                <c:pt idx="3">
                  <c:v>Molenvelden</c:v>
                </c:pt>
                <c:pt idx="4">
                  <c:v>Buitengebied</c:v>
                </c:pt>
                <c:pt idx="5">
                  <c:v>Doesburg</c:v>
                </c:pt>
              </c:strCache>
            </c:strRef>
          </c:cat>
          <c:val>
            <c:numRef>
              <c:f>Analyses!$D$94:$D$99</c:f>
              <c:numCache>
                <c:formatCode>0%</c:formatCode>
                <c:ptCount val="6"/>
                <c:pt idx="0">
                  <c:v>0.22465915826911678</c:v>
                </c:pt>
                <c:pt idx="1">
                  <c:v>0.14149443561208266</c:v>
                </c:pt>
                <c:pt idx="2">
                  <c:v>0.11940298507462686</c:v>
                </c:pt>
                <c:pt idx="3">
                  <c:v>0.14013266998341625</c:v>
                </c:pt>
                <c:pt idx="4">
                  <c:v>0.12280701754385964</c:v>
                </c:pt>
                <c:pt idx="5">
                  <c:v>0.1636293880682908</c:v>
                </c:pt>
              </c:numCache>
            </c:numRef>
          </c:val>
          <c:extLst>
            <c:ext xmlns:c16="http://schemas.microsoft.com/office/drawing/2014/chart" uri="{C3380CC4-5D6E-409C-BE32-E72D297353CC}">
              <c16:uniqueId val="{00000007-2F0F-4773-B30F-F83B7B390941}"/>
            </c:ext>
          </c:extLst>
        </c:ser>
        <c:ser>
          <c:idx val="3"/>
          <c:order val="3"/>
          <c:tx>
            <c:strRef>
              <c:f>Analyses!$E$93</c:f>
              <c:strCache>
                <c:ptCount val="1"/>
                <c:pt idx="0">
                  <c:v>C</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Analyses!$A$94:$A$99</c:f>
              <c:strCache>
                <c:ptCount val="6"/>
                <c:pt idx="0">
                  <c:v>Beinum</c:v>
                </c:pt>
                <c:pt idx="1">
                  <c:v>Centrum</c:v>
                </c:pt>
                <c:pt idx="2">
                  <c:v>De Ooi</c:v>
                </c:pt>
                <c:pt idx="3">
                  <c:v>Molenvelden</c:v>
                </c:pt>
                <c:pt idx="4">
                  <c:v>Buitengebied</c:v>
                </c:pt>
                <c:pt idx="5">
                  <c:v>Doesburg</c:v>
                </c:pt>
              </c:strCache>
            </c:strRef>
          </c:cat>
          <c:val>
            <c:numRef>
              <c:f>Analyses!$E$94:$E$99</c:f>
              <c:numCache>
                <c:formatCode>0%</c:formatCode>
                <c:ptCount val="6"/>
                <c:pt idx="0">
                  <c:v>0.5251926496739775</c:v>
                </c:pt>
                <c:pt idx="1">
                  <c:v>9.1414944356120825E-2</c:v>
                </c:pt>
                <c:pt idx="2">
                  <c:v>0.37611940298507462</c:v>
                </c:pt>
                <c:pt idx="3">
                  <c:v>0.33665008291873966</c:v>
                </c:pt>
                <c:pt idx="4">
                  <c:v>0.12280701754385964</c:v>
                </c:pt>
                <c:pt idx="5">
                  <c:v>0.34375599462881257</c:v>
                </c:pt>
              </c:numCache>
            </c:numRef>
          </c:val>
          <c:extLst>
            <c:ext xmlns:c16="http://schemas.microsoft.com/office/drawing/2014/chart" uri="{C3380CC4-5D6E-409C-BE32-E72D297353CC}">
              <c16:uniqueId val="{00000008-2F0F-4773-B30F-F83B7B390941}"/>
            </c:ext>
          </c:extLst>
        </c:ser>
        <c:ser>
          <c:idx val="4"/>
          <c:order val="4"/>
          <c:tx>
            <c:strRef>
              <c:f>Analyses!$F$93</c:f>
              <c:strCache>
                <c:ptCount val="1"/>
                <c:pt idx="0">
                  <c:v>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Analyses!$A$94:$A$99</c:f>
              <c:strCache>
                <c:ptCount val="6"/>
                <c:pt idx="0">
                  <c:v>Beinum</c:v>
                </c:pt>
                <c:pt idx="1">
                  <c:v>Centrum</c:v>
                </c:pt>
                <c:pt idx="2">
                  <c:v>De Ooi</c:v>
                </c:pt>
                <c:pt idx="3">
                  <c:v>Molenvelden</c:v>
                </c:pt>
                <c:pt idx="4">
                  <c:v>Buitengebied</c:v>
                </c:pt>
                <c:pt idx="5">
                  <c:v>Doesburg</c:v>
                </c:pt>
              </c:strCache>
            </c:strRef>
          </c:cat>
          <c:val>
            <c:numRef>
              <c:f>Analyses!$F$94:$F$99</c:f>
              <c:numCache>
                <c:formatCode>0%</c:formatCode>
                <c:ptCount val="6"/>
                <c:pt idx="0">
                  <c:v>2.3117960877296978E-2</c:v>
                </c:pt>
                <c:pt idx="1">
                  <c:v>3.1796502384737677E-2</c:v>
                </c:pt>
                <c:pt idx="2">
                  <c:v>0.18606965174129353</c:v>
                </c:pt>
                <c:pt idx="3">
                  <c:v>8.12603648424544E-2</c:v>
                </c:pt>
                <c:pt idx="4">
                  <c:v>7.0175438596491224E-2</c:v>
                </c:pt>
                <c:pt idx="5">
                  <c:v>7.05927488969883E-2</c:v>
                </c:pt>
              </c:numCache>
            </c:numRef>
          </c:val>
          <c:extLst>
            <c:ext xmlns:c16="http://schemas.microsoft.com/office/drawing/2014/chart" uri="{C3380CC4-5D6E-409C-BE32-E72D297353CC}">
              <c16:uniqueId val="{00000009-2F0F-4773-B30F-F83B7B390941}"/>
            </c:ext>
          </c:extLst>
        </c:ser>
        <c:ser>
          <c:idx val="5"/>
          <c:order val="5"/>
          <c:tx>
            <c:strRef>
              <c:f>Analyses!$G$93</c:f>
              <c:strCache>
                <c:ptCount val="1"/>
                <c:pt idx="0">
                  <c:v>E</c:v>
                </c:pt>
              </c:strCache>
            </c:strRef>
          </c:tx>
          <c:spPr>
            <a:solidFill>
              <a:schemeClr val="accent2">
                <a:lumMod val="40000"/>
                <a:lumOff val="6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2F0F-4773-B30F-F83B7B3909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Analyses!$A$94:$A$99</c:f>
              <c:strCache>
                <c:ptCount val="6"/>
                <c:pt idx="0">
                  <c:v>Beinum</c:v>
                </c:pt>
                <c:pt idx="1">
                  <c:v>Centrum</c:v>
                </c:pt>
                <c:pt idx="2">
                  <c:v>De Ooi</c:v>
                </c:pt>
                <c:pt idx="3">
                  <c:v>Molenvelden</c:v>
                </c:pt>
                <c:pt idx="4">
                  <c:v>Buitengebied</c:v>
                </c:pt>
                <c:pt idx="5">
                  <c:v>Doesburg</c:v>
                </c:pt>
              </c:strCache>
            </c:strRef>
          </c:cat>
          <c:val>
            <c:numRef>
              <c:f>Analyses!$G$94:$G$99</c:f>
              <c:numCache>
                <c:formatCode>0%</c:formatCode>
                <c:ptCount val="6"/>
                <c:pt idx="0">
                  <c:v>2.9638411381149969E-3</c:v>
                </c:pt>
                <c:pt idx="1">
                  <c:v>5.8823529411764705E-2</c:v>
                </c:pt>
                <c:pt idx="2">
                  <c:v>6.1691542288557215E-2</c:v>
                </c:pt>
                <c:pt idx="3">
                  <c:v>9.950248756218906E-2</c:v>
                </c:pt>
                <c:pt idx="4">
                  <c:v>3.5087719298245612E-2</c:v>
                </c:pt>
                <c:pt idx="5">
                  <c:v>5.0450796086706308E-2</c:v>
                </c:pt>
              </c:numCache>
            </c:numRef>
          </c:val>
          <c:extLst>
            <c:ext xmlns:c16="http://schemas.microsoft.com/office/drawing/2014/chart" uri="{C3380CC4-5D6E-409C-BE32-E72D297353CC}">
              <c16:uniqueId val="{0000000B-2F0F-4773-B30F-F83B7B390941}"/>
            </c:ext>
          </c:extLst>
        </c:ser>
        <c:ser>
          <c:idx val="6"/>
          <c:order val="6"/>
          <c:tx>
            <c:strRef>
              <c:f>Analyses!$H$93</c:f>
              <c:strCache>
                <c:ptCount val="1"/>
                <c:pt idx="0">
                  <c:v>F</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2F0F-4773-B30F-F83B7B3909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Analyses!$A$94:$A$99</c:f>
              <c:strCache>
                <c:ptCount val="6"/>
                <c:pt idx="0">
                  <c:v>Beinum</c:v>
                </c:pt>
                <c:pt idx="1">
                  <c:v>Centrum</c:v>
                </c:pt>
                <c:pt idx="2">
                  <c:v>De Ooi</c:v>
                </c:pt>
                <c:pt idx="3">
                  <c:v>Molenvelden</c:v>
                </c:pt>
                <c:pt idx="4">
                  <c:v>Buitengebied</c:v>
                </c:pt>
                <c:pt idx="5">
                  <c:v>Doesburg</c:v>
                </c:pt>
              </c:strCache>
            </c:strRef>
          </c:cat>
          <c:val>
            <c:numRef>
              <c:f>Analyses!$H$94:$H$99</c:f>
              <c:numCache>
                <c:formatCode>0%</c:formatCode>
                <c:ptCount val="6"/>
                <c:pt idx="0">
                  <c:v>2.9638411381149969E-3</c:v>
                </c:pt>
                <c:pt idx="1">
                  <c:v>0.22019077901430842</c:v>
                </c:pt>
                <c:pt idx="2">
                  <c:v>2.8855721393034824E-2</c:v>
                </c:pt>
                <c:pt idx="3">
                  <c:v>6.7164179104477612E-2</c:v>
                </c:pt>
                <c:pt idx="4">
                  <c:v>0.31578947368421051</c:v>
                </c:pt>
                <c:pt idx="5">
                  <c:v>7.8649530021101088E-2</c:v>
                </c:pt>
              </c:numCache>
            </c:numRef>
          </c:val>
          <c:extLst>
            <c:ext xmlns:c16="http://schemas.microsoft.com/office/drawing/2014/chart" uri="{C3380CC4-5D6E-409C-BE32-E72D297353CC}">
              <c16:uniqueId val="{0000000D-2F0F-4773-B30F-F83B7B390941}"/>
            </c:ext>
          </c:extLst>
        </c:ser>
        <c:ser>
          <c:idx val="7"/>
          <c:order val="7"/>
          <c:tx>
            <c:strRef>
              <c:f>Analyses!$I$93</c:f>
              <c:strCache>
                <c:ptCount val="1"/>
                <c:pt idx="0">
                  <c:v>G</c:v>
                </c:pt>
              </c:strCache>
            </c:strRef>
          </c:tx>
          <c:spPr>
            <a:solidFill>
              <a:schemeClr val="accent2">
                <a:lumMod val="5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E-2F0F-4773-B30F-F83B7B390941}"/>
                </c:ext>
              </c:extLst>
            </c:dLbl>
            <c:dLbl>
              <c:idx val="2"/>
              <c:delete val="1"/>
              <c:extLst>
                <c:ext xmlns:c15="http://schemas.microsoft.com/office/drawing/2012/chart" uri="{CE6537A1-D6FC-4f65-9D91-7224C49458BB}"/>
                <c:ext xmlns:c16="http://schemas.microsoft.com/office/drawing/2014/chart" uri="{C3380CC4-5D6E-409C-BE32-E72D297353CC}">
                  <c16:uniqueId val="{0000000F-2F0F-4773-B30F-F83B7B3909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Analyses!$A$94:$A$99</c:f>
              <c:strCache>
                <c:ptCount val="6"/>
                <c:pt idx="0">
                  <c:v>Beinum</c:v>
                </c:pt>
                <c:pt idx="1">
                  <c:v>Centrum</c:v>
                </c:pt>
                <c:pt idx="2">
                  <c:v>De Ooi</c:v>
                </c:pt>
                <c:pt idx="3">
                  <c:v>Molenvelden</c:v>
                </c:pt>
                <c:pt idx="4">
                  <c:v>Buitengebied</c:v>
                </c:pt>
                <c:pt idx="5">
                  <c:v>Doesburg</c:v>
                </c:pt>
              </c:strCache>
            </c:strRef>
          </c:cat>
          <c:val>
            <c:numRef>
              <c:f>Analyses!$I$94:$I$99</c:f>
              <c:numCache>
                <c:formatCode>0%</c:formatCode>
                <c:ptCount val="6"/>
                <c:pt idx="0">
                  <c:v>8.2987551867219917E-3</c:v>
                </c:pt>
                <c:pt idx="1">
                  <c:v>0.22734499205087441</c:v>
                </c:pt>
                <c:pt idx="2">
                  <c:v>1.990049751243781E-3</c:v>
                </c:pt>
                <c:pt idx="3">
                  <c:v>2.4875621890547265E-2</c:v>
                </c:pt>
                <c:pt idx="4">
                  <c:v>0.2807017543859649</c:v>
                </c:pt>
                <c:pt idx="5">
                  <c:v>6.6756186456934583E-2</c:v>
                </c:pt>
              </c:numCache>
            </c:numRef>
          </c:val>
          <c:extLst>
            <c:ext xmlns:c16="http://schemas.microsoft.com/office/drawing/2014/chart" uri="{C3380CC4-5D6E-409C-BE32-E72D297353CC}">
              <c16:uniqueId val="{00000010-2F0F-4773-B30F-F83B7B390941}"/>
            </c:ext>
          </c:extLst>
        </c:ser>
        <c:dLbls>
          <c:dLblPos val="ctr"/>
          <c:showLegendKey val="0"/>
          <c:showVal val="1"/>
          <c:showCatName val="0"/>
          <c:showSerName val="0"/>
          <c:showPercent val="0"/>
          <c:showBubbleSize val="0"/>
        </c:dLbls>
        <c:gapWidth val="150"/>
        <c:overlap val="100"/>
        <c:axId val="938123712"/>
        <c:axId val="938124432"/>
      </c:barChart>
      <c:catAx>
        <c:axId val="938123712"/>
        <c:scaling>
          <c:orientation val="minMax"/>
        </c:scaling>
        <c:delete val="0"/>
        <c:axPos val="t"/>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schemeClr>
                </a:solidFill>
                <a:latin typeface="+mn-lt"/>
                <a:ea typeface="+mn-ea"/>
                <a:cs typeface="+mn-cs"/>
              </a:defRPr>
            </a:pPr>
            <a:endParaRPr lang="nl-NL"/>
          </a:p>
        </c:txPr>
        <c:crossAx val="938124432"/>
        <c:crosses val="autoZero"/>
        <c:auto val="1"/>
        <c:lblAlgn val="ctr"/>
        <c:lblOffset val="100"/>
        <c:noMultiLvlLbl val="0"/>
      </c:catAx>
      <c:valAx>
        <c:axId val="938124432"/>
        <c:scaling>
          <c:orientation val="maxMin"/>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schemeClr>
                </a:solidFill>
                <a:latin typeface="+mn-lt"/>
                <a:ea typeface="+mn-ea"/>
                <a:cs typeface="+mn-cs"/>
              </a:defRPr>
            </a:pPr>
            <a:endParaRPr lang="nl-NL"/>
          </a:p>
        </c:txPr>
        <c:crossAx val="938123712"/>
        <c:crosses val="autoZero"/>
        <c:crossBetween val="between"/>
      </c:valAx>
      <c:spPr>
        <a:noFill/>
        <a:ln>
          <a:noFill/>
        </a:ln>
        <a:effectLst/>
      </c:spPr>
    </c:plotArea>
    <c:legend>
      <c:legendPos val="b"/>
      <c:layout>
        <c:manualLayout>
          <c:xMode val="edge"/>
          <c:yMode val="edge"/>
          <c:x val="0.30241589723643048"/>
          <c:y val="1.7215007887327698E-2"/>
          <c:w val="0.38166515896439018"/>
          <c:h val="8.60536364621938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lumMod val="50000"/>
            </a:schemeClr>
          </a:solidFill>
        </a:defRPr>
      </a:pPr>
      <a:endParaRPr lang="nl-N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'[gegevensuitvraag 2022 gemeenten Arnhem-Nijmegen v1_2 (Doesburg).xlsx]geclusterde woonvormen'!$A$6</c:f>
              <c:strCache>
                <c:ptCount val="1"/>
                <c:pt idx="0">
                  <c:v>regulier wonen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'[gegevensuitvraag 2022 gemeenten Arnhem-Nijmegen v1_2 (Doesburg).xlsx]geclusterde woonvormen'!$B$5:$F$5</c:f>
              <c:numCache>
                <c:formatCode>General</c:formatCode>
                <c:ptCount val="5"/>
                <c:pt idx="0">
                  <c:v>2022</c:v>
                </c:pt>
                <c:pt idx="1">
                  <c:v>2025</c:v>
                </c:pt>
                <c:pt idx="2">
                  <c:v>2030</c:v>
                </c:pt>
                <c:pt idx="3">
                  <c:v>2035</c:v>
                </c:pt>
                <c:pt idx="4">
                  <c:v>2040</c:v>
                </c:pt>
              </c:numCache>
            </c:numRef>
          </c:cat>
          <c:val>
            <c:numRef>
              <c:f>'[gegevensuitvraag 2022 gemeenten Arnhem-Nijmegen v1_2 (Doesburg).xlsx]geclusterde woonvormen'!$B$6:$F$6</c:f>
              <c:numCache>
                <c:formatCode>_ * #,##0_ ;_ * \-#,##0_ ;_ * "-"??_ ;_ @_ </c:formatCode>
                <c:ptCount val="5"/>
                <c:pt idx="0">
                  <c:v>1580</c:v>
                </c:pt>
                <c:pt idx="1">
                  <c:v>1710</c:v>
                </c:pt>
                <c:pt idx="2">
                  <c:v>1940</c:v>
                </c:pt>
                <c:pt idx="3">
                  <c:v>2120</c:v>
                </c:pt>
                <c:pt idx="4">
                  <c:v>2190</c:v>
                </c:pt>
              </c:numCache>
            </c:numRef>
          </c:val>
          <c:extLst>
            <c:ext xmlns:c16="http://schemas.microsoft.com/office/drawing/2014/chart" uri="{C3380CC4-5D6E-409C-BE32-E72D297353CC}">
              <c16:uniqueId val="{00000000-4324-4BB4-BE9D-B17D6663B8F6}"/>
            </c:ext>
          </c:extLst>
        </c:ser>
        <c:ser>
          <c:idx val="1"/>
          <c:order val="1"/>
          <c:tx>
            <c:strRef>
              <c:f>'[gegevensuitvraag 2022 gemeenten Arnhem-Nijmegen v1_2 (Doesburg).xlsx]geclusterde woonvormen'!$A$7</c:f>
              <c:strCache>
                <c:ptCount val="1"/>
                <c:pt idx="0">
                  <c:v>geclusterd wonen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'[gegevensuitvraag 2022 gemeenten Arnhem-Nijmegen v1_2 (Doesburg).xlsx]geclusterde woonvormen'!$B$5:$F$5</c:f>
              <c:numCache>
                <c:formatCode>General</c:formatCode>
                <c:ptCount val="5"/>
                <c:pt idx="0">
                  <c:v>2022</c:v>
                </c:pt>
                <c:pt idx="1">
                  <c:v>2025</c:v>
                </c:pt>
                <c:pt idx="2">
                  <c:v>2030</c:v>
                </c:pt>
                <c:pt idx="3">
                  <c:v>2035</c:v>
                </c:pt>
                <c:pt idx="4">
                  <c:v>2040</c:v>
                </c:pt>
              </c:numCache>
            </c:numRef>
          </c:cat>
          <c:val>
            <c:numRef>
              <c:f>'[gegevensuitvraag 2022 gemeenten Arnhem-Nijmegen v1_2 (Doesburg).xlsx]geclusterde woonvormen'!$B$7:$F$7</c:f>
              <c:numCache>
                <c:formatCode>_ * #,##0_ ;_ * \-#,##0_ ;_ * "-"??_ ;_ @_ </c:formatCode>
                <c:ptCount val="5"/>
                <c:pt idx="0">
                  <c:v>410</c:v>
                </c:pt>
                <c:pt idx="1">
                  <c:v>430</c:v>
                </c:pt>
                <c:pt idx="2">
                  <c:v>470</c:v>
                </c:pt>
                <c:pt idx="3">
                  <c:v>510</c:v>
                </c:pt>
                <c:pt idx="4">
                  <c:v>530</c:v>
                </c:pt>
              </c:numCache>
            </c:numRef>
          </c:val>
          <c:extLst>
            <c:ext xmlns:c16="http://schemas.microsoft.com/office/drawing/2014/chart" uri="{C3380CC4-5D6E-409C-BE32-E72D297353CC}">
              <c16:uniqueId val="{00000001-4324-4BB4-BE9D-B17D6663B8F6}"/>
            </c:ext>
          </c:extLst>
        </c:ser>
        <c:ser>
          <c:idx val="2"/>
          <c:order val="2"/>
          <c:tx>
            <c:strRef>
              <c:f>'[gegevensuitvraag 2022 gemeenten Arnhem-Nijmegen v1_2 (Doesburg).xlsx]geclusterde woonvormen'!$A$8</c:f>
              <c:strCache>
                <c:ptCount val="1"/>
                <c:pt idx="0">
                  <c:v>gclusterd wonen met Wlz-zorg</c:v>
                </c:pt>
              </c:strCache>
            </c:strRef>
          </c:tx>
          <c:spPr>
            <a:solidFill>
              <a:schemeClr val="accent4"/>
            </a:solidFill>
            <a:ln>
              <a:noFill/>
            </a:ln>
            <a:effectLst/>
          </c:spPr>
          <c:invertIfNegative val="0"/>
          <c:dLbls>
            <c:spPr>
              <a:no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'[gegevensuitvraag 2022 gemeenten Arnhem-Nijmegen v1_2 (Doesburg).xlsx]geclusterde woonvormen'!$B$5:$F$5</c:f>
              <c:numCache>
                <c:formatCode>General</c:formatCode>
                <c:ptCount val="5"/>
                <c:pt idx="0">
                  <c:v>2022</c:v>
                </c:pt>
                <c:pt idx="1">
                  <c:v>2025</c:v>
                </c:pt>
                <c:pt idx="2">
                  <c:v>2030</c:v>
                </c:pt>
                <c:pt idx="3">
                  <c:v>2035</c:v>
                </c:pt>
                <c:pt idx="4">
                  <c:v>2040</c:v>
                </c:pt>
              </c:numCache>
            </c:numRef>
          </c:cat>
          <c:val>
            <c:numRef>
              <c:f>'[gegevensuitvraag 2022 gemeenten Arnhem-Nijmegen v1_2 (Doesburg).xlsx]geclusterde woonvormen'!$B$8:$F$8</c:f>
              <c:numCache>
                <c:formatCode>_ * #,##0_ ;_ * \-#,##0_ ;_ * "-"??_ ;_ @_ </c:formatCode>
                <c:ptCount val="5"/>
                <c:pt idx="0">
                  <c:v>89</c:v>
                </c:pt>
                <c:pt idx="1">
                  <c:v>90</c:v>
                </c:pt>
                <c:pt idx="2">
                  <c:v>120</c:v>
                </c:pt>
                <c:pt idx="3">
                  <c:v>140</c:v>
                </c:pt>
                <c:pt idx="4">
                  <c:v>150</c:v>
                </c:pt>
              </c:numCache>
            </c:numRef>
          </c:val>
          <c:extLst>
            <c:ext xmlns:c16="http://schemas.microsoft.com/office/drawing/2014/chart" uri="{C3380CC4-5D6E-409C-BE32-E72D297353CC}">
              <c16:uniqueId val="{00000002-4324-4BB4-BE9D-B17D6663B8F6}"/>
            </c:ext>
          </c:extLst>
        </c:ser>
        <c:dLbls>
          <c:dLblPos val="ctr"/>
          <c:showLegendKey val="0"/>
          <c:showVal val="1"/>
          <c:showCatName val="0"/>
          <c:showSerName val="0"/>
          <c:showPercent val="0"/>
          <c:showBubbleSize val="0"/>
        </c:dLbls>
        <c:gapWidth val="119"/>
        <c:overlap val="100"/>
        <c:axId val="861988048"/>
        <c:axId val="1048011168"/>
      </c:barChart>
      <c:catAx>
        <c:axId val="86198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48011168"/>
        <c:crosses val="autoZero"/>
        <c:auto val="1"/>
        <c:lblAlgn val="ctr"/>
        <c:lblOffset val="100"/>
        <c:noMultiLvlLbl val="0"/>
      </c:catAx>
      <c:valAx>
        <c:axId val="1048011168"/>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6198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774033583508573E-2"/>
          <c:y val="4.4550420532385338E-2"/>
          <c:w val="0.89331787086989134"/>
          <c:h val="0.61529750168703046"/>
        </c:manualLayout>
      </c:layout>
      <c:barChart>
        <c:barDir val="col"/>
        <c:grouping val="stacked"/>
        <c:varyColors val="0"/>
        <c:ser>
          <c:idx val="0"/>
          <c:order val="0"/>
          <c:tx>
            <c:strRef>
              <c:f>Sheet1!$C$55</c:f>
              <c:strCache>
                <c:ptCount val="1"/>
                <c:pt idx="0">
                  <c:v>Alleenstaand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elete val="1"/>
          </c:dLbls>
          <c:cat>
            <c:numRef>
              <c:f>Sheet1!$B$56:$B$75</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Sheet1!$C$56:$C$75</c:f>
              <c:numCache>
                <c:formatCode>#,##0</c:formatCode>
                <c:ptCount val="20"/>
                <c:pt idx="0">
                  <c:v>513</c:v>
                </c:pt>
                <c:pt idx="1">
                  <c:v>542</c:v>
                </c:pt>
                <c:pt idx="2">
                  <c:v>587</c:v>
                </c:pt>
                <c:pt idx="3">
                  <c:v>634</c:v>
                </c:pt>
                <c:pt idx="4">
                  <c:v>683</c:v>
                </c:pt>
                <c:pt idx="5">
                  <c:v>711</c:v>
                </c:pt>
                <c:pt idx="6">
                  <c:v>737</c:v>
                </c:pt>
                <c:pt idx="7">
                  <c:v>774</c:v>
                </c:pt>
                <c:pt idx="8">
                  <c:v>809</c:v>
                </c:pt>
                <c:pt idx="9">
                  <c:v>838</c:v>
                </c:pt>
                <c:pt idx="10">
                  <c:v>866</c:v>
                </c:pt>
                <c:pt idx="11">
                  <c:v>892</c:v>
                </c:pt>
                <c:pt idx="12">
                  <c:v>900</c:v>
                </c:pt>
                <c:pt idx="13">
                  <c:v>903</c:v>
                </c:pt>
                <c:pt idx="14">
                  <c:v>926</c:v>
                </c:pt>
                <c:pt idx="15">
                  <c:v>951</c:v>
                </c:pt>
                <c:pt idx="16">
                  <c:v>951</c:v>
                </c:pt>
                <c:pt idx="17">
                  <c:v>964</c:v>
                </c:pt>
                <c:pt idx="18">
                  <c:v>993</c:v>
                </c:pt>
                <c:pt idx="19">
                  <c:v>1014</c:v>
                </c:pt>
              </c:numCache>
            </c:numRef>
          </c:val>
          <c:extLst>
            <c:ext xmlns:c16="http://schemas.microsoft.com/office/drawing/2014/chart" uri="{C3380CC4-5D6E-409C-BE32-E72D297353CC}">
              <c16:uniqueId val="{00000000-5933-4C7E-9790-DE7EC153CD78}"/>
            </c:ext>
          </c:extLst>
        </c:ser>
        <c:ser>
          <c:idx val="1"/>
          <c:order val="1"/>
          <c:tx>
            <c:strRef>
              <c:f>Sheet1!$D$55</c:f>
              <c:strCache>
                <c:ptCount val="1"/>
                <c:pt idx="0">
                  <c:v>Stel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elete val="1"/>
          </c:dLbls>
          <c:cat>
            <c:numRef>
              <c:f>Sheet1!$B$56:$B$75</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cat>
          <c:val>
            <c:numRef>
              <c:f>Sheet1!$D$56:$D$75</c:f>
              <c:numCache>
                <c:formatCode>#,##0</c:formatCode>
                <c:ptCount val="20"/>
                <c:pt idx="0">
                  <c:v>358</c:v>
                </c:pt>
                <c:pt idx="1">
                  <c:v>413</c:v>
                </c:pt>
                <c:pt idx="2">
                  <c:v>458</c:v>
                </c:pt>
                <c:pt idx="3">
                  <c:v>475</c:v>
                </c:pt>
                <c:pt idx="4">
                  <c:v>495</c:v>
                </c:pt>
                <c:pt idx="5">
                  <c:v>513</c:v>
                </c:pt>
                <c:pt idx="6">
                  <c:v>523</c:v>
                </c:pt>
                <c:pt idx="7">
                  <c:v>540</c:v>
                </c:pt>
                <c:pt idx="8">
                  <c:v>550</c:v>
                </c:pt>
                <c:pt idx="9">
                  <c:v>563</c:v>
                </c:pt>
                <c:pt idx="10">
                  <c:v>564</c:v>
                </c:pt>
                <c:pt idx="11">
                  <c:v>571</c:v>
                </c:pt>
                <c:pt idx="12">
                  <c:v>576</c:v>
                </c:pt>
                <c:pt idx="13">
                  <c:v>583</c:v>
                </c:pt>
                <c:pt idx="14">
                  <c:v>593</c:v>
                </c:pt>
                <c:pt idx="15">
                  <c:v>606</c:v>
                </c:pt>
                <c:pt idx="16">
                  <c:v>630</c:v>
                </c:pt>
                <c:pt idx="17">
                  <c:v>643</c:v>
                </c:pt>
                <c:pt idx="18">
                  <c:v>652</c:v>
                </c:pt>
                <c:pt idx="19">
                  <c:v>663</c:v>
                </c:pt>
              </c:numCache>
            </c:numRef>
          </c:val>
          <c:extLst>
            <c:ext xmlns:c16="http://schemas.microsoft.com/office/drawing/2014/chart" uri="{C3380CC4-5D6E-409C-BE32-E72D297353CC}">
              <c16:uniqueId val="{00000001-5933-4C7E-9790-DE7EC153CD78}"/>
            </c:ext>
          </c:extLst>
        </c:ser>
        <c:dLbls>
          <c:dLblPos val="ctr"/>
          <c:showLegendKey val="0"/>
          <c:showVal val="1"/>
          <c:showCatName val="0"/>
          <c:showSerName val="0"/>
          <c:showPercent val="0"/>
          <c:showBubbleSize val="0"/>
        </c:dLbls>
        <c:gapWidth val="150"/>
        <c:overlap val="100"/>
        <c:axId val="854568200"/>
        <c:axId val="854567840"/>
      </c:barChart>
      <c:catAx>
        <c:axId val="8545682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2"/>
                </a:solidFill>
                <a:latin typeface="+mn-lt"/>
                <a:ea typeface="+mn-ea"/>
                <a:cs typeface="+mn-cs"/>
              </a:defRPr>
            </a:pPr>
            <a:endParaRPr lang="nl-NL"/>
          </a:p>
        </c:txPr>
        <c:crossAx val="854567840"/>
        <c:crosses val="autoZero"/>
        <c:auto val="1"/>
        <c:lblAlgn val="ctr"/>
        <c:lblOffset val="100"/>
        <c:noMultiLvlLbl val="0"/>
      </c:catAx>
      <c:valAx>
        <c:axId val="85456784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2"/>
                </a:solidFill>
                <a:latin typeface="+mn-lt"/>
                <a:ea typeface="+mn-ea"/>
                <a:cs typeface="+mn-cs"/>
              </a:defRPr>
            </a:pPr>
            <a:endParaRPr lang="nl-NL"/>
          </a:p>
        </c:txPr>
        <c:crossAx val="854568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2"/>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02">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leuren Companen">
    <a:dk1>
      <a:srgbClr val="55504D"/>
    </a:dk1>
    <a:lt1>
      <a:srgbClr val="FFFFFF"/>
    </a:lt1>
    <a:dk2>
      <a:srgbClr val="5E8C2C"/>
    </a:dk2>
    <a:lt2>
      <a:srgbClr val="D8E8C5"/>
    </a:lt2>
    <a:accent1>
      <a:srgbClr val="73B736"/>
    </a:accent1>
    <a:accent2>
      <a:srgbClr val="E93950"/>
    </a:accent2>
    <a:accent3>
      <a:srgbClr val="908883"/>
    </a:accent3>
    <a:accent4>
      <a:srgbClr val="009FE3"/>
    </a:accent4>
    <a:accent5>
      <a:srgbClr val="F39200"/>
    </a:accent5>
    <a:accent6>
      <a:srgbClr val="C85376"/>
    </a:accent6>
    <a:hlink>
      <a:srgbClr val="9F0245"/>
    </a:hlink>
    <a:folHlink>
      <a:srgbClr val="006F9E"/>
    </a:folHlink>
  </a:clrScheme>
  <a:fontScheme name="Lettertypen Companen">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leuren Companen">
    <a:dk1>
      <a:srgbClr val="55504D"/>
    </a:dk1>
    <a:lt1>
      <a:srgbClr val="FFFFFF"/>
    </a:lt1>
    <a:dk2>
      <a:srgbClr val="5E8C2C"/>
    </a:dk2>
    <a:lt2>
      <a:srgbClr val="D8E8C5"/>
    </a:lt2>
    <a:accent1>
      <a:srgbClr val="73B736"/>
    </a:accent1>
    <a:accent2>
      <a:srgbClr val="E93950"/>
    </a:accent2>
    <a:accent3>
      <a:srgbClr val="908883"/>
    </a:accent3>
    <a:accent4>
      <a:srgbClr val="009FE3"/>
    </a:accent4>
    <a:accent5>
      <a:srgbClr val="F39200"/>
    </a:accent5>
    <a:accent6>
      <a:srgbClr val="C85376"/>
    </a:accent6>
    <a:hlink>
      <a:srgbClr val="9F0245"/>
    </a:hlink>
    <a:folHlink>
      <a:srgbClr val="006F9E"/>
    </a:folHlink>
  </a:clrScheme>
  <a:fontScheme name="Lettertypen Companen">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391d9d8-29df-44c3-aca5-c54b2bb3ca77" xsi:nil="true"/>
    <lcf76f155ced4ddcb4097134ff3c332f xmlns="424fce6b-c2ca-4cd9-b83c-86a7df1b4e0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3171907022C7041BD80FEFD0327C5DF" ma:contentTypeVersion="18" ma:contentTypeDescription="Een nieuw document maken." ma:contentTypeScope="" ma:versionID="48d1ff9724a7d5428958ff8f73ddfbb0">
  <xsd:schema xmlns:xsd="http://www.w3.org/2001/XMLSchema" xmlns:xs="http://www.w3.org/2001/XMLSchema" xmlns:p="http://schemas.microsoft.com/office/2006/metadata/properties" xmlns:ns2="424fce6b-c2ca-4cd9-b83c-86a7df1b4e07" xmlns:ns3="4391d9d8-29df-44c3-aca5-c54b2bb3ca77" targetNamespace="http://schemas.microsoft.com/office/2006/metadata/properties" ma:root="true" ma:fieldsID="353efdf77af1be13e1fb1e49ff9081f1" ns2:_="" ns3:_="">
    <xsd:import namespace="424fce6b-c2ca-4cd9-b83c-86a7df1b4e07"/>
    <xsd:import namespace="4391d9d8-29df-44c3-aca5-c54b2bb3ca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fce6b-c2ca-4cd9-b83c-86a7df1b4e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a3ad8f0-94fb-4491-b729-870c869a7a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91d9d8-29df-44c3-aca5-c54b2bb3ca77"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f1d5c9e3-4f99-433c-ab0b-31012b672c40}" ma:internalName="TaxCatchAll" ma:showField="CatchAllData" ma:web="4391d9d8-29df-44c3-aca5-c54b2bb3ca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CFF059-04ED-48F9-AE66-B82FCE3C174D}">
  <ds:schemaRefs>
    <ds:schemaRef ds:uri="http://schemas.microsoft.com/office/2006/metadata/properties"/>
    <ds:schemaRef ds:uri="http://schemas.microsoft.com/office/infopath/2007/PartnerControls"/>
    <ds:schemaRef ds:uri="4391d9d8-29df-44c3-aca5-c54b2bb3ca77"/>
    <ds:schemaRef ds:uri="424fce6b-c2ca-4cd9-b83c-86a7df1b4e07"/>
  </ds:schemaRefs>
</ds:datastoreItem>
</file>

<file path=customXml/itemProps2.xml><?xml version="1.0" encoding="utf-8"?>
<ds:datastoreItem xmlns:ds="http://schemas.openxmlformats.org/officeDocument/2006/customXml" ds:itemID="{D95BFB64-AF40-46BA-B72C-5FEA3F676FC9}">
  <ds:schemaRefs>
    <ds:schemaRef ds:uri="http://schemas.microsoft.com/sharepoint/v3/contenttype/forms"/>
  </ds:schemaRefs>
</ds:datastoreItem>
</file>

<file path=customXml/itemProps3.xml><?xml version="1.0" encoding="utf-8"?>
<ds:datastoreItem xmlns:ds="http://schemas.openxmlformats.org/officeDocument/2006/customXml" ds:itemID="{67B2DBFC-4D64-4D4F-B2FA-57DAB2AAD37A}">
  <ds:schemaRefs>
    <ds:schemaRef ds:uri="http://schemas.openxmlformats.org/officeDocument/2006/bibliography"/>
  </ds:schemaRefs>
</ds:datastoreItem>
</file>

<file path=customXml/itemProps4.xml><?xml version="1.0" encoding="utf-8"?>
<ds:datastoreItem xmlns:ds="http://schemas.openxmlformats.org/officeDocument/2006/customXml" ds:itemID="{7F5683C8-7186-42D3-8A25-78F5E7015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4fce6b-c2ca-4cd9-b83c-86a7df1b4e07"/>
    <ds:schemaRef ds:uri="4391d9d8-29df-44c3-aca5-c54b2bb3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76</Pages>
  <Words>29003</Words>
  <Characters>159521</Characters>
  <Application>Microsoft Office Word</Application>
  <DocSecurity>0</DocSecurity>
  <Lines>1329</Lines>
  <Paragraphs>376</Paragraphs>
  <ScaleCrop>false</ScaleCrop>
  <HeadingPairs>
    <vt:vector size="2" baseType="variant">
      <vt:variant>
        <vt:lpstr>Titel</vt:lpstr>
      </vt:variant>
      <vt:variant>
        <vt:i4>1</vt:i4>
      </vt:variant>
    </vt:vector>
  </HeadingPairs>
  <TitlesOfParts>
    <vt:vector size="1" baseType="lpstr">
      <vt:lpstr/>
    </vt:vector>
  </TitlesOfParts>
  <Company>ICT Samen</Company>
  <LinksUpToDate>false</LinksUpToDate>
  <CharactersWithSpaces>188148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Buren van, Antoon</dc:creator>
  <cp:keywords/>
  <dc:description/>
  <cp:lastModifiedBy>Buren van, Antoon</cp:lastModifiedBy>
  <cp:revision>155</cp:revision>
  <cp:lastPrinted>2024-07-12T10:06:00Z</cp:lastPrinted>
  <dcterms:created xsi:type="dcterms:W3CDTF">2024-05-01T12:45:00Z</dcterms:created>
  <dcterms:modified xsi:type="dcterms:W3CDTF">2025-02-27T13:05:00Z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0x01010023171907022C7041BD80FEFD0327C5DF</vt:lpwstr>
  </property>
  <property fmtid="{D5CDD505-2E9C-101B-9397-08002B2CF9AE}" pid="3" name="MediaServiceImageTags">
    <vt:lpwstr/>
  </property>
</Properties>
</file>